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bookmarkStart w:id="0" w:name="_Toc421602686"/>
    </w:p>
    <w:p>
      <w:pPr>
        <w:rPr>
          <w:rFonts w:ascii="仿宋_GB2312" w:hAnsi="仿宋_GB2312" w:eastAsia="仿宋_GB2312" w:cs="仿宋_GB2312"/>
          <w:color w:val="auto"/>
          <w:sz w:val="36"/>
          <w:szCs w:val="36"/>
        </w:rPr>
      </w:pPr>
    </w:p>
    <w:p>
      <w:pPr>
        <w:adjustRightInd w:val="0"/>
        <w:snapToGrid w:val="0"/>
        <w:jc w:val="center"/>
        <w:outlineLvl w:val="0"/>
        <w:rPr>
          <w:rFonts w:ascii="方正小标宋_GBK" w:eastAsia="方正小标宋_GBK"/>
          <w:bCs/>
          <w:color w:val="auto"/>
          <w:sz w:val="72"/>
          <w:szCs w:val="72"/>
        </w:rPr>
      </w:pPr>
    </w:p>
    <w:p>
      <w:pPr>
        <w:adjustRightInd w:val="0"/>
        <w:snapToGrid w:val="0"/>
        <w:jc w:val="center"/>
        <w:outlineLvl w:val="0"/>
        <w:rPr>
          <w:rFonts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pPr>
        <w:adjustRightInd w:val="0"/>
        <w:snapToGrid w:val="0"/>
        <w:spacing w:before="249" w:beforeLines="80"/>
        <w:jc w:val="center"/>
        <w:rPr>
          <w:rFonts w:ascii="楷体_GB2312" w:eastAsia="楷体_GB2312"/>
          <w:bCs/>
          <w:color w:val="auto"/>
          <w:sz w:val="48"/>
          <w:szCs w:val="48"/>
        </w:rPr>
      </w:pPr>
      <w:r>
        <w:rPr>
          <w:rFonts w:hint="eastAsia" w:ascii="楷体_GB2312" w:eastAsia="楷体_GB2312"/>
          <w:bCs/>
          <w:color w:val="auto"/>
          <w:sz w:val="48"/>
          <w:szCs w:val="48"/>
        </w:rPr>
        <w:t>（污染影响类）</w:t>
      </w:r>
    </w:p>
    <w:p>
      <w:pPr>
        <w:adjustRightInd w:val="0"/>
        <w:snapToGrid w:val="0"/>
        <w:spacing w:line="288" w:lineRule="auto"/>
        <w:jc w:val="center"/>
        <w:rPr>
          <w:rFonts w:ascii="华文仿宋" w:hAnsi="华文仿宋" w:eastAsia="华文仿宋" w:cs="华文仿宋"/>
          <w:color w:val="auto"/>
          <w:kern w:val="44"/>
          <w:sz w:val="44"/>
          <w:szCs w:val="44"/>
        </w:rPr>
      </w:pPr>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adjustRightInd w:val="0"/>
        <w:snapToGrid w:val="0"/>
        <w:spacing w:line="600" w:lineRule="auto"/>
        <w:ind w:firstLine="637" w:firstLineChars="177"/>
        <w:rPr>
          <w:rFonts w:eastAsia="仿宋_GB2312"/>
          <w:color w:val="auto"/>
          <w:sz w:val="36"/>
          <w:szCs w:val="36"/>
          <w:u w:val="single"/>
        </w:rPr>
      </w:pPr>
      <w:r>
        <w:rPr>
          <w:rFonts w:hint="eastAsia" w:eastAsia="仿宋_GB2312"/>
          <w:color w:val="auto"/>
          <w:sz w:val="36"/>
          <w:szCs w:val="36"/>
        </w:rPr>
        <w:t>项目名称：</w:t>
      </w:r>
      <w:r>
        <w:rPr>
          <w:rFonts w:hint="eastAsia" w:eastAsia="仿宋_GB2312"/>
          <w:color w:val="auto"/>
          <w:sz w:val="36"/>
          <w:szCs w:val="36"/>
          <w:u w:val="single"/>
        </w:rPr>
        <w:t xml:space="preserve">PVC管件、管材生产改扩建项目    </w:t>
      </w:r>
    </w:p>
    <w:p>
      <w:pPr>
        <w:adjustRightInd w:val="0"/>
        <w:snapToGrid w:val="0"/>
        <w:spacing w:line="600" w:lineRule="auto"/>
        <w:ind w:firstLine="637" w:firstLineChars="177"/>
        <w:rPr>
          <w:rFonts w:eastAsia="仿宋_GB2312"/>
          <w:color w:val="auto"/>
          <w:sz w:val="36"/>
          <w:szCs w:val="36"/>
          <w:u w:val="single"/>
        </w:rPr>
      </w:pPr>
      <w:r>
        <w:rPr>
          <w:rFonts w:hint="eastAsia" w:eastAsia="仿宋_GB2312"/>
          <w:color w:val="auto"/>
          <w:sz w:val="36"/>
          <w:szCs w:val="36"/>
        </w:rPr>
        <w:t>建设单位（盖章）：</w:t>
      </w:r>
      <w:r>
        <w:rPr>
          <w:rFonts w:hint="eastAsia" w:eastAsia="仿宋_GB2312"/>
          <w:color w:val="auto"/>
          <w:sz w:val="36"/>
          <w:szCs w:val="36"/>
          <w:u w:val="single"/>
        </w:rPr>
        <w:t xml:space="preserve">陕西伟星新型建材有限公司 </w:t>
      </w:r>
    </w:p>
    <w:p>
      <w:pPr>
        <w:adjustRightInd w:val="0"/>
        <w:snapToGrid w:val="0"/>
        <w:spacing w:line="600" w:lineRule="auto"/>
        <w:ind w:firstLine="637" w:firstLineChars="177"/>
        <w:rPr>
          <w:rFonts w:eastAsia="仿宋_GB2312"/>
          <w:color w:val="auto"/>
          <w:sz w:val="36"/>
          <w:szCs w:val="36"/>
          <w:u w:val="single"/>
        </w:rPr>
      </w:pPr>
      <w:r>
        <w:rPr>
          <w:rFonts w:hint="eastAsia" w:eastAsia="仿宋_GB2312"/>
          <w:color w:val="auto"/>
          <w:sz w:val="36"/>
          <w:szCs w:val="36"/>
        </w:rPr>
        <w:t>编制日期：</w:t>
      </w:r>
      <w:r>
        <w:rPr>
          <w:rFonts w:hint="eastAsia" w:eastAsia="仿宋_GB2312"/>
          <w:color w:val="auto"/>
          <w:sz w:val="36"/>
          <w:szCs w:val="36"/>
          <w:u w:val="single"/>
        </w:rPr>
        <w:t xml:space="preserve"> </w:t>
      </w:r>
      <w:r>
        <w:rPr>
          <w:rFonts w:eastAsia="仿宋_GB2312"/>
          <w:color w:val="auto"/>
          <w:sz w:val="36"/>
          <w:szCs w:val="36"/>
          <w:u w:val="single"/>
        </w:rPr>
        <w:t xml:space="preserve"> </w:t>
      </w:r>
      <w:r>
        <w:rPr>
          <w:rFonts w:hint="eastAsia" w:eastAsia="仿宋_GB2312"/>
          <w:color w:val="auto"/>
          <w:sz w:val="36"/>
          <w:szCs w:val="36"/>
          <w:u w:val="single"/>
        </w:rPr>
        <w:t xml:space="preserve">   </w:t>
      </w:r>
      <w:r>
        <w:rPr>
          <w:rFonts w:eastAsia="仿宋_GB2312"/>
          <w:color w:val="auto"/>
          <w:sz w:val="36"/>
          <w:szCs w:val="36"/>
          <w:u w:val="single"/>
        </w:rPr>
        <w:t xml:space="preserve"> </w:t>
      </w:r>
      <w:r>
        <w:rPr>
          <w:rFonts w:hint="eastAsia" w:eastAsia="仿宋_GB2312"/>
          <w:color w:val="auto"/>
          <w:sz w:val="36"/>
          <w:szCs w:val="36"/>
          <w:u w:val="single"/>
        </w:rPr>
        <w:t xml:space="preserve">    202</w:t>
      </w:r>
      <w:r>
        <w:rPr>
          <w:rFonts w:hint="eastAsia" w:eastAsia="仿宋_GB2312"/>
          <w:color w:val="auto"/>
          <w:sz w:val="36"/>
          <w:szCs w:val="36"/>
          <w:u w:val="single"/>
          <w:lang w:val="en-US" w:eastAsia="zh-CN"/>
        </w:rPr>
        <w:t>2</w:t>
      </w:r>
      <w:r>
        <w:rPr>
          <w:rFonts w:hint="eastAsia" w:eastAsia="仿宋_GB2312" w:cs="仿宋_GB2312"/>
          <w:color w:val="auto"/>
          <w:sz w:val="36"/>
          <w:szCs w:val="36"/>
          <w:u w:val="single"/>
        </w:rPr>
        <w:t>年12月</w:t>
      </w:r>
      <w:r>
        <w:rPr>
          <w:rFonts w:eastAsia="仿宋_GB2312"/>
          <w:color w:val="auto"/>
          <w:sz w:val="36"/>
          <w:szCs w:val="36"/>
          <w:u w:val="single"/>
        </w:rPr>
        <w:t xml:space="preserve">           </w:t>
      </w:r>
    </w:p>
    <w:p>
      <w:pPr>
        <w:adjustRightInd w:val="0"/>
        <w:snapToGrid w:val="0"/>
        <w:spacing w:line="288" w:lineRule="auto"/>
        <w:ind w:firstLine="1040"/>
        <w:rPr>
          <w:rFonts w:ascii="仿宋_GB2312" w:eastAsia="仿宋_GB2312"/>
          <w:color w:val="auto"/>
          <w:sz w:val="36"/>
          <w:szCs w:val="36"/>
        </w:rPr>
      </w:pPr>
      <w:bookmarkStart w:id="1" w:name="_Hlk57884087"/>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ascii="仿宋_GB2312" w:eastAsia="仿宋_GB2312"/>
          <w:color w:val="auto"/>
          <w:sz w:val="36"/>
          <w:szCs w:val="36"/>
        </w:rPr>
      </w:pPr>
    </w:p>
    <w:bookmarkEnd w:id="1"/>
    <w:p>
      <w:pPr>
        <w:adjustRightInd w:val="0"/>
        <w:snapToGrid w:val="0"/>
        <w:spacing w:line="288" w:lineRule="auto"/>
        <w:jc w:val="center"/>
        <w:rPr>
          <w:rFonts w:ascii="楷体_GB2312" w:eastAsia="楷体_GB2312"/>
          <w:color w:val="auto"/>
          <w:sz w:val="36"/>
          <w:szCs w:val="36"/>
        </w:rPr>
      </w:pPr>
      <w:r>
        <w:rPr>
          <w:rFonts w:hint="eastAsia" w:ascii="楷体_GB2312" w:eastAsia="楷体_GB2312"/>
          <w:color w:val="auto"/>
          <w:sz w:val="36"/>
          <w:szCs w:val="36"/>
        </w:rPr>
        <w:t>中华人民共和国生态环境部制</w:t>
      </w:r>
    </w:p>
    <w:p>
      <w:pPr>
        <w:pStyle w:val="12"/>
        <w:spacing w:line="360" w:lineRule="auto"/>
        <w:ind w:firstLine="480" w:firstLineChars="200"/>
        <w:jc w:val="left"/>
        <w:rPr>
          <w:bCs/>
          <w:color w:val="auto"/>
          <w:sz w:val="24"/>
          <w:szCs w:val="24"/>
        </w:rPr>
      </w:pPr>
    </w:p>
    <w:p>
      <w:pPr>
        <w:pStyle w:val="12"/>
        <w:spacing w:line="360" w:lineRule="auto"/>
        <w:ind w:firstLine="420" w:firstLineChars="200"/>
        <w:jc w:val="left"/>
        <w:rPr>
          <w:bCs/>
          <w:color w:val="auto"/>
          <w:szCs w:val="28"/>
        </w:rPr>
        <w:sectPr>
          <w:headerReference r:id="rId3" w:type="default"/>
          <w:footerReference r:id="rId4" w:type="default"/>
          <w:footerReference r:id="rId5" w:type="even"/>
          <w:type w:val="continuous"/>
          <w:pgSz w:w="11906" w:h="16838"/>
          <w:pgMar w:top="1440" w:right="1800" w:bottom="1440" w:left="1800" w:header="851" w:footer="992" w:gutter="0"/>
          <w:pgNumType w:start="1"/>
          <w:cols w:space="720" w:num="1"/>
          <w:docGrid w:type="lines" w:linePitch="312" w:charSpace="0"/>
        </w:sectPr>
      </w:pPr>
    </w:p>
    <w:p>
      <w:pPr>
        <w:pStyle w:val="13"/>
        <w:rPr>
          <w:color w:val="auto"/>
        </w:rPr>
        <w:sectPr>
          <w:pgSz w:w="11906" w:h="16838"/>
          <w:pgMar w:top="1440" w:right="1800" w:bottom="1440" w:left="1800" w:header="851" w:footer="992" w:gutter="0"/>
          <w:pgNumType w:start="1"/>
          <w:cols w:space="720" w:num="1"/>
          <w:docGrid w:type="lines" w:linePitch="312" w:charSpace="0"/>
        </w:sectPr>
      </w:pPr>
    </w:p>
    <w:bookmarkEnd w:id="0"/>
    <w:p>
      <w:pPr>
        <w:pStyle w:val="28"/>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52"/>
        <w:gridCol w:w="156"/>
        <w:gridCol w:w="632"/>
        <w:gridCol w:w="2374"/>
        <w:gridCol w:w="1950"/>
        <w:gridCol w:w="29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40" w:type="dxa"/>
            <w:gridSpan w:val="3"/>
            <w:tcMar>
              <w:top w:w="16" w:type="dxa"/>
              <w:left w:w="16" w:type="dxa"/>
              <w:right w:w="16" w:type="dxa"/>
            </w:tcMar>
            <w:vAlign w:val="center"/>
          </w:tcPr>
          <w:p>
            <w:pPr>
              <w:adjustRightInd w:val="0"/>
              <w:snapToGrid w:val="0"/>
              <w:jc w:val="center"/>
              <w:rPr>
                <w:color w:val="auto"/>
                <w:sz w:val="24"/>
                <w:szCs w:val="24"/>
              </w:rPr>
            </w:pPr>
            <w:r>
              <w:rPr>
                <w:color w:val="auto"/>
                <w:sz w:val="24"/>
                <w:szCs w:val="24"/>
              </w:rPr>
              <w:t>建设项目名称</w:t>
            </w:r>
          </w:p>
        </w:tc>
        <w:tc>
          <w:tcPr>
            <w:tcW w:w="7236" w:type="dxa"/>
            <w:gridSpan w:val="3"/>
            <w:vAlign w:val="center"/>
          </w:tcPr>
          <w:p>
            <w:pPr>
              <w:adjustRightInd w:val="0"/>
              <w:snapToGrid w:val="0"/>
              <w:jc w:val="center"/>
              <w:rPr>
                <w:color w:val="auto"/>
                <w:sz w:val="24"/>
                <w:szCs w:val="24"/>
              </w:rPr>
            </w:pPr>
            <w:r>
              <w:rPr>
                <w:color w:val="auto"/>
                <w:sz w:val="24"/>
                <w:szCs w:val="24"/>
              </w:rPr>
              <w:t>PVC管件、管材生产改扩建项目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40" w:type="dxa"/>
            <w:gridSpan w:val="3"/>
            <w:tcMar>
              <w:top w:w="16" w:type="dxa"/>
              <w:left w:w="16" w:type="dxa"/>
              <w:right w:w="16" w:type="dxa"/>
            </w:tcMar>
            <w:vAlign w:val="center"/>
          </w:tcPr>
          <w:p>
            <w:pPr>
              <w:adjustRightInd w:val="0"/>
              <w:snapToGrid w:val="0"/>
              <w:jc w:val="center"/>
              <w:rPr>
                <w:color w:val="auto"/>
                <w:sz w:val="24"/>
                <w:szCs w:val="24"/>
              </w:rPr>
            </w:pPr>
            <w:r>
              <w:rPr>
                <w:color w:val="auto"/>
                <w:sz w:val="24"/>
                <w:szCs w:val="24"/>
              </w:rPr>
              <w:t>项目代码</w:t>
            </w:r>
          </w:p>
        </w:tc>
        <w:tc>
          <w:tcPr>
            <w:tcW w:w="7236" w:type="dxa"/>
            <w:gridSpan w:val="3"/>
            <w:vAlign w:val="center"/>
          </w:tcPr>
          <w:p>
            <w:pPr>
              <w:adjustRightInd w:val="0"/>
              <w:snapToGrid w:val="0"/>
              <w:jc w:val="center"/>
              <w:rPr>
                <w:color w:val="auto"/>
                <w:sz w:val="24"/>
                <w:szCs w:val="24"/>
              </w:rPr>
            </w:pPr>
            <w:r>
              <w:rPr>
                <w:color w:val="auto"/>
                <w:sz w:val="24"/>
                <w:szCs w:val="24"/>
              </w:rPr>
              <w:t>2210-611205-04-05-939141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40" w:type="dxa"/>
            <w:gridSpan w:val="3"/>
            <w:tcMar>
              <w:top w:w="16" w:type="dxa"/>
              <w:left w:w="16" w:type="dxa"/>
              <w:right w:w="16" w:type="dxa"/>
            </w:tcMar>
            <w:vAlign w:val="center"/>
          </w:tcPr>
          <w:p>
            <w:pPr>
              <w:adjustRightInd w:val="0"/>
              <w:snapToGrid w:val="0"/>
              <w:jc w:val="center"/>
              <w:rPr>
                <w:color w:val="auto"/>
                <w:sz w:val="24"/>
                <w:szCs w:val="24"/>
              </w:rPr>
            </w:pPr>
            <w:r>
              <w:rPr>
                <w:color w:val="auto"/>
                <w:sz w:val="24"/>
                <w:szCs w:val="24"/>
              </w:rPr>
              <w:t>建设单位联系人</w:t>
            </w:r>
          </w:p>
        </w:tc>
        <w:tc>
          <w:tcPr>
            <w:tcW w:w="2374" w:type="dxa"/>
            <w:vAlign w:val="center"/>
          </w:tcPr>
          <w:p>
            <w:pPr>
              <w:jc w:val="center"/>
              <w:rPr>
                <w:color w:val="auto"/>
                <w:sz w:val="24"/>
                <w:szCs w:val="24"/>
              </w:rPr>
            </w:pPr>
            <w:r>
              <w:rPr>
                <w:color w:val="auto"/>
                <w:sz w:val="24"/>
                <w:szCs w:val="24"/>
              </w:rPr>
              <w:t>王鹏</w:t>
            </w:r>
          </w:p>
        </w:tc>
        <w:tc>
          <w:tcPr>
            <w:tcW w:w="1950" w:type="dxa"/>
            <w:vAlign w:val="center"/>
          </w:tcPr>
          <w:p>
            <w:pPr>
              <w:jc w:val="center"/>
              <w:rPr>
                <w:color w:val="auto"/>
                <w:sz w:val="24"/>
                <w:szCs w:val="24"/>
              </w:rPr>
            </w:pPr>
            <w:r>
              <w:rPr>
                <w:color w:val="auto"/>
                <w:sz w:val="24"/>
                <w:szCs w:val="24"/>
              </w:rPr>
              <w:t>联系方式</w:t>
            </w:r>
          </w:p>
        </w:tc>
        <w:tc>
          <w:tcPr>
            <w:tcW w:w="2912" w:type="dxa"/>
            <w:vAlign w:val="center"/>
          </w:tcPr>
          <w:p>
            <w:pPr>
              <w:jc w:val="center"/>
              <w:rPr>
                <w:color w:val="auto"/>
                <w:sz w:val="24"/>
                <w:szCs w:val="24"/>
              </w:rPr>
            </w:pPr>
            <w:r>
              <w:rPr>
                <w:color w:val="auto"/>
                <w:sz w:val="24"/>
                <w:szCs w:val="24"/>
              </w:rPr>
              <w:t>17729025855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40" w:type="dxa"/>
            <w:gridSpan w:val="3"/>
            <w:tcMar>
              <w:top w:w="16" w:type="dxa"/>
              <w:left w:w="16" w:type="dxa"/>
              <w:right w:w="16" w:type="dxa"/>
            </w:tcMar>
            <w:vAlign w:val="center"/>
          </w:tcPr>
          <w:p>
            <w:pPr>
              <w:adjustRightInd w:val="0"/>
              <w:snapToGrid w:val="0"/>
              <w:jc w:val="center"/>
              <w:rPr>
                <w:color w:val="auto"/>
                <w:sz w:val="24"/>
                <w:szCs w:val="24"/>
              </w:rPr>
            </w:pPr>
            <w:r>
              <w:rPr>
                <w:color w:val="auto"/>
                <w:sz w:val="24"/>
                <w:szCs w:val="24"/>
              </w:rPr>
              <w:t>建设地点</w:t>
            </w:r>
          </w:p>
        </w:tc>
        <w:tc>
          <w:tcPr>
            <w:tcW w:w="7236" w:type="dxa"/>
            <w:gridSpan w:val="3"/>
            <w:vAlign w:val="center"/>
          </w:tcPr>
          <w:p>
            <w:pPr>
              <w:jc w:val="center"/>
              <w:rPr>
                <w:color w:val="auto"/>
                <w:sz w:val="24"/>
                <w:szCs w:val="24"/>
              </w:rPr>
            </w:pPr>
            <w:r>
              <w:rPr>
                <w:color w:val="auto"/>
                <w:sz w:val="24"/>
                <w:szCs w:val="24"/>
              </w:rPr>
              <w:t>陕西省西咸新区沣西新城红光大道2677号3号楼生产厂房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40" w:type="dxa"/>
            <w:gridSpan w:val="3"/>
            <w:tcMar>
              <w:top w:w="16" w:type="dxa"/>
              <w:left w:w="16" w:type="dxa"/>
              <w:right w:w="16" w:type="dxa"/>
            </w:tcMar>
            <w:vAlign w:val="center"/>
          </w:tcPr>
          <w:p>
            <w:pPr>
              <w:adjustRightInd w:val="0"/>
              <w:snapToGrid w:val="0"/>
              <w:jc w:val="center"/>
              <w:rPr>
                <w:color w:val="auto"/>
                <w:sz w:val="24"/>
                <w:szCs w:val="24"/>
              </w:rPr>
            </w:pPr>
            <w:r>
              <w:rPr>
                <w:color w:val="auto"/>
                <w:sz w:val="24"/>
                <w:szCs w:val="24"/>
              </w:rPr>
              <w:t>地理坐标</w:t>
            </w:r>
          </w:p>
        </w:tc>
        <w:tc>
          <w:tcPr>
            <w:tcW w:w="7236" w:type="dxa"/>
            <w:gridSpan w:val="3"/>
            <w:vAlign w:val="center"/>
          </w:tcPr>
          <w:p>
            <w:pPr>
              <w:jc w:val="center"/>
              <w:rPr>
                <w:color w:val="auto"/>
                <w:sz w:val="24"/>
                <w:szCs w:val="24"/>
              </w:rPr>
            </w:pPr>
            <w:r>
              <w:rPr>
                <w:color w:val="auto"/>
                <w:sz w:val="24"/>
                <w:szCs w:val="24"/>
              </w:rPr>
              <w:t>E108度40分51.471秒，N34度15分41.750秒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40" w:type="dxa"/>
            <w:gridSpan w:val="3"/>
            <w:tcMar>
              <w:top w:w="16" w:type="dxa"/>
              <w:left w:w="16" w:type="dxa"/>
              <w:right w:w="16" w:type="dxa"/>
            </w:tcMar>
            <w:vAlign w:val="center"/>
          </w:tcPr>
          <w:p>
            <w:pPr>
              <w:adjustRightInd w:val="0"/>
              <w:snapToGrid w:val="0"/>
              <w:jc w:val="center"/>
              <w:rPr>
                <w:color w:val="auto"/>
                <w:sz w:val="24"/>
                <w:szCs w:val="24"/>
              </w:rPr>
            </w:pPr>
            <w:r>
              <w:rPr>
                <w:color w:val="auto"/>
                <w:sz w:val="24"/>
                <w:szCs w:val="24"/>
              </w:rPr>
              <w:t>国民经济</w:t>
            </w:r>
          </w:p>
          <w:p>
            <w:pPr>
              <w:adjustRightInd w:val="0"/>
              <w:snapToGrid w:val="0"/>
              <w:jc w:val="center"/>
              <w:rPr>
                <w:color w:val="auto"/>
                <w:sz w:val="24"/>
                <w:szCs w:val="24"/>
              </w:rPr>
            </w:pPr>
            <w:r>
              <w:rPr>
                <w:color w:val="auto"/>
                <w:sz w:val="24"/>
                <w:szCs w:val="24"/>
              </w:rPr>
              <w:t>行业类别</w:t>
            </w:r>
          </w:p>
        </w:tc>
        <w:tc>
          <w:tcPr>
            <w:tcW w:w="2374" w:type="dxa"/>
            <w:vAlign w:val="center"/>
          </w:tcPr>
          <w:p>
            <w:pPr>
              <w:adjustRightInd w:val="0"/>
              <w:snapToGrid w:val="0"/>
              <w:spacing w:line="360" w:lineRule="exact"/>
              <w:jc w:val="center"/>
              <w:rPr>
                <w:color w:val="auto"/>
                <w:sz w:val="24"/>
                <w:szCs w:val="24"/>
              </w:rPr>
            </w:pPr>
            <w:r>
              <w:rPr>
                <w:color w:val="auto"/>
                <w:sz w:val="24"/>
                <w:szCs w:val="24"/>
              </w:rPr>
              <w:t>C2922 塑料板、管、型材的制造</w:t>
            </w:r>
          </w:p>
        </w:tc>
        <w:tc>
          <w:tcPr>
            <w:tcW w:w="1950" w:type="dxa"/>
            <w:vAlign w:val="center"/>
          </w:tcPr>
          <w:p>
            <w:pPr>
              <w:adjustRightInd w:val="0"/>
              <w:snapToGrid w:val="0"/>
              <w:spacing w:line="360" w:lineRule="exact"/>
              <w:jc w:val="center"/>
              <w:rPr>
                <w:color w:val="auto"/>
                <w:sz w:val="24"/>
                <w:szCs w:val="24"/>
              </w:rPr>
            </w:pPr>
            <w:bookmarkStart w:id="2" w:name="_Hlk49843745"/>
            <w:r>
              <w:rPr>
                <w:color w:val="auto"/>
                <w:sz w:val="24"/>
                <w:szCs w:val="24"/>
              </w:rPr>
              <w:t>建设项目</w:t>
            </w:r>
          </w:p>
          <w:p>
            <w:pPr>
              <w:adjustRightInd w:val="0"/>
              <w:snapToGrid w:val="0"/>
              <w:spacing w:line="360" w:lineRule="exact"/>
              <w:jc w:val="center"/>
              <w:rPr>
                <w:color w:val="auto"/>
                <w:sz w:val="24"/>
                <w:szCs w:val="24"/>
              </w:rPr>
            </w:pPr>
            <w:r>
              <w:rPr>
                <w:color w:val="auto"/>
                <w:sz w:val="24"/>
                <w:szCs w:val="24"/>
              </w:rPr>
              <w:t>行业类别</w:t>
            </w:r>
            <w:bookmarkEnd w:id="2"/>
          </w:p>
        </w:tc>
        <w:tc>
          <w:tcPr>
            <w:tcW w:w="2912" w:type="dxa"/>
            <w:vAlign w:val="center"/>
          </w:tcPr>
          <w:p>
            <w:pPr>
              <w:adjustRightInd w:val="0"/>
              <w:snapToGrid w:val="0"/>
              <w:spacing w:line="360" w:lineRule="exact"/>
              <w:jc w:val="center"/>
              <w:rPr>
                <w:color w:val="auto"/>
                <w:sz w:val="24"/>
                <w:szCs w:val="24"/>
              </w:rPr>
            </w:pPr>
            <w:r>
              <w:rPr>
                <w:color w:val="auto"/>
                <w:sz w:val="24"/>
                <w:szCs w:val="24"/>
              </w:rPr>
              <w:t>二十六、橡胶和塑料制品业29-53塑料制品业292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37" w:hRule="atLeast"/>
          <w:jc w:val="center"/>
        </w:trPr>
        <w:tc>
          <w:tcPr>
            <w:tcW w:w="1740" w:type="dxa"/>
            <w:gridSpan w:val="3"/>
            <w:tcMar>
              <w:top w:w="16" w:type="dxa"/>
              <w:left w:w="16" w:type="dxa"/>
              <w:right w:w="16" w:type="dxa"/>
            </w:tcMar>
            <w:vAlign w:val="center"/>
          </w:tcPr>
          <w:p>
            <w:pPr>
              <w:adjustRightInd w:val="0"/>
              <w:snapToGrid w:val="0"/>
              <w:jc w:val="center"/>
              <w:rPr>
                <w:color w:val="auto"/>
                <w:sz w:val="24"/>
                <w:szCs w:val="24"/>
              </w:rPr>
            </w:pPr>
            <w:r>
              <w:rPr>
                <w:color w:val="auto"/>
                <w:sz w:val="24"/>
                <w:szCs w:val="24"/>
              </w:rPr>
              <w:t>建设性质</w:t>
            </w:r>
          </w:p>
        </w:tc>
        <w:tc>
          <w:tcPr>
            <w:tcW w:w="2374" w:type="dxa"/>
            <w:vAlign w:val="center"/>
          </w:tcPr>
          <w:p>
            <w:pPr>
              <w:spacing w:line="360" w:lineRule="exact"/>
              <w:jc w:val="left"/>
              <w:rPr>
                <w:color w:val="auto"/>
                <w:sz w:val="24"/>
                <w:szCs w:val="24"/>
              </w:rPr>
            </w:pPr>
            <w:r>
              <w:rPr>
                <w:color w:val="auto"/>
                <w:sz w:val="24"/>
                <w:szCs w:val="24"/>
              </w:rPr>
              <w:sym w:font="Wingdings" w:char="00A8"/>
            </w:r>
            <w:r>
              <w:rPr>
                <w:color w:val="auto"/>
                <w:sz w:val="24"/>
                <w:szCs w:val="24"/>
              </w:rPr>
              <w:t>新建</w:t>
            </w:r>
          </w:p>
          <w:p>
            <w:pPr>
              <w:spacing w:line="360" w:lineRule="exact"/>
              <w:jc w:val="left"/>
              <w:rPr>
                <w:color w:val="auto"/>
                <w:sz w:val="24"/>
                <w:szCs w:val="24"/>
              </w:rPr>
            </w:pPr>
            <w:r>
              <w:rPr>
                <w:color w:val="auto"/>
                <w:sz w:val="24"/>
                <w:szCs w:val="24"/>
              </w:rPr>
              <w:sym w:font="Wingdings" w:char="00FE"/>
            </w:r>
            <w:r>
              <w:rPr>
                <w:color w:val="auto"/>
                <w:sz w:val="24"/>
                <w:szCs w:val="24"/>
              </w:rPr>
              <w:t>改建</w:t>
            </w:r>
          </w:p>
          <w:p>
            <w:pPr>
              <w:spacing w:line="360" w:lineRule="exact"/>
              <w:jc w:val="left"/>
              <w:rPr>
                <w:color w:val="auto"/>
                <w:sz w:val="24"/>
                <w:szCs w:val="24"/>
              </w:rPr>
            </w:pPr>
            <w:r>
              <w:rPr>
                <w:color w:val="auto"/>
                <w:sz w:val="24"/>
                <w:szCs w:val="24"/>
              </w:rPr>
              <w:sym w:font="Wingdings" w:char="00FE"/>
            </w:r>
            <w:r>
              <w:rPr>
                <w:color w:val="auto"/>
                <w:sz w:val="24"/>
                <w:szCs w:val="24"/>
              </w:rPr>
              <w:t>扩建</w:t>
            </w:r>
          </w:p>
          <w:p>
            <w:pPr>
              <w:spacing w:line="360" w:lineRule="exact"/>
              <w:jc w:val="left"/>
              <w:rPr>
                <w:color w:val="auto"/>
                <w:sz w:val="24"/>
                <w:szCs w:val="24"/>
              </w:rPr>
            </w:pPr>
            <w:r>
              <w:rPr>
                <w:color w:val="auto"/>
                <w:sz w:val="24"/>
                <w:szCs w:val="24"/>
              </w:rPr>
              <w:sym w:font="Wingdings" w:char="00A8"/>
            </w:r>
            <w:r>
              <w:rPr>
                <w:color w:val="auto"/>
                <w:sz w:val="24"/>
                <w:szCs w:val="24"/>
              </w:rPr>
              <w:t>技术改造</w:t>
            </w:r>
          </w:p>
        </w:tc>
        <w:tc>
          <w:tcPr>
            <w:tcW w:w="1950" w:type="dxa"/>
            <w:vAlign w:val="center"/>
          </w:tcPr>
          <w:p>
            <w:pPr>
              <w:adjustRightInd w:val="0"/>
              <w:snapToGrid w:val="0"/>
              <w:spacing w:line="360" w:lineRule="exact"/>
              <w:jc w:val="center"/>
              <w:rPr>
                <w:color w:val="auto"/>
                <w:sz w:val="24"/>
                <w:szCs w:val="24"/>
              </w:rPr>
            </w:pPr>
            <w:r>
              <w:rPr>
                <w:color w:val="auto"/>
                <w:sz w:val="24"/>
                <w:szCs w:val="24"/>
              </w:rPr>
              <w:t>建设项目</w:t>
            </w:r>
          </w:p>
          <w:p>
            <w:pPr>
              <w:adjustRightInd w:val="0"/>
              <w:snapToGrid w:val="0"/>
              <w:spacing w:line="360" w:lineRule="exact"/>
              <w:jc w:val="center"/>
              <w:rPr>
                <w:color w:val="auto"/>
                <w:sz w:val="24"/>
                <w:szCs w:val="24"/>
              </w:rPr>
            </w:pPr>
            <w:r>
              <w:rPr>
                <w:color w:val="auto"/>
                <w:sz w:val="24"/>
                <w:szCs w:val="24"/>
              </w:rPr>
              <w:t>申报情形</w:t>
            </w:r>
          </w:p>
        </w:tc>
        <w:tc>
          <w:tcPr>
            <w:tcW w:w="2912" w:type="dxa"/>
            <w:vAlign w:val="center"/>
          </w:tcPr>
          <w:p>
            <w:pPr>
              <w:spacing w:line="360" w:lineRule="exact"/>
              <w:jc w:val="left"/>
              <w:rPr>
                <w:color w:val="auto"/>
                <w:sz w:val="24"/>
                <w:szCs w:val="24"/>
              </w:rPr>
            </w:pPr>
            <w:r>
              <w:rPr>
                <w:color w:val="auto"/>
                <w:sz w:val="24"/>
                <w:szCs w:val="24"/>
              </w:rPr>
              <w:sym w:font="Wingdings" w:char="F0FE"/>
            </w:r>
            <w:r>
              <w:rPr>
                <w:color w:val="auto"/>
                <w:sz w:val="24"/>
                <w:szCs w:val="24"/>
              </w:rPr>
              <w:t xml:space="preserve">首次申报项目             </w:t>
            </w:r>
          </w:p>
          <w:p>
            <w:pPr>
              <w:spacing w:line="360" w:lineRule="exact"/>
              <w:jc w:val="left"/>
              <w:rPr>
                <w:color w:val="auto"/>
                <w:sz w:val="24"/>
                <w:szCs w:val="24"/>
              </w:rPr>
            </w:pPr>
            <w:r>
              <w:rPr>
                <w:color w:val="auto"/>
                <w:sz w:val="24"/>
                <w:szCs w:val="24"/>
              </w:rPr>
              <w:sym w:font="Wingdings" w:char="00A8"/>
            </w:r>
            <w:r>
              <w:rPr>
                <w:color w:val="auto"/>
                <w:sz w:val="24"/>
                <w:szCs w:val="24"/>
              </w:rPr>
              <w:t>不予批准后再次申报项目</w:t>
            </w:r>
          </w:p>
          <w:p>
            <w:pPr>
              <w:spacing w:line="360" w:lineRule="exact"/>
              <w:jc w:val="left"/>
              <w:rPr>
                <w:color w:val="auto"/>
                <w:sz w:val="24"/>
                <w:szCs w:val="24"/>
              </w:rPr>
            </w:pPr>
            <w:r>
              <w:rPr>
                <w:color w:val="auto"/>
                <w:sz w:val="24"/>
                <w:szCs w:val="24"/>
              </w:rPr>
              <w:sym w:font="Wingdings" w:char="00A8"/>
            </w:r>
            <w:r>
              <w:rPr>
                <w:color w:val="auto"/>
                <w:sz w:val="24"/>
                <w:szCs w:val="24"/>
              </w:rPr>
              <w:t xml:space="preserve">超五年重新审核项目     </w:t>
            </w:r>
          </w:p>
          <w:p>
            <w:pPr>
              <w:spacing w:line="360" w:lineRule="exact"/>
              <w:jc w:val="left"/>
              <w:rPr>
                <w:color w:val="auto"/>
                <w:sz w:val="24"/>
                <w:szCs w:val="24"/>
              </w:rPr>
            </w:pPr>
            <w:r>
              <w:rPr>
                <w:color w:val="auto"/>
                <w:sz w:val="24"/>
                <w:szCs w:val="24"/>
              </w:rPr>
              <w:sym w:font="Wingdings" w:char="00A8"/>
            </w:r>
            <w:r>
              <w:rPr>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4" w:hRule="atLeast"/>
          <w:jc w:val="center"/>
        </w:trPr>
        <w:tc>
          <w:tcPr>
            <w:tcW w:w="1740" w:type="dxa"/>
            <w:gridSpan w:val="3"/>
            <w:tcMar>
              <w:top w:w="16" w:type="dxa"/>
              <w:left w:w="16" w:type="dxa"/>
              <w:right w:w="16" w:type="dxa"/>
            </w:tcMar>
            <w:vAlign w:val="center"/>
          </w:tcPr>
          <w:p>
            <w:pPr>
              <w:adjustRightInd w:val="0"/>
              <w:snapToGrid w:val="0"/>
              <w:jc w:val="center"/>
              <w:rPr>
                <w:color w:val="auto"/>
                <w:sz w:val="24"/>
                <w:szCs w:val="24"/>
              </w:rPr>
            </w:pPr>
            <w:r>
              <w:rPr>
                <w:color w:val="auto"/>
                <w:sz w:val="24"/>
                <w:szCs w:val="24"/>
              </w:rPr>
              <w:t>项目审批（核准/</w:t>
            </w:r>
          </w:p>
          <w:p>
            <w:pPr>
              <w:adjustRightInd w:val="0"/>
              <w:snapToGrid w:val="0"/>
              <w:jc w:val="center"/>
              <w:rPr>
                <w:color w:val="auto"/>
                <w:sz w:val="24"/>
                <w:szCs w:val="24"/>
              </w:rPr>
            </w:pPr>
            <w:r>
              <w:rPr>
                <w:color w:val="auto"/>
                <w:sz w:val="24"/>
                <w:szCs w:val="24"/>
              </w:rPr>
              <w:t>备案）部门</w:t>
            </w:r>
          </w:p>
        </w:tc>
        <w:tc>
          <w:tcPr>
            <w:tcW w:w="2374" w:type="dxa"/>
            <w:vAlign w:val="center"/>
          </w:tcPr>
          <w:p>
            <w:pPr>
              <w:spacing w:line="360" w:lineRule="exact"/>
              <w:jc w:val="center"/>
              <w:rPr>
                <w:color w:val="auto"/>
                <w:sz w:val="24"/>
                <w:szCs w:val="24"/>
              </w:rPr>
            </w:pPr>
            <w:r>
              <w:rPr>
                <w:rFonts w:hint="eastAsia"/>
                <w:color w:val="auto"/>
                <w:sz w:val="24"/>
                <w:szCs w:val="24"/>
              </w:rPr>
              <w:t>沣西新城行政审批与政务服务局</w:t>
            </w:r>
          </w:p>
        </w:tc>
        <w:tc>
          <w:tcPr>
            <w:tcW w:w="1950" w:type="dxa"/>
            <w:vAlign w:val="center"/>
          </w:tcPr>
          <w:p>
            <w:pPr>
              <w:adjustRightInd w:val="0"/>
              <w:snapToGrid w:val="0"/>
              <w:spacing w:line="360" w:lineRule="exact"/>
              <w:jc w:val="center"/>
              <w:rPr>
                <w:color w:val="auto"/>
                <w:sz w:val="24"/>
                <w:szCs w:val="24"/>
              </w:rPr>
            </w:pPr>
            <w:r>
              <w:rPr>
                <w:color w:val="auto"/>
                <w:sz w:val="24"/>
                <w:szCs w:val="24"/>
              </w:rPr>
              <w:t>项目审批（核准/</w:t>
            </w:r>
          </w:p>
          <w:p>
            <w:pPr>
              <w:adjustRightInd w:val="0"/>
              <w:snapToGrid w:val="0"/>
              <w:spacing w:line="360" w:lineRule="exact"/>
              <w:jc w:val="center"/>
              <w:rPr>
                <w:color w:val="auto"/>
                <w:sz w:val="24"/>
                <w:szCs w:val="24"/>
              </w:rPr>
            </w:pPr>
            <w:r>
              <w:rPr>
                <w:color w:val="auto"/>
                <w:sz w:val="24"/>
                <w:szCs w:val="24"/>
              </w:rPr>
              <w:t>备案）文号</w:t>
            </w:r>
          </w:p>
        </w:tc>
        <w:tc>
          <w:tcPr>
            <w:tcW w:w="2912" w:type="dxa"/>
            <w:vAlign w:val="center"/>
          </w:tcPr>
          <w:p>
            <w:pPr>
              <w:adjustRightInd w:val="0"/>
              <w:snapToGrid w:val="0"/>
              <w:spacing w:line="360" w:lineRule="exact"/>
              <w:jc w:val="center"/>
              <w:rPr>
                <w:color w:val="auto"/>
                <w:sz w:val="24"/>
                <w:szCs w:val="24"/>
              </w:rPr>
            </w:pPr>
            <w:r>
              <w:rPr>
                <w:rFonts w:hint="eastAsia"/>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0" w:type="dxa"/>
            <w:gridSpan w:val="3"/>
            <w:tcMar>
              <w:top w:w="16" w:type="dxa"/>
              <w:left w:w="16" w:type="dxa"/>
              <w:right w:w="16" w:type="dxa"/>
            </w:tcMar>
            <w:vAlign w:val="center"/>
          </w:tcPr>
          <w:p>
            <w:pPr>
              <w:adjustRightInd w:val="0"/>
              <w:snapToGrid w:val="0"/>
              <w:jc w:val="center"/>
              <w:rPr>
                <w:color w:val="auto"/>
                <w:sz w:val="24"/>
                <w:szCs w:val="24"/>
              </w:rPr>
            </w:pPr>
            <w:r>
              <w:rPr>
                <w:color w:val="auto"/>
                <w:sz w:val="24"/>
                <w:szCs w:val="24"/>
              </w:rPr>
              <w:t>总投资（万元）</w:t>
            </w:r>
          </w:p>
        </w:tc>
        <w:tc>
          <w:tcPr>
            <w:tcW w:w="2374" w:type="dxa"/>
            <w:vAlign w:val="center"/>
          </w:tcPr>
          <w:p>
            <w:pPr>
              <w:adjustRightInd w:val="0"/>
              <w:snapToGrid w:val="0"/>
              <w:jc w:val="center"/>
              <w:rPr>
                <w:color w:val="auto"/>
                <w:sz w:val="24"/>
                <w:szCs w:val="24"/>
              </w:rPr>
            </w:pPr>
            <w:r>
              <w:rPr>
                <w:rFonts w:hint="eastAsia"/>
                <w:color w:val="auto"/>
                <w:sz w:val="24"/>
                <w:szCs w:val="24"/>
              </w:rPr>
              <w:t>500</w:t>
            </w:r>
          </w:p>
        </w:tc>
        <w:tc>
          <w:tcPr>
            <w:tcW w:w="1950"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环保投资（万元）</w:t>
            </w:r>
          </w:p>
        </w:tc>
        <w:tc>
          <w:tcPr>
            <w:tcW w:w="2912" w:type="dxa"/>
            <w:vAlign w:val="center"/>
          </w:tcPr>
          <w:p>
            <w:pPr>
              <w:adjustRightInd w:val="0"/>
              <w:snapToGrid w:val="0"/>
              <w:jc w:val="center"/>
              <w:rPr>
                <w:color w:val="auto"/>
                <w:sz w:val="24"/>
                <w:szCs w:val="24"/>
              </w:rPr>
            </w:pPr>
            <w:r>
              <w:rPr>
                <w:rFonts w:hint="eastAsia"/>
                <w:color w:val="auto"/>
                <w:sz w:val="24"/>
                <w:szCs w:val="24"/>
              </w:rPr>
              <w:t>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40" w:type="dxa"/>
            <w:gridSpan w:val="3"/>
            <w:tcMar>
              <w:top w:w="16" w:type="dxa"/>
              <w:left w:w="16" w:type="dxa"/>
              <w:right w:w="16" w:type="dxa"/>
            </w:tcMar>
            <w:vAlign w:val="center"/>
          </w:tcPr>
          <w:p>
            <w:pPr>
              <w:adjustRightInd w:val="0"/>
              <w:snapToGrid w:val="0"/>
              <w:jc w:val="center"/>
              <w:rPr>
                <w:color w:val="auto"/>
                <w:sz w:val="24"/>
                <w:szCs w:val="24"/>
              </w:rPr>
            </w:pPr>
            <w:r>
              <w:rPr>
                <w:color w:val="auto"/>
                <w:sz w:val="24"/>
                <w:szCs w:val="24"/>
              </w:rPr>
              <w:t>环保投资占比（%）</w:t>
            </w:r>
          </w:p>
        </w:tc>
        <w:tc>
          <w:tcPr>
            <w:tcW w:w="2374" w:type="dxa"/>
            <w:vAlign w:val="center"/>
          </w:tcPr>
          <w:p>
            <w:pPr>
              <w:adjustRightInd w:val="0"/>
              <w:snapToGrid w:val="0"/>
              <w:jc w:val="center"/>
              <w:rPr>
                <w:color w:val="auto"/>
                <w:sz w:val="24"/>
                <w:szCs w:val="24"/>
              </w:rPr>
            </w:pPr>
            <w:r>
              <w:rPr>
                <w:rFonts w:hint="eastAsia"/>
                <w:color w:val="auto"/>
                <w:sz w:val="24"/>
                <w:szCs w:val="24"/>
              </w:rPr>
              <w:t>5.2</w:t>
            </w:r>
          </w:p>
        </w:tc>
        <w:tc>
          <w:tcPr>
            <w:tcW w:w="1950" w:type="dxa"/>
            <w:tcMar>
              <w:top w:w="16" w:type="dxa"/>
              <w:left w:w="16" w:type="dxa"/>
              <w:right w:w="16" w:type="dxa"/>
            </w:tcMar>
            <w:vAlign w:val="center"/>
          </w:tcPr>
          <w:p>
            <w:pPr>
              <w:adjustRightInd w:val="0"/>
              <w:snapToGrid w:val="0"/>
              <w:jc w:val="center"/>
              <w:rPr>
                <w:color w:val="auto"/>
                <w:sz w:val="24"/>
                <w:szCs w:val="24"/>
              </w:rPr>
            </w:pPr>
            <w:r>
              <w:rPr>
                <w:color w:val="auto"/>
                <w:sz w:val="24"/>
                <w:szCs w:val="24"/>
              </w:rPr>
              <w:t>施工工期</w:t>
            </w:r>
          </w:p>
        </w:tc>
        <w:tc>
          <w:tcPr>
            <w:tcW w:w="2912" w:type="dxa"/>
            <w:vAlign w:val="center"/>
          </w:tcPr>
          <w:p>
            <w:pPr>
              <w:adjustRightInd w:val="0"/>
              <w:snapToGrid w:val="0"/>
              <w:jc w:val="center"/>
              <w:rPr>
                <w:color w:val="auto"/>
                <w:sz w:val="24"/>
                <w:szCs w:val="24"/>
              </w:rPr>
            </w:pPr>
            <w:r>
              <w:rPr>
                <w:rFonts w:hint="eastAsia"/>
                <w:color w:val="auto"/>
                <w:sz w:val="24"/>
                <w:szCs w:val="24"/>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740" w:type="dxa"/>
            <w:gridSpan w:val="3"/>
            <w:tcMar>
              <w:top w:w="16" w:type="dxa"/>
              <w:left w:w="16" w:type="dxa"/>
              <w:right w:w="16" w:type="dxa"/>
            </w:tcMar>
            <w:vAlign w:val="center"/>
          </w:tcPr>
          <w:p>
            <w:pPr>
              <w:adjustRightInd w:val="0"/>
              <w:snapToGrid w:val="0"/>
              <w:jc w:val="center"/>
              <w:rPr>
                <w:color w:val="auto"/>
                <w:sz w:val="24"/>
                <w:szCs w:val="24"/>
              </w:rPr>
            </w:pPr>
            <w:r>
              <w:rPr>
                <w:color w:val="auto"/>
                <w:sz w:val="24"/>
                <w:szCs w:val="24"/>
              </w:rPr>
              <w:t>是否开工建设</w:t>
            </w:r>
          </w:p>
        </w:tc>
        <w:tc>
          <w:tcPr>
            <w:tcW w:w="2374" w:type="dxa"/>
            <w:vAlign w:val="center"/>
          </w:tcPr>
          <w:p>
            <w:pPr>
              <w:adjustRightInd w:val="0"/>
              <w:snapToGrid w:val="0"/>
              <w:spacing w:line="360" w:lineRule="exact"/>
              <w:jc w:val="left"/>
              <w:rPr>
                <w:color w:val="auto"/>
                <w:sz w:val="24"/>
                <w:szCs w:val="24"/>
              </w:rPr>
            </w:pPr>
            <w:r>
              <w:rPr>
                <w:color w:val="auto"/>
                <w:sz w:val="24"/>
                <w:szCs w:val="24"/>
              </w:rPr>
              <w:sym w:font="Wingdings" w:char="00FE"/>
            </w:r>
            <w:r>
              <w:rPr>
                <w:color w:val="auto"/>
                <w:sz w:val="24"/>
                <w:szCs w:val="24"/>
              </w:rPr>
              <w:t>否</w:t>
            </w:r>
          </w:p>
          <w:p>
            <w:pPr>
              <w:adjustRightInd w:val="0"/>
              <w:snapToGrid w:val="0"/>
              <w:spacing w:line="360" w:lineRule="exact"/>
              <w:jc w:val="left"/>
              <w:rPr>
                <w:color w:val="auto"/>
                <w:sz w:val="24"/>
                <w:szCs w:val="24"/>
              </w:rPr>
            </w:pPr>
            <w:r>
              <w:rPr>
                <w:color w:val="auto"/>
                <w:sz w:val="24"/>
                <w:szCs w:val="24"/>
              </w:rPr>
              <w:sym w:font="Wingdings" w:char="00A8"/>
            </w:r>
            <w:r>
              <w:rPr>
                <w:color w:val="auto"/>
                <w:sz w:val="24"/>
                <w:szCs w:val="24"/>
              </w:rPr>
              <w:t xml:space="preserve">是： </w:t>
            </w:r>
            <w:r>
              <w:rPr>
                <w:rFonts w:hint="eastAsia"/>
                <w:color w:val="auto"/>
                <w:sz w:val="24"/>
                <w:szCs w:val="24"/>
              </w:rPr>
              <w:t xml:space="preserve">         </w:t>
            </w:r>
            <w:r>
              <w:rPr>
                <w:color w:val="auto"/>
                <w:sz w:val="24"/>
                <w:szCs w:val="24"/>
              </w:rPr>
              <w:t xml:space="preserve"> </w:t>
            </w:r>
          </w:p>
        </w:tc>
        <w:tc>
          <w:tcPr>
            <w:tcW w:w="1950" w:type="dxa"/>
            <w:tcMar>
              <w:top w:w="16" w:type="dxa"/>
              <w:left w:w="16" w:type="dxa"/>
              <w:right w:w="16" w:type="dxa"/>
            </w:tcMar>
            <w:vAlign w:val="center"/>
          </w:tcPr>
          <w:p>
            <w:pPr>
              <w:adjustRightInd w:val="0"/>
              <w:snapToGrid w:val="0"/>
              <w:spacing w:line="360" w:lineRule="exact"/>
              <w:jc w:val="center"/>
              <w:rPr>
                <w:color w:val="auto"/>
                <w:sz w:val="24"/>
                <w:szCs w:val="24"/>
              </w:rPr>
            </w:pPr>
            <w:r>
              <w:rPr>
                <w:color w:val="auto"/>
                <w:sz w:val="24"/>
                <w:szCs w:val="24"/>
              </w:rPr>
              <w:t>用地（用海）</w:t>
            </w:r>
          </w:p>
          <w:p>
            <w:pPr>
              <w:adjustRightInd w:val="0"/>
              <w:snapToGrid w:val="0"/>
              <w:spacing w:line="360" w:lineRule="exact"/>
              <w:jc w:val="center"/>
              <w:rPr>
                <w:color w:val="auto"/>
                <w:sz w:val="24"/>
                <w:szCs w:val="24"/>
              </w:rPr>
            </w:pPr>
            <w:r>
              <w:rPr>
                <w:color w:val="auto"/>
                <w:sz w:val="24"/>
                <w:szCs w:val="24"/>
              </w:rPr>
              <w:t>面积（m²）</w:t>
            </w:r>
          </w:p>
        </w:tc>
        <w:tc>
          <w:tcPr>
            <w:tcW w:w="2912" w:type="dxa"/>
            <w:vAlign w:val="center"/>
          </w:tcPr>
          <w:p>
            <w:pPr>
              <w:adjustRightInd w:val="0"/>
              <w:snapToGrid w:val="0"/>
              <w:spacing w:line="360" w:lineRule="exact"/>
              <w:jc w:val="center"/>
              <w:rPr>
                <w:color w:val="auto"/>
                <w:sz w:val="24"/>
                <w:szCs w:val="24"/>
              </w:rPr>
            </w:pPr>
            <w:r>
              <w:rPr>
                <w:rFonts w:hint="eastAsia"/>
                <w:color w:val="auto"/>
                <w:sz w:val="24"/>
                <w:szCs w:val="24"/>
              </w:rPr>
              <w:t>不新增占地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40" w:type="dxa"/>
            <w:gridSpan w:val="3"/>
            <w:vAlign w:val="center"/>
          </w:tcPr>
          <w:p>
            <w:pPr>
              <w:adjustRightInd w:val="0"/>
              <w:snapToGrid w:val="0"/>
              <w:spacing w:line="360" w:lineRule="exact"/>
              <w:jc w:val="center"/>
              <w:rPr>
                <w:color w:val="auto"/>
                <w:sz w:val="24"/>
                <w:szCs w:val="24"/>
              </w:rPr>
            </w:pPr>
            <w:r>
              <w:rPr>
                <w:color w:val="auto"/>
                <w:sz w:val="24"/>
                <w:szCs w:val="24"/>
              </w:rPr>
              <w:t>专项评价设置情况</w:t>
            </w:r>
          </w:p>
        </w:tc>
        <w:tc>
          <w:tcPr>
            <w:tcW w:w="7236" w:type="dxa"/>
            <w:gridSpan w:val="3"/>
            <w:vAlign w:val="center"/>
          </w:tcPr>
          <w:p>
            <w:pPr>
              <w:adjustRightInd w:val="0"/>
              <w:snapToGrid w:val="0"/>
              <w:spacing w:line="360" w:lineRule="exact"/>
              <w:jc w:val="center"/>
              <w:rPr>
                <w:color w:val="auto"/>
                <w:sz w:val="24"/>
                <w:szCs w:val="24"/>
              </w:rPr>
            </w:pPr>
            <w:r>
              <w:rPr>
                <w:color w:val="auto"/>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740" w:type="dxa"/>
            <w:gridSpan w:val="3"/>
            <w:vAlign w:val="center"/>
          </w:tcPr>
          <w:p>
            <w:pPr>
              <w:adjustRightInd w:val="0"/>
              <w:snapToGrid w:val="0"/>
              <w:spacing w:line="360" w:lineRule="exact"/>
              <w:jc w:val="center"/>
              <w:rPr>
                <w:color w:val="auto"/>
                <w:sz w:val="24"/>
                <w:szCs w:val="24"/>
              </w:rPr>
            </w:pPr>
            <w:r>
              <w:rPr>
                <w:color w:val="auto"/>
                <w:sz w:val="24"/>
                <w:szCs w:val="24"/>
              </w:rPr>
              <w:t>规划情况</w:t>
            </w:r>
          </w:p>
        </w:tc>
        <w:tc>
          <w:tcPr>
            <w:tcW w:w="7236" w:type="dxa"/>
            <w:gridSpan w:val="3"/>
            <w:vAlign w:val="center"/>
          </w:tcPr>
          <w:p>
            <w:pPr>
              <w:spacing w:line="360" w:lineRule="exact"/>
              <w:jc w:val="left"/>
              <w:rPr>
                <w:color w:val="auto"/>
                <w:sz w:val="24"/>
                <w:szCs w:val="24"/>
              </w:rPr>
            </w:pPr>
            <w:r>
              <w:rPr>
                <w:rFonts w:hint="eastAsia"/>
                <w:color w:val="auto"/>
                <w:sz w:val="24"/>
                <w:szCs w:val="24"/>
              </w:rPr>
              <w:t>规划名称：《西咸新区沣西新城分区规划（2016-2035）》；</w:t>
            </w:r>
          </w:p>
          <w:p>
            <w:pPr>
              <w:spacing w:line="360" w:lineRule="exact"/>
              <w:jc w:val="left"/>
              <w:rPr>
                <w:color w:val="auto"/>
                <w:sz w:val="24"/>
                <w:szCs w:val="24"/>
              </w:rPr>
            </w:pPr>
            <w:r>
              <w:rPr>
                <w:rFonts w:hint="eastAsia"/>
                <w:color w:val="auto"/>
                <w:sz w:val="24"/>
                <w:szCs w:val="24"/>
              </w:rPr>
              <w:t>审批机关：陕西省西咸新区开发建设管理委员会；</w:t>
            </w:r>
          </w:p>
          <w:p>
            <w:pPr>
              <w:spacing w:line="360" w:lineRule="exact"/>
              <w:jc w:val="left"/>
              <w:rPr>
                <w:color w:val="auto"/>
                <w:kern w:val="0"/>
                <w:sz w:val="24"/>
                <w:szCs w:val="24"/>
              </w:rPr>
            </w:pPr>
            <w:r>
              <w:rPr>
                <w:rFonts w:hint="eastAsia"/>
                <w:color w:val="auto"/>
                <w:sz w:val="24"/>
                <w:szCs w:val="24"/>
              </w:rPr>
              <w:t>审批文件名称：西咸新区沣西新城分区规划2016年—2035年总体规划审查意见。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740" w:type="dxa"/>
            <w:gridSpan w:val="3"/>
            <w:vAlign w:val="center"/>
          </w:tcPr>
          <w:p>
            <w:pPr>
              <w:adjustRightInd w:val="0"/>
              <w:snapToGrid w:val="0"/>
              <w:spacing w:line="360" w:lineRule="exact"/>
              <w:jc w:val="center"/>
              <w:rPr>
                <w:color w:val="auto"/>
                <w:sz w:val="24"/>
                <w:szCs w:val="24"/>
              </w:rPr>
            </w:pPr>
            <w:r>
              <w:rPr>
                <w:color w:val="auto"/>
                <w:sz w:val="24"/>
                <w:szCs w:val="24"/>
              </w:rPr>
              <w:t>规划环境影响</w:t>
            </w:r>
          </w:p>
          <w:p>
            <w:pPr>
              <w:adjustRightInd w:val="0"/>
              <w:snapToGrid w:val="0"/>
              <w:spacing w:line="360" w:lineRule="exact"/>
              <w:jc w:val="center"/>
              <w:rPr>
                <w:color w:val="auto"/>
                <w:sz w:val="24"/>
                <w:szCs w:val="24"/>
              </w:rPr>
            </w:pPr>
            <w:r>
              <w:rPr>
                <w:color w:val="auto"/>
                <w:sz w:val="24"/>
                <w:szCs w:val="24"/>
              </w:rPr>
              <w:t>评价情况</w:t>
            </w:r>
          </w:p>
        </w:tc>
        <w:tc>
          <w:tcPr>
            <w:tcW w:w="7236" w:type="dxa"/>
            <w:gridSpan w:val="3"/>
            <w:vAlign w:val="center"/>
          </w:tcPr>
          <w:p>
            <w:pPr>
              <w:spacing w:line="360" w:lineRule="exact"/>
              <w:jc w:val="left"/>
              <w:rPr>
                <w:color w:val="auto"/>
                <w:sz w:val="24"/>
                <w:szCs w:val="24"/>
              </w:rPr>
            </w:pPr>
            <w:r>
              <w:rPr>
                <w:rFonts w:hint="eastAsia"/>
                <w:color w:val="auto"/>
                <w:kern w:val="0"/>
                <w:sz w:val="24"/>
                <w:szCs w:val="24"/>
              </w:rPr>
              <w:t>规划</w:t>
            </w:r>
            <w:r>
              <w:rPr>
                <w:rFonts w:hint="eastAsia"/>
                <w:color w:val="auto"/>
                <w:sz w:val="24"/>
                <w:szCs w:val="24"/>
              </w:rPr>
              <w:t>名称：《西咸新区沣西新城分区规划（2016-2035）环境影响报告书》；</w:t>
            </w:r>
          </w:p>
          <w:p>
            <w:pPr>
              <w:spacing w:line="360" w:lineRule="exact"/>
              <w:jc w:val="left"/>
              <w:rPr>
                <w:color w:val="auto"/>
                <w:sz w:val="24"/>
                <w:szCs w:val="24"/>
              </w:rPr>
            </w:pPr>
            <w:r>
              <w:rPr>
                <w:rFonts w:hint="eastAsia"/>
                <w:color w:val="auto"/>
                <w:sz w:val="24"/>
                <w:szCs w:val="24"/>
              </w:rPr>
              <w:t>审批机关：陕西省西咸新区环境保护局；</w:t>
            </w:r>
          </w:p>
          <w:p>
            <w:pPr>
              <w:spacing w:line="360" w:lineRule="exact"/>
              <w:jc w:val="left"/>
              <w:rPr>
                <w:color w:val="auto"/>
                <w:sz w:val="24"/>
                <w:szCs w:val="24"/>
              </w:rPr>
            </w:pPr>
            <w:r>
              <w:rPr>
                <w:rFonts w:hint="eastAsia"/>
                <w:color w:val="auto"/>
                <w:sz w:val="24"/>
                <w:szCs w:val="24"/>
              </w:rPr>
              <w:t>审批文件名称及文号：陕西省西咸新区环境保护局关于《西咸新区沣西新城分区规划（2016年~2035年）环境影响报告书》审查意见的函（陕西咸环函〔2018〕61号）。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952" w:type="dxa"/>
            <w:vAlign w:val="center"/>
          </w:tcPr>
          <w:p>
            <w:pPr>
              <w:adjustRightInd w:val="0"/>
              <w:snapToGrid w:val="0"/>
              <w:spacing w:line="360" w:lineRule="exact"/>
              <w:jc w:val="center"/>
              <w:rPr>
                <w:color w:val="auto"/>
                <w:szCs w:val="21"/>
              </w:rPr>
            </w:pPr>
            <w:r>
              <w:rPr>
                <w:color w:val="auto"/>
                <w:sz w:val="24"/>
                <w:szCs w:val="24"/>
              </w:rPr>
              <w:t>规划及规划环境影响评价符合性分析</w:t>
            </w:r>
          </w:p>
        </w:tc>
        <w:tc>
          <w:tcPr>
            <w:tcW w:w="8024" w:type="dxa"/>
            <w:gridSpan w:val="5"/>
            <w:vAlign w:val="center"/>
          </w:tcPr>
          <w:p>
            <w:pPr>
              <w:autoSpaceDE w:val="0"/>
              <w:autoSpaceDN w:val="0"/>
              <w:adjustRightInd w:val="0"/>
              <w:spacing w:line="360" w:lineRule="auto"/>
              <w:ind w:firstLine="480" w:firstLineChars="200"/>
              <w:rPr>
                <w:color w:val="auto"/>
                <w:sz w:val="28"/>
                <w:szCs w:val="21"/>
              </w:rPr>
            </w:pPr>
            <w:r>
              <w:rPr>
                <w:rFonts w:hint="eastAsia"/>
                <w:color w:val="auto"/>
                <w:sz w:val="24"/>
              </w:rPr>
              <w:t>与《西咸新区沣西新城分区规划（2016年-2035年）环境影响报告书》及审查意见相符性分析见下表。</w:t>
            </w:r>
          </w:p>
          <w:p>
            <w:pPr>
              <w:adjustRightInd w:val="0"/>
              <w:snapToGrid w:val="0"/>
              <w:spacing w:after="48" w:afterLines="20"/>
              <w:ind w:left="40"/>
              <w:jc w:val="center"/>
              <w:rPr>
                <w:b/>
                <w:color w:val="auto"/>
                <w:sz w:val="24"/>
                <w:szCs w:val="24"/>
              </w:rPr>
            </w:pPr>
            <w:r>
              <w:rPr>
                <w:rFonts w:hint="eastAsia"/>
                <w:b/>
                <w:color w:val="auto"/>
                <w:sz w:val="24"/>
                <w:szCs w:val="24"/>
                <w:lang w:val="zh-CN"/>
              </w:rPr>
              <w:t>表</w:t>
            </w:r>
            <w:r>
              <w:rPr>
                <w:rFonts w:hint="eastAsia"/>
                <w:b/>
                <w:color w:val="auto"/>
                <w:sz w:val="24"/>
                <w:szCs w:val="24"/>
              </w:rPr>
              <w:t>1-1</w:t>
            </w:r>
            <w:r>
              <w:rPr>
                <w:rFonts w:hint="eastAsia"/>
                <w:b/>
                <w:color w:val="auto"/>
                <w:sz w:val="24"/>
                <w:szCs w:val="24"/>
                <w:lang w:val="zh-CN"/>
              </w:rPr>
              <w:t xml:space="preserve">  </w:t>
            </w:r>
            <w:r>
              <w:rPr>
                <w:b/>
                <w:bCs/>
                <w:color w:val="auto"/>
                <w:kern w:val="0"/>
                <w:sz w:val="24"/>
                <w:szCs w:val="24"/>
              </w:rPr>
              <w:t>项目与规划环评及审查意见符合性分析</w:t>
            </w:r>
          </w:p>
          <w:tbl>
            <w:tblPr>
              <w:tblStyle w:val="32"/>
              <w:tblW w:w="78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089"/>
              <w:gridCol w:w="3260"/>
              <w:gridCol w:w="59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pct"/>
                  <w:vAlign w:val="center"/>
                </w:tcPr>
                <w:p>
                  <w:pPr>
                    <w:adjustRightInd w:val="0"/>
                    <w:snapToGrid w:val="0"/>
                    <w:jc w:val="center"/>
                    <w:rPr>
                      <w:color w:val="auto"/>
                      <w:szCs w:val="21"/>
                    </w:rPr>
                  </w:pPr>
                  <w:r>
                    <w:rPr>
                      <w:color w:val="auto"/>
                      <w:szCs w:val="21"/>
                    </w:rPr>
                    <w:t>文件</w:t>
                  </w:r>
                </w:p>
                <w:p>
                  <w:pPr>
                    <w:adjustRightInd w:val="0"/>
                    <w:snapToGrid w:val="0"/>
                    <w:jc w:val="center"/>
                    <w:rPr>
                      <w:color w:val="auto"/>
                      <w:szCs w:val="21"/>
                    </w:rPr>
                  </w:pPr>
                  <w:r>
                    <w:rPr>
                      <w:color w:val="auto"/>
                      <w:szCs w:val="21"/>
                    </w:rPr>
                    <w:t>名称</w:t>
                  </w:r>
                </w:p>
              </w:tc>
              <w:tc>
                <w:tcPr>
                  <w:tcW w:w="1975" w:type="pct"/>
                  <w:vAlign w:val="center"/>
                </w:tcPr>
                <w:p>
                  <w:pPr>
                    <w:adjustRightInd w:val="0"/>
                    <w:snapToGrid w:val="0"/>
                    <w:jc w:val="center"/>
                    <w:rPr>
                      <w:color w:val="auto"/>
                      <w:szCs w:val="21"/>
                    </w:rPr>
                  </w:pPr>
                  <w:r>
                    <w:rPr>
                      <w:color w:val="auto"/>
                      <w:szCs w:val="21"/>
                    </w:rPr>
                    <w:t>相关要求</w:t>
                  </w:r>
                </w:p>
              </w:tc>
              <w:tc>
                <w:tcPr>
                  <w:tcW w:w="2084" w:type="pct"/>
                  <w:tcBorders>
                    <w:right w:val="single" w:color="auto" w:sz="4" w:space="0"/>
                  </w:tcBorders>
                  <w:vAlign w:val="center"/>
                </w:tcPr>
                <w:p>
                  <w:pPr>
                    <w:adjustRightInd w:val="0"/>
                    <w:snapToGrid w:val="0"/>
                    <w:jc w:val="center"/>
                    <w:rPr>
                      <w:color w:val="auto"/>
                      <w:szCs w:val="21"/>
                    </w:rPr>
                  </w:pPr>
                  <w:r>
                    <w:rPr>
                      <w:color w:val="auto"/>
                      <w:szCs w:val="21"/>
                    </w:rPr>
                    <w:t>本项目情况</w:t>
                  </w:r>
                </w:p>
              </w:tc>
              <w:tc>
                <w:tcPr>
                  <w:tcW w:w="379" w:type="pct"/>
                  <w:tcBorders>
                    <w:left w:val="single" w:color="auto" w:sz="4" w:space="0"/>
                  </w:tcBorders>
                  <w:vAlign w:val="center"/>
                </w:tcPr>
                <w:p>
                  <w:pPr>
                    <w:adjustRightInd w:val="0"/>
                    <w:snapToGrid w:val="0"/>
                    <w:jc w:val="center"/>
                    <w:rPr>
                      <w:color w:val="auto"/>
                      <w:szCs w:val="21"/>
                    </w:rPr>
                  </w:pPr>
                  <w:r>
                    <w:rPr>
                      <w:color w:val="auto"/>
                      <w:szCs w:val="21"/>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pct"/>
                  <w:vMerge w:val="restart"/>
                  <w:vAlign w:val="center"/>
                </w:tcPr>
                <w:p>
                  <w:pPr>
                    <w:adjustRightInd w:val="0"/>
                    <w:snapToGrid w:val="0"/>
                    <w:jc w:val="center"/>
                    <w:rPr>
                      <w:color w:val="auto"/>
                      <w:szCs w:val="21"/>
                    </w:rPr>
                  </w:pPr>
                  <w:r>
                    <w:rPr>
                      <w:color w:val="auto"/>
                      <w:szCs w:val="21"/>
                      <w:lang w:val="zh-CN"/>
                    </w:rPr>
                    <w:t>《西咸新区沣西新城分区规划（2016年~2035年）环境影响报告书》</w:t>
                  </w:r>
                </w:p>
              </w:tc>
              <w:tc>
                <w:tcPr>
                  <w:tcW w:w="1975" w:type="pct"/>
                  <w:vAlign w:val="center"/>
                </w:tcPr>
                <w:p>
                  <w:pPr>
                    <w:adjustRightInd w:val="0"/>
                    <w:snapToGrid w:val="0"/>
                    <w:jc w:val="left"/>
                    <w:rPr>
                      <w:color w:val="auto"/>
                      <w:szCs w:val="21"/>
                    </w:rPr>
                  </w:pPr>
                  <w:r>
                    <w:rPr>
                      <w:color w:val="auto"/>
                      <w:szCs w:val="21"/>
                      <w:lang w:val="zh-CN"/>
                    </w:rPr>
                    <w:t>对产业的引入采取“底线控制、优势相关、鼓励创新”的原则。底线控制，即淘汰三高（高污染、高耗能、高耗水，如铸造、化工等），凡是非三高企业都可引入。</w:t>
                  </w:r>
                </w:p>
              </w:tc>
              <w:tc>
                <w:tcPr>
                  <w:tcW w:w="2084" w:type="pct"/>
                  <w:tcBorders>
                    <w:right w:val="single" w:color="auto" w:sz="4" w:space="0"/>
                  </w:tcBorders>
                  <w:vAlign w:val="center"/>
                </w:tcPr>
                <w:p>
                  <w:pPr>
                    <w:adjustRightInd w:val="0"/>
                    <w:snapToGrid w:val="0"/>
                    <w:jc w:val="left"/>
                    <w:rPr>
                      <w:color w:val="auto"/>
                      <w:szCs w:val="21"/>
                    </w:rPr>
                  </w:pPr>
                  <w:r>
                    <w:rPr>
                      <w:color w:val="auto"/>
                      <w:szCs w:val="21"/>
                    </w:rPr>
                    <w:t>本项目产品为塑料制品，运营期会产生废气，项目无生产废水产生，能源消耗主要为水、电等，用水主要为冷却塔循环水添加，不属于高污染、高耗能、高耗水企业。</w:t>
                  </w:r>
                </w:p>
              </w:tc>
              <w:tc>
                <w:tcPr>
                  <w:tcW w:w="379" w:type="pct"/>
                  <w:tcBorders>
                    <w:left w:val="single" w:color="auto" w:sz="4" w:space="0"/>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pct"/>
                  <w:vMerge w:val="continue"/>
                  <w:vAlign w:val="center"/>
                </w:tcPr>
                <w:p>
                  <w:pPr>
                    <w:adjustRightInd w:val="0"/>
                    <w:snapToGrid w:val="0"/>
                    <w:jc w:val="center"/>
                    <w:rPr>
                      <w:color w:val="auto"/>
                      <w:szCs w:val="21"/>
                    </w:rPr>
                  </w:pPr>
                </w:p>
              </w:tc>
              <w:tc>
                <w:tcPr>
                  <w:tcW w:w="1975" w:type="pct"/>
                  <w:vAlign w:val="center"/>
                </w:tcPr>
                <w:p>
                  <w:pPr>
                    <w:adjustRightInd w:val="0"/>
                    <w:snapToGrid w:val="0"/>
                    <w:jc w:val="left"/>
                    <w:rPr>
                      <w:color w:val="auto"/>
                      <w:szCs w:val="21"/>
                    </w:rPr>
                  </w:pPr>
                  <w:r>
                    <w:rPr>
                      <w:color w:val="auto"/>
                      <w:szCs w:val="21"/>
                      <w:lang w:val="zh-CN"/>
                    </w:rPr>
                    <w:t>区内建设污水处理厂，对地表水有较大的改善，但考虑到距离最终的规划目标仍有差距，评价要求严禁高耗水、高排水企业入驻区内，严格控制污水外排；固废必须按照《一般工业固体废物处贮存、处置场污染控制标准》（GB18599-2001）要求，进行贮存和处置；危废的产生和管理按照陕西省环境保护厅颁发的《危险废物转移联单管理办法》等有关规定文件的要求，收集后送往危废处理处置中心。</w:t>
                  </w:r>
                </w:p>
              </w:tc>
              <w:tc>
                <w:tcPr>
                  <w:tcW w:w="2084" w:type="pct"/>
                  <w:tcBorders>
                    <w:right w:val="single" w:color="auto" w:sz="4" w:space="0"/>
                  </w:tcBorders>
                  <w:vAlign w:val="center"/>
                </w:tcPr>
                <w:p>
                  <w:pPr>
                    <w:adjustRightInd w:val="0"/>
                    <w:snapToGrid w:val="0"/>
                    <w:jc w:val="left"/>
                    <w:rPr>
                      <w:color w:val="auto"/>
                      <w:szCs w:val="21"/>
                    </w:rPr>
                  </w:pPr>
                  <w:r>
                    <w:rPr>
                      <w:color w:val="auto"/>
                      <w:szCs w:val="21"/>
                    </w:rPr>
                    <w:t>①本项目运营期无生产废水产生；</w:t>
                  </w:r>
                </w:p>
                <w:p>
                  <w:pPr>
                    <w:adjustRightInd w:val="0"/>
                    <w:snapToGrid w:val="0"/>
                    <w:jc w:val="left"/>
                    <w:rPr>
                      <w:color w:val="auto"/>
                      <w:szCs w:val="21"/>
                    </w:rPr>
                  </w:pPr>
                  <w:r>
                    <w:rPr>
                      <w:color w:val="auto"/>
                      <w:szCs w:val="21"/>
                    </w:rPr>
                    <w:t>②一般</w:t>
                  </w:r>
                  <w:r>
                    <w:rPr>
                      <w:color w:val="auto"/>
                      <w:szCs w:val="21"/>
                      <w:lang w:val="zh-CN"/>
                    </w:rPr>
                    <w:t>固废按照</w:t>
                  </w:r>
                  <w:r>
                    <w:rPr>
                      <w:color w:val="auto"/>
                      <w:szCs w:val="21"/>
                    </w:rPr>
                    <w:t>《一般工业固体废物贮存和填埋污染控制标准》（GB18599-2020）</w:t>
                  </w:r>
                  <w:r>
                    <w:rPr>
                      <w:color w:val="auto"/>
                      <w:szCs w:val="21"/>
                      <w:lang w:val="zh-CN"/>
                    </w:rPr>
                    <w:t>要求，进行贮存和处置；</w:t>
                  </w:r>
                </w:p>
                <w:p>
                  <w:pPr>
                    <w:adjustRightInd w:val="0"/>
                    <w:snapToGrid w:val="0"/>
                    <w:jc w:val="left"/>
                    <w:rPr>
                      <w:color w:val="auto"/>
                      <w:szCs w:val="21"/>
                    </w:rPr>
                  </w:pPr>
                  <w:r>
                    <w:rPr>
                      <w:color w:val="auto"/>
                      <w:szCs w:val="21"/>
                    </w:rPr>
                    <w:t>③本项目运营过程中会产生的废活性炭、废润滑油及沾染的废劳保用品等属于危险废物，由专用容器收集，定期交由有资质单位处置。</w:t>
                  </w:r>
                </w:p>
              </w:tc>
              <w:tc>
                <w:tcPr>
                  <w:tcW w:w="379" w:type="pct"/>
                  <w:tcBorders>
                    <w:left w:val="single" w:color="auto" w:sz="4" w:space="0"/>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pct"/>
                  <w:vMerge w:val="restart"/>
                  <w:vAlign w:val="center"/>
                </w:tcPr>
                <w:p>
                  <w:pPr>
                    <w:adjustRightInd w:val="0"/>
                    <w:snapToGrid w:val="0"/>
                    <w:jc w:val="center"/>
                    <w:rPr>
                      <w:color w:val="auto"/>
                      <w:szCs w:val="21"/>
                    </w:rPr>
                  </w:pPr>
                  <w:r>
                    <w:rPr>
                      <w:color w:val="auto"/>
                      <w:szCs w:val="21"/>
                      <w:lang w:val="zh-CN"/>
                    </w:rPr>
                    <w:t>西咸新区沣西新城分区规划（2016年~2035年）环境影响报告书》审查意见的函</w:t>
                  </w:r>
                </w:p>
              </w:tc>
              <w:tc>
                <w:tcPr>
                  <w:tcW w:w="1975" w:type="pct"/>
                  <w:vAlign w:val="center"/>
                </w:tcPr>
                <w:p>
                  <w:pPr>
                    <w:adjustRightInd w:val="0"/>
                    <w:snapToGrid w:val="0"/>
                    <w:jc w:val="left"/>
                    <w:rPr>
                      <w:color w:val="auto"/>
                      <w:szCs w:val="21"/>
                    </w:rPr>
                  </w:pPr>
                  <w:r>
                    <w:rPr>
                      <w:color w:val="auto"/>
                      <w:szCs w:val="21"/>
                      <w:lang w:val="zh-CN"/>
                    </w:rPr>
                    <w:t>严禁“三高一低”项目入区，采用总量控制的方式，限制大气污染物排放量大的项目入区。</w:t>
                  </w:r>
                </w:p>
              </w:tc>
              <w:tc>
                <w:tcPr>
                  <w:tcW w:w="2084" w:type="pct"/>
                  <w:tcBorders>
                    <w:right w:val="single" w:color="auto" w:sz="4" w:space="0"/>
                  </w:tcBorders>
                  <w:vAlign w:val="center"/>
                </w:tcPr>
                <w:p>
                  <w:pPr>
                    <w:adjustRightInd w:val="0"/>
                    <w:snapToGrid w:val="0"/>
                    <w:jc w:val="left"/>
                    <w:rPr>
                      <w:color w:val="auto"/>
                      <w:szCs w:val="21"/>
                    </w:rPr>
                  </w:pPr>
                  <w:r>
                    <w:rPr>
                      <w:color w:val="auto"/>
                      <w:szCs w:val="21"/>
                    </w:rPr>
                    <w:t>本项目产品为塑料制品，运营期会产生粉尘、有机废气，项目无生产废水产生，能源消耗主要为水、电等，用水为冷却塔循环用水，不属于高污染、高耗能、高耗水、低效益企业。</w:t>
                  </w:r>
                </w:p>
              </w:tc>
              <w:tc>
                <w:tcPr>
                  <w:tcW w:w="379" w:type="pct"/>
                  <w:tcBorders>
                    <w:left w:val="single" w:color="auto" w:sz="4" w:space="0"/>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pct"/>
                  <w:vMerge w:val="continue"/>
                  <w:vAlign w:val="center"/>
                </w:tcPr>
                <w:p>
                  <w:pPr>
                    <w:adjustRightInd w:val="0"/>
                    <w:snapToGrid w:val="0"/>
                    <w:jc w:val="center"/>
                    <w:rPr>
                      <w:color w:val="auto"/>
                      <w:szCs w:val="21"/>
                    </w:rPr>
                  </w:pPr>
                </w:p>
              </w:tc>
              <w:tc>
                <w:tcPr>
                  <w:tcW w:w="1975" w:type="pct"/>
                  <w:vAlign w:val="center"/>
                </w:tcPr>
                <w:p>
                  <w:pPr>
                    <w:adjustRightInd w:val="0"/>
                    <w:snapToGrid w:val="0"/>
                    <w:jc w:val="left"/>
                    <w:rPr>
                      <w:color w:val="auto"/>
                      <w:szCs w:val="21"/>
                    </w:rPr>
                  </w:pPr>
                  <w:r>
                    <w:rPr>
                      <w:color w:val="auto"/>
                      <w:szCs w:val="21"/>
                      <w:lang w:val="zh-CN"/>
                    </w:rPr>
                    <w:t>结合区域大气环境质量改善目标要求，明确无煤化城市建设阶段性目标，进一步优化能源结构，加大无干扰干热岩供热技术的应有推广，加强挥发性有机物产生企业监督管理，强化移动源污染防治。</w:t>
                  </w:r>
                </w:p>
              </w:tc>
              <w:tc>
                <w:tcPr>
                  <w:tcW w:w="2084" w:type="pct"/>
                  <w:tcBorders>
                    <w:right w:val="single" w:color="auto" w:sz="4" w:space="0"/>
                  </w:tcBorders>
                  <w:vAlign w:val="center"/>
                </w:tcPr>
                <w:p>
                  <w:pPr>
                    <w:adjustRightInd w:val="0"/>
                    <w:snapToGrid w:val="0"/>
                    <w:jc w:val="left"/>
                    <w:rPr>
                      <w:color w:val="auto"/>
                      <w:szCs w:val="21"/>
                    </w:rPr>
                  </w:pPr>
                  <w:r>
                    <w:rPr>
                      <w:color w:val="auto"/>
                      <w:szCs w:val="21"/>
                    </w:rPr>
                    <w:t>项目产生有机废气</w:t>
                  </w:r>
                  <w:r>
                    <w:rPr>
                      <w:rFonts w:hint="eastAsia"/>
                      <w:color w:val="auto"/>
                      <w:szCs w:val="21"/>
                    </w:rPr>
                    <w:t>集气罩收集+20000m</w:t>
                  </w:r>
                  <w:r>
                    <w:rPr>
                      <w:rFonts w:hint="eastAsia"/>
                      <w:color w:val="auto"/>
                      <w:szCs w:val="21"/>
                      <w:vertAlign w:val="superscript"/>
                    </w:rPr>
                    <w:t>3</w:t>
                  </w:r>
                  <w:r>
                    <w:rPr>
                      <w:rFonts w:hint="eastAsia"/>
                      <w:color w:val="auto"/>
                      <w:szCs w:val="21"/>
                    </w:rPr>
                    <w:t>/h的抽风机+1套“</w:t>
                  </w:r>
                  <w:r>
                    <w:rPr>
                      <w:rFonts w:hint="eastAsia"/>
                      <w:color w:val="auto"/>
                      <w:szCs w:val="21"/>
                      <w:lang w:eastAsia="zh-CN"/>
                    </w:rPr>
                    <w:t>低温等离子</w:t>
                  </w:r>
                  <w:r>
                    <w:rPr>
                      <w:rFonts w:hint="eastAsia"/>
                      <w:color w:val="auto"/>
                      <w:szCs w:val="21"/>
                    </w:rPr>
                    <w:t>+活性炭吸附（处理效率90%）”处理后经1根15m高</w:t>
                  </w:r>
                  <w:r>
                    <w:rPr>
                      <w:rFonts w:hint="eastAsia"/>
                      <w:color w:val="auto"/>
                      <w:szCs w:val="21"/>
                      <w:lang w:eastAsia="zh-CN"/>
                    </w:rPr>
                    <w:t>2#排气筒</w:t>
                  </w:r>
                  <w:r>
                    <w:rPr>
                      <w:rFonts w:hint="eastAsia"/>
                      <w:color w:val="auto"/>
                      <w:szCs w:val="21"/>
                    </w:rPr>
                    <w:t>排放</w:t>
                  </w:r>
                  <w:r>
                    <w:rPr>
                      <w:color w:val="auto"/>
                      <w:szCs w:val="21"/>
                    </w:rPr>
                    <w:t>；</w:t>
                  </w:r>
                  <w:r>
                    <w:rPr>
                      <w:rFonts w:hint="eastAsia"/>
                      <w:color w:val="auto"/>
                      <w:szCs w:val="21"/>
                    </w:rPr>
                    <w:t>注塑工序产生的</w:t>
                  </w:r>
                  <w:r>
                    <w:rPr>
                      <w:color w:val="auto"/>
                      <w:szCs w:val="21"/>
                    </w:rPr>
                    <w:t>不合格品</w:t>
                  </w:r>
                  <w:r>
                    <w:rPr>
                      <w:rFonts w:hint="eastAsia"/>
                      <w:color w:val="auto"/>
                      <w:szCs w:val="21"/>
                    </w:rPr>
                    <w:t>和</w:t>
                  </w:r>
                  <w:r>
                    <w:rPr>
                      <w:color w:val="auto"/>
                      <w:szCs w:val="21"/>
                    </w:rPr>
                    <w:t>边角料破碎</w:t>
                  </w:r>
                  <w:r>
                    <w:rPr>
                      <w:rFonts w:hint="eastAsia"/>
                      <w:color w:val="auto"/>
                      <w:szCs w:val="21"/>
                    </w:rPr>
                    <w:t>粉尘，在车间无组织排放；挤压工序的</w:t>
                  </w:r>
                  <w:r>
                    <w:rPr>
                      <w:color w:val="auto"/>
                      <w:szCs w:val="21"/>
                    </w:rPr>
                    <w:t>不合格品</w:t>
                  </w:r>
                  <w:r>
                    <w:rPr>
                      <w:rFonts w:hint="eastAsia"/>
                      <w:color w:val="auto"/>
                      <w:szCs w:val="21"/>
                    </w:rPr>
                    <w:t>和</w:t>
                  </w:r>
                  <w:r>
                    <w:rPr>
                      <w:color w:val="auto"/>
                      <w:szCs w:val="21"/>
                    </w:rPr>
                    <w:t>边角料</w:t>
                  </w:r>
                  <w:r>
                    <w:rPr>
                      <w:rFonts w:hint="eastAsia"/>
                      <w:color w:val="auto"/>
                      <w:szCs w:val="21"/>
                    </w:rPr>
                    <w:t>破碎粉尘，依托</w:t>
                  </w:r>
                  <w:r>
                    <w:rPr>
                      <w:color w:val="auto"/>
                      <w:szCs w:val="21"/>
                    </w:rPr>
                    <w:t xml:space="preserve"> </w:t>
                  </w:r>
                  <w:r>
                    <w:rPr>
                      <w:rFonts w:hint="eastAsia"/>
                      <w:color w:val="auto"/>
                      <w:szCs w:val="21"/>
                    </w:rPr>
                    <w:t>5号楼现有项目破碎机自带的布袋除尘器（处理效率99.5%）处理后无组织排放。</w:t>
                  </w:r>
                </w:p>
              </w:tc>
              <w:tc>
                <w:tcPr>
                  <w:tcW w:w="379" w:type="pct"/>
                  <w:tcBorders>
                    <w:left w:val="single" w:color="auto" w:sz="4" w:space="0"/>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pct"/>
                  <w:vMerge w:val="continue"/>
                  <w:vAlign w:val="center"/>
                </w:tcPr>
                <w:p>
                  <w:pPr>
                    <w:adjustRightInd w:val="0"/>
                    <w:snapToGrid w:val="0"/>
                    <w:jc w:val="center"/>
                    <w:rPr>
                      <w:color w:val="auto"/>
                      <w:szCs w:val="21"/>
                    </w:rPr>
                  </w:pPr>
                </w:p>
              </w:tc>
              <w:tc>
                <w:tcPr>
                  <w:tcW w:w="1975" w:type="pct"/>
                  <w:vAlign w:val="center"/>
                </w:tcPr>
                <w:p>
                  <w:pPr>
                    <w:adjustRightInd w:val="0"/>
                    <w:snapToGrid w:val="0"/>
                    <w:jc w:val="left"/>
                    <w:rPr>
                      <w:color w:val="auto"/>
                      <w:szCs w:val="21"/>
                    </w:rPr>
                  </w:pPr>
                  <w:r>
                    <w:rPr>
                      <w:color w:val="auto"/>
                      <w:szCs w:val="21"/>
                      <w:lang w:val="zh-CN"/>
                    </w:rPr>
                    <w:t>结合区域水环境质量改善目标的要求，提高再生水回用率，提高污水厂管理标准。</w:t>
                  </w:r>
                </w:p>
              </w:tc>
              <w:tc>
                <w:tcPr>
                  <w:tcW w:w="2084" w:type="pct"/>
                  <w:tcBorders>
                    <w:right w:val="single" w:color="auto" w:sz="4" w:space="0"/>
                  </w:tcBorders>
                  <w:vAlign w:val="center"/>
                </w:tcPr>
                <w:p>
                  <w:pPr>
                    <w:adjustRightInd w:val="0"/>
                    <w:snapToGrid w:val="0"/>
                    <w:jc w:val="left"/>
                    <w:rPr>
                      <w:color w:val="auto"/>
                      <w:szCs w:val="21"/>
                    </w:rPr>
                  </w:pPr>
                  <w:r>
                    <w:rPr>
                      <w:color w:val="auto"/>
                      <w:szCs w:val="21"/>
                    </w:rPr>
                    <w:t>项目无生产废水产生，冷却塔用水循环使用，不外排，定期添加少量新鲜水。</w:t>
                  </w:r>
                </w:p>
              </w:tc>
              <w:tc>
                <w:tcPr>
                  <w:tcW w:w="379" w:type="pct"/>
                  <w:tcBorders>
                    <w:left w:val="single" w:color="auto" w:sz="4" w:space="0"/>
                  </w:tcBorders>
                  <w:vAlign w:val="center"/>
                </w:tcPr>
                <w:p>
                  <w:pPr>
                    <w:adjustRightInd w:val="0"/>
                    <w:snapToGrid w:val="0"/>
                    <w:jc w:val="center"/>
                    <w:rPr>
                      <w:b/>
                      <w:bCs/>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pct"/>
                  <w:vMerge w:val="continue"/>
                  <w:vAlign w:val="center"/>
                </w:tcPr>
                <w:p>
                  <w:pPr>
                    <w:adjustRightInd w:val="0"/>
                    <w:snapToGrid w:val="0"/>
                    <w:jc w:val="center"/>
                    <w:rPr>
                      <w:color w:val="auto"/>
                      <w:szCs w:val="21"/>
                    </w:rPr>
                  </w:pPr>
                </w:p>
              </w:tc>
              <w:tc>
                <w:tcPr>
                  <w:tcW w:w="1975" w:type="pct"/>
                  <w:vAlign w:val="center"/>
                </w:tcPr>
                <w:p>
                  <w:pPr>
                    <w:adjustRightInd w:val="0"/>
                    <w:snapToGrid w:val="0"/>
                    <w:jc w:val="left"/>
                    <w:rPr>
                      <w:color w:val="auto"/>
                      <w:szCs w:val="21"/>
                    </w:rPr>
                  </w:pPr>
                  <w:r>
                    <w:rPr>
                      <w:color w:val="auto"/>
                      <w:szCs w:val="21"/>
                      <w:lang w:val="zh-CN"/>
                    </w:rPr>
                    <w:t>积极开展垃圾分类试点建设，加强固体废弃物特别是危险废物的集中处理处置。</w:t>
                  </w:r>
                </w:p>
              </w:tc>
              <w:tc>
                <w:tcPr>
                  <w:tcW w:w="2084" w:type="pct"/>
                  <w:tcBorders>
                    <w:right w:val="single" w:color="auto" w:sz="4" w:space="0"/>
                  </w:tcBorders>
                  <w:vAlign w:val="center"/>
                </w:tcPr>
                <w:p>
                  <w:pPr>
                    <w:adjustRightInd w:val="0"/>
                    <w:snapToGrid w:val="0"/>
                    <w:jc w:val="left"/>
                    <w:rPr>
                      <w:color w:val="auto"/>
                      <w:szCs w:val="21"/>
                    </w:rPr>
                  </w:pPr>
                  <w:r>
                    <w:rPr>
                      <w:color w:val="auto"/>
                      <w:szCs w:val="21"/>
                    </w:rPr>
                    <w:t>本项目运营过程中会产生的废活性炭、废润滑油及沾染的废劳保用品等属于危险废物，由专用容器收集，定期交由有资质单位处置。</w:t>
                  </w:r>
                </w:p>
              </w:tc>
              <w:tc>
                <w:tcPr>
                  <w:tcW w:w="379" w:type="pct"/>
                  <w:tcBorders>
                    <w:left w:val="single" w:color="auto" w:sz="4" w:space="0"/>
                  </w:tcBorders>
                  <w:vAlign w:val="center"/>
                </w:tcPr>
                <w:p>
                  <w:pPr>
                    <w:adjustRightInd w:val="0"/>
                    <w:snapToGrid w:val="0"/>
                    <w:jc w:val="center"/>
                    <w:rPr>
                      <w:b/>
                      <w:bCs/>
                      <w:color w:val="auto"/>
                      <w:szCs w:val="21"/>
                    </w:rPr>
                  </w:pPr>
                  <w:r>
                    <w:rPr>
                      <w:color w:val="auto"/>
                      <w:szCs w:val="21"/>
                    </w:rPr>
                    <w:t>符合</w:t>
                  </w:r>
                </w:p>
              </w:tc>
            </w:tr>
          </w:tbl>
          <w:p>
            <w:pPr>
              <w:autoSpaceDE w:val="0"/>
              <w:autoSpaceDN w:val="0"/>
              <w:adjustRightInd w:val="0"/>
              <w:snapToGrid w:val="0"/>
              <w:spacing w:line="360" w:lineRule="auto"/>
              <w:ind w:firstLine="480" w:firstLineChars="200"/>
              <w:rPr>
                <w:color w:val="auto"/>
                <w:kern w:val="0"/>
                <w:szCs w:val="21"/>
              </w:rPr>
            </w:pPr>
            <w:r>
              <w:rPr>
                <w:rFonts w:hint="eastAsia"/>
                <w:color w:val="auto"/>
                <w:sz w:val="24"/>
              </w:rPr>
              <w:t>综上所述，本项目符合《西咸新区沣西新城分区规划（2016-2035）环境影响报告书》及审查意见的要求。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9" w:hRule="atLeast"/>
          <w:jc w:val="center"/>
        </w:trPr>
        <w:tc>
          <w:tcPr>
            <w:tcW w:w="952" w:type="dxa"/>
            <w:vAlign w:val="center"/>
          </w:tcPr>
          <w:p>
            <w:pPr>
              <w:adjustRightInd w:val="0"/>
              <w:snapToGrid w:val="0"/>
              <w:spacing w:line="360" w:lineRule="exact"/>
              <w:jc w:val="center"/>
              <w:rPr>
                <w:color w:val="auto"/>
                <w:sz w:val="24"/>
                <w:szCs w:val="24"/>
              </w:rPr>
            </w:pPr>
            <w:r>
              <w:rPr>
                <w:color w:val="auto"/>
                <w:kern w:val="0"/>
                <w:sz w:val="24"/>
                <w:szCs w:val="24"/>
              </w:rPr>
              <w:t>其他符合性分析</w:t>
            </w:r>
          </w:p>
        </w:tc>
        <w:tc>
          <w:tcPr>
            <w:tcW w:w="8024" w:type="dxa"/>
            <w:gridSpan w:val="5"/>
            <w:vAlign w:val="center"/>
          </w:tcPr>
          <w:p>
            <w:pPr>
              <w:autoSpaceDE w:val="0"/>
              <w:autoSpaceDN w:val="0"/>
              <w:adjustRightInd w:val="0"/>
              <w:snapToGrid w:val="0"/>
              <w:spacing w:before="120" w:beforeLines="50" w:line="360" w:lineRule="auto"/>
              <w:rPr>
                <w:b/>
                <w:bCs/>
                <w:color w:val="auto"/>
                <w:kern w:val="0"/>
                <w:sz w:val="24"/>
                <w:szCs w:val="24"/>
              </w:rPr>
            </w:pPr>
            <w:r>
              <w:rPr>
                <w:rFonts w:hint="eastAsia"/>
                <w:b/>
                <w:bCs/>
                <w:color w:val="auto"/>
                <w:kern w:val="0"/>
                <w:sz w:val="24"/>
                <w:szCs w:val="24"/>
              </w:rPr>
              <w:t>1、与产业政策符合性分析</w:t>
            </w:r>
          </w:p>
          <w:p>
            <w:pPr>
              <w:pStyle w:val="136"/>
              <w:widowControl/>
              <w:rPr>
                <w:rFonts w:ascii="Times New Roman" w:hAnsi="Times New Roman" w:eastAsia="宋体" w:cs="Times New Roman"/>
                <w:bCs/>
                <w:color w:val="auto"/>
              </w:rPr>
            </w:pPr>
            <w:r>
              <w:rPr>
                <w:rFonts w:ascii="Times New Roman" w:hAnsi="Times New Roman" w:eastAsia="宋体" w:cs="Times New Roman"/>
                <w:bCs/>
                <w:color w:val="auto"/>
              </w:rPr>
              <w:t>经对照《产业结构调整指导目录（2019年本）》，本项目不属于其中的鼓励类、限制类、淘汰类，可视为允许项目，符合国家产业政策。</w:t>
            </w:r>
          </w:p>
          <w:p>
            <w:pPr>
              <w:pStyle w:val="136"/>
              <w:widowControl/>
              <w:rPr>
                <w:rFonts w:ascii="Times New Roman" w:hAnsi="Times New Roman" w:eastAsia="宋体" w:cs="Times New Roman"/>
                <w:bCs/>
                <w:color w:val="auto"/>
              </w:rPr>
            </w:pPr>
            <w:r>
              <w:rPr>
                <w:rFonts w:ascii="Times New Roman" w:hAnsi="Times New Roman" w:eastAsia="宋体" w:cs="Times New Roman"/>
                <w:bCs/>
                <w:color w:val="auto"/>
              </w:rPr>
              <w:t>经对照《市场准入负面清单（2022年版）》，项目不属于其中的禁止准入类。</w:t>
            </w:r>
          </w:p>
          <w:p>
            <w:pPr>
              <w:pStyle w:val="136"/>
              <w:widowControl/>
              <w:rPr>
                <w:rFonts w:ascii="Times New Roman" w:hAnsi="Times New Roman" w:eastAsia="宋体" w:cs="Times New Roman"/>
                <w:bCs/>
                <w:color w:val="auto"/>
              </w:rPr>
            </w:pPr>
            <w:r>
              <w:rPr>
                <w:rFonts w:ascii="Times New Roman" w:hAnsi="Times New Roman" w:cs="Times New Roman"/>
                <w:color w:val="auto"/>
              </w:rPr>
              <w:t>本项目已</w:t>
            </w:r>
            <w:r>
              <w:rPr>
                <w:rFonts w:ascii="Times New Roman" w:hAnsi="Times New Roman" w:cs="Times New Roman"/>
                <w:bCs/>
                <w:color w:val="auto"/>
              </w:rPr>
              <w:t>于2022年11月11日取得</w:t>
            </w:r>
            <w:r>
              <w:rPr>
                <w:rFonts w:ascii="Times New Roman" w:hAnsi="Times New Roman" w:cs="Times New Roman"/>
                <w:color w:val="auto"/>
              </w:rPr>
              <w:t>沣西新城行政审批与政务服务局</w:t>
            </w:r>
            <w:r>
              <w:rPr>
                <w:rFonts w:ascii="Times New Roman" w:hAnsi="Times New Roman" w:cs="Times New Roman"/>
                <w:bCs/>
                <w:color w:val="auto"/>
              </w:rPr>
              <w:t>关于</w:t>
            </w:r>
            <w:r>
              <w:rPr>
                <w:rFonts w:hint="eastAsia" w:ascii="Times New Roman" w:hAnsi="Times New Roman" w:cs="Times New Roman"/>
                <w:bCs/>
                <w:color w:val="auto"/>
              </w:rPr>
              <w:t>“</w:t>
            </w:r>
            <w:r>
              <w:rPr>
                <w:rFonts w:ascii="Times New Roman" w:hAnsi="Times New Roman" w:cs="Times New Roman"/>
                <w:color w:val="auto"/>
              </w:rPr>
              <w:t>PVC管件、管材生产改扩建项目</w:t>
            </w:r>
            <w:r>
              <w:rPr>
                <w:rFonts w:hint="eastAsia" w:ascii="Times New Roman" w:hAnsi="Times New Roman" w:cs="Times New Roman"/>
                <w:bCs/>
                <w:color w:val="auto"/>
              </w:rPr>
              <w:t>”</w:t>
            </w:r>
            <w:r>
              <w:rPr>
                <w:rFonts w:ascii="Times New Roman" w:hAnsi="Times New Roman" w:cs="Times New Roman"/>
                <w:bCs/>
                <w:color w:val="auto"/>
              </w:rPr>
              <w:t>项目备案确认书</w:t>
            </w:r>
            <w:r>
              <w:rPr>
                <w:rFonts w:hint="eastAsia" w:ascii="Times New Roman" w:hAnsi="Times New Roman" w:cs="Times New Roman"/>
                <w:bCs/>
                <w:color w:val="auto"/>
              </w:rPr>
              <w:t>，项目代码：2210-611205-04-05-939141</w:t>
            </w:r>
            <w:r>
              <w:rPr>
                <w:rFonts w:ascii="Times New Roman" w:hAnsi="Times New Roman" w:cs="Times New Roman"/>
                <w:bCs/>
                <w:color w:val="auto"/>
              </w:rPr>
              <w:t>。</w:t>
            </w:r>
          </w:p>
          <w:p>
            <w:pPr>
              <w:autoSpaceDE w:val="0"/>
              <w:autoSpaceDN w:val="0"/>
              <w:adjustRightInd w:val="0"/>
              <w:snapToGrid w:val="0"/>
              <w:spacing w:line="360" w:lineRule="auto"/>
              <w:ind w:firstLine="480" w:firstLineChars="200"/>
              <w:rPr>
                <w:bCs/>
                <w:color w:val="auto"/>
                <w:sz w:val="24"/>
                <w:szCs w:val="24"/>
              </w:rPr>
            </w:pPr>
            <w:r>
              <w:rPr>
                <w:bCs/>
                <w:color w:val="auto"/>
                <w:sz w:val="24"/>
                <w:szCs w:val="24"/>
              </w:rPr>
              <w:t>综上所述，本项目符合国家和地方产业政策。</w:t>
            </w:r>
          </w:p>
          <w:p>
            <w:pPr>
              <w:pStyle w:val="269"/>
              <w:ind w:firstLine="0" w:firstLineChars="0"/>
              <w:rPr>
                <w:b/>
                <w:color w:val="auto"/>
                <w:szCs w:val="24"/>
              </w:rPr>
            </w:pPr>
            <w:r>
              <w:rPr>
                <w:b/>
                <w:color w:val="auto"/>
                <w:szCs w:val="24"/>
              </w:rPr>
              <w:t>2、选址合理性分析</w:t>
            </w:r>
          </w:p>
          <w:p>
            <w:pPr>
              <w:pStyle w:val="269"/>
              <w:ind w:firstLine="480"/>
              <w:rPr>
                <w:color w:val="auto"/>
                <w:szCs w:val="24"/>
              </w:rPr>
            </w:pPr>
            <w:r>
              <w:rPr>
                <w:color w:val="auto"/>
                <w:szCs w:val="24"/>
              </w:rPr>
              <w:t>本项目位于陕西省西咸新区沣西新城红光大道2677号3号楼生产厂房，本项目是在现有</w:t>
            </w:r>
            <w:r>
              <w:rPr>
                <w:color w:val="auto"/>
                <w:szCs w:val="24"/>
                <w:lang w:val="en-US"/>
              </w:rPr>
              <w:t>3号</w:t>
            </w:r>
            <w:r>
              <w:rPr>
                <w:color w:val="auto"/>
                <w:szCs w:val="24"/>
              </w:rPr>
              <w:t>厂区内</w:t>
            </w:r>
            <w:r>
              <w:rPr>
                <w:color w:val="auto"/>
                <w:szCs w:val="24"/>
                <w:lang w:val="en-US"/>
              </w:rPr>
              <w:t>进行改</w:t>
            </w:r>
            <w:r>
              <w:rPr>
                <w:color w:val="auto"/>
                <w:szCs w:val="24"/>
              </w:rPr>
              <w:t>建，不新增占地，</w:t>
            </w:r>
            <w:r>
              <w:rPr>
                <w:color w:val="auto"/>
                <w:spacing w:val="-4"/>
                <w:szCs w:val="24"/>
                <w:lang w:val="en-US"/>
              </w:rPr>
              <w:t>厂区</w:t>
            </w:r>
            <w:r>
              <w:rPr>
                <w:color w:val="auto"/>
                <w:spacing w:val="-4"/>
                <w:szCs w:val="24"/>
              </w:rPr>
              <w:t>东侧为某建筑工程指挥部，南侧为沣西大道辅路，西侧为空地，距离咸户路98m，北侧为在建工地（规划道路）。</w:t>
            </w:r>
            <w:r>
              <w:rPr>
                <w:color w:val="auto"/>
                <w:szCs w:val="24"/>
              </w:rPr>
              <w:t>根据建设单位提供的土地文件（详见附件</w:t>
            </w:r>
            <w:r>
              <w:rPr>
                <w:rFonts w:hint="eastAsia"/>
                <w:color w:val="auto"/>
                <w:szCs w:val="24"/>
                <w:lang w:val="en-US"/>
              </w:rPr>
              <w:t>3</w:t>
            </w:r>
            <w:r>
              <w:rPr>
                <w:color w:val="auto"/>
                <w:szCs w:val="24"/>
              </w:rPr>
              <w:t>），厂区所在地属于工业用地，因此用地符合土地利用总体规划要求。项目所在地交通方便，市政设施齐全，环境具有一定承载力。</w:t>
            </w:r>
            <w:r>
              <w:rPr>
                <w:color w:val="auto"/>
                <w:szCs w:val="24"/>
                <w:lang w:val="en-US"/>
              </w:rPr>
              <w:t>陕西伟星新型建材有限公司</w:t>
            </w:r>
            <w:r>
              <w:rPr>
                <w:color w:val="auto"/>
                <w:szCs w:val="24"/>
              </w:rPr>
              <w:t>厂区周边500m范围内不存在环境敏感目标，因此周边环境对本项目的建设无制约性因素。本项目</w:t>
            </w:r>
            <w:r>
              <w:rPr>
                <w:color w:val="auto"/>
                <w:szCs w:val="24"/>
                <w:lang w:val="en-US"/>
              </w:rPr>
              <w:t>运营期各项污染物均达标排放，</w:t>
            </w:r>
            <w:r>
              <w:rPr>
                <w:color w:val="auto"/>
                <w:szCs w:val="24"/>
              </w:rPr>
              <w:t>对周围环境影响较小。</w:t>
            </w:r>
          </w:p>
          <w:p>
            <w:pPr>
              <w:autoSpaceDE w:val="0"/>
              <w:autoSpaceDN w:val="0"/>
              <w:adjustRightInd w:val="0"/>
              <w:snapToGrid w:val="0"/>
              <w:spacing w:line="360" w:lineRule="auto"/>
              <w:ind w:firstLine="480" w:firstLineChars="200"/>
              <w:rPr>
                <w:color w:val="auto"/>
                <w:sz w:val="24"/>
              </w:rPr>
            </w:pPr>
            <w:r>
              <w:rPr>
                <w:color w:val="auto"/>
                <w:sz w:val="24"/>
                <w:szCs w:val="24"/>
              </w:rPr>
              <w:t>因此，本项目从环保角度分析项目选址可行。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66" w:hRule="atLeast"/>
          <w:jc w:val="center"/>
        </w:trPr>
        <w:tc>
          <w:tcPr>
            <w:tcW w:w="1108" w:type="dxa"/>
            <w:gridSpan w:val="2"/>
            <w:vAlign w:val="center"/>
          </w:tcPr>
          <w:p>
            <w:pPr>
              <w:autoSpaceDE w:val="0"/>
              <w:autoSpaceDN w:val="0"/>
              <w:adjustRightInd w:val="0"/>
              <w:snapToGrid w:val="0"/>
              <w:jc w:val="center"/>
              <w:rPr>
                <w:color w:val="auto"/>
                <w:kern w:val="0"/>
                <w:szCs w:val="21"/>
                <w:highlight w:val="yellow"/>
              </w:rPr>
            </w:pPr>
            <w:r>
              <w:rPr>
                <w:color w:val="auto"/>
                <w:kern w:val="0"/>
                <w:sz w:val="24"/>
                <w:szCs w:val="24"/>
              </w:rPr>
              <w:t>其他符合性分析</w:t>
            </w:r>
          </w:p>
        </w:tc>
        <w:tc>
          <w:tcPr>
            <w:tcW w:w="7868" w:type="dxa"/>
            <w:gridSpan w:val="4"/>
            <w:vAlign w:val="center"/>
          </w:tcPr>
          <w:p>
            <w:pPr>
              <w:autoSpaceDE w:val="0"/>
              <w:autoSpaceDN w:val="0"/>
              <w:adjustRightInd w:val="0"/>
              <w:snapToGrid w:val="0"/>
              <w:spacing w:before="120" w:beforeLines="50" w:line="360" w:lineRule="auto"/>
              <w:rPr>
                <w:b/>
                <w:bCs/>
                <w:color w:val="auto"/>
                <w:kern w:val="0"/>
                <w:sz w:val="24"/>
                <w:szCs w:val="24"/>
              </w:rPr>
            </w:pPr>
            <w:r>
              <w:rPr>
                <w:rFonts w:hint="eastAsia"/>
                <w:b/>
                <w:bCs/>
                <w:color w:val="auto"/>
                <w:kern w:val="0"/>
                <w:sz w:val="24"/>
                <w:szCs w:val="24"/>
              </w:rPr>
              <w:t>3、</w:t>
            </w:r>
            <w:r>
              <w:rPr>
                <w:b/>
                <w:bCs/>
                <w:color w:val="auto"/>
                <w:kern w:val="0"/>
                <w:sz w:val="24"/>
                <w:szCs w:val="24"/>
              </w:rPr>
              <w:t>与“三线一单”符合性分析</w:t>
            </w:r>
          </w:p>
          <w:p>
            <w:pPr>
              <w:widowControl/>
              <w:jc w:val="center"/>
              <w:rPr>
                <w:b/>
                <w:color w:val="auto"/>
                <w:kern w:val="0"/>
                <w:szCs w:val="21"/>
              </w:rPr>
            </w:pPr>
            <w:r>
              <w:rPr>
                <w:rFonts w:hint="eastAsia"/>
                <w:b/>
                <w:color w:val="auto"/>
                <w:kern w:val="0"/>
                <w:szCs w:val="21"/>
              </w:rPr>
              <w:t>表1-2</w:t>
            </w:r>
            <w:r>
              <w:rPr>
                <w:b/>
                <w:color w:val="auto"/>
                <w:kern w:val="0"/>
                <w:szCs w:val="21"/>
              </w:rPr>
              <w:t xml:space="preserve"> </w:t>
            </w:r>
            <w:r>
              <w:rPr>
                <w:rFonts w:hint="eastAsia"/>
                <w:b/>
                <w:color w:val="auto"/>
                <w:kern w:val="0"/>
                <w:szCs w:val="21"/>
              </w:rPr>
              <w:t xml:space="preserve">   三线一单相符性分析一览表</w:t>
            </w:r>
          </w:p>
          <w:tbl>
            <w:tblPr>
              <w:tblStyle w:val="32"/>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5567"/>
              <w:gridCol w:w="90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6" w:hRule="atLeast"/>
                <w:tblHeader/>
                <w:jc w:val="center"/>
              </w:trPr>
              <w:tc>
                <w:tcPr>
                  <w:tcW w:w="768" w:type="pct"/>
                  <w:tcBorders>
                    <w:tl2br w:val="nil"/>
                    <w:tr2bl w:val="nil"/>
                  </w:tcBorders>
                  <w:vAlign w:val="center"/>
                </w:tcPr>
                <w:p>
                  <w:pPr>
                    <w:pStyle w:val="152"/>
                    <w:autoSpaceDE w:val="0"/>
                    <w:autoSpaceDN w:val="0"/>
                    <w:spacing w:line="300" w:lineRule="exact"/>
                    <w:jc w:val="both"/>
                    <w:rPr>
                      <w:rFonts w:ascii="Times New Roman"/>
                      <w:color w:val="auto"/>
                      <w:sz w:val="21"/>
                      <w:szCs w:val="21"/>
                      <w:lang w:eastAsia="zh-Hans"/>
                    </w:rPr>
                  </w:pPr>
                  <w:r>
                    <w:rPr>
                      <w:rFonts w:ascii="Times New Roman"/>
                      <w:color w:val="auto"/>
                      <w:sz w:val="21"/>
                      <w:szCs w:val="21"/>
                      <w:lang w:eastAsia="zh-Hans"/>
                    </w:rPr>
                    <w:t>三线一单</w:t>
                  </w:r>
                </w:p>
              </w:tc>
              <w:tc>
                <w:tcPr>
                  <w:tcW w:w="3639" w:type="pct"/>
                  <w:tcBorders>
                    <w:tl2br w:val="nil"/>
                    <w:tr2bl w:val="nil"/>
                  </w:tcBorders>
                  <w:vAlign w:val="center"/>
                </w:tcPr>
                <w:p>
                  <w:pPr>
                    <w:pStyle w:val="152"/>
                    <w:autoSpaceDE w:val="0"/>
                    <w:autoSpaceDN w:val="0"/>
                    <w:spacing w:line="300" w:lineRule="exact"/>
                    <w:jc w:val="both"/>
                    <w:rPr>
                      <w:rFonts w:ascii="Times New Roman"/>
                      <w:color w:val="auto"/>
                      <w:sz w:val="21"/>
                      <w:szCs w:val="21"/>
                      <w:lang w:eastAsia="zh-CN"/>
                    </w:rPr>
                  </w:pPr>
                  <w:r>
                    <w:rPr>
                      <w:rFonts w:ascii="Times New Roman"/>
                      <w:color w:val="auto"/>
                      <w:sz w:val="21"/>
                      <w:szCs w:val="21"/>
                      <w:lang w:eastAsia="zh-CN"/>
                    </w:rPr>
                    <w:t>本项目情况</w:t>
                  </w:r>
                </w:p>
              </w:tc>
              <w:tc>
                <w:tcPr>
                  <w:tcW w:w="591" w:type="pct"/>
                  <w:tcBorders>
                    <w:tl2br w:val="nil"/>
                    <w:tr2bl w:val="nil"/>
                  </w:tcBorders>
                  <w:vAlign w:val="center"/>
                </w:tcPr>
                <w:p>
                  <w:pPr>
                    <w:pStyle w:val="152"/>
                    <w:autoSpaceDE w:val="0"/>
                    <w:autoSpaceDN w:val="0"/>
                    <w:spacing w:line="300" w:lineRule="exact"/>
                    <w:jc w:val="both"/>
                    <w:rPr>
                      <w:rFonts w:ascii="Times New Roman"/>
                      <w:color w:val="auto"/>
                      <w:sz w:val="21"/>
                      <w:szCs w:val="21"/>
                      <w:lang w:eastAsia="zh-CN"/>
                    </w:rPr>
                  </w:pPr>
                  <w:r>
                    <w:rPr>
                      <w:rFonts w:hint="eastAsia" w:ascii="Times New Roman"/>
                      <w:color w:val="auto"/>
                      <w:sz w:val="21"/>
                      <w:szCs w:val="21"/>
                      <w:lang w:eastAsia="zh-CN"/>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68" w:type="pct"/>
                  <w:tcBorders>
                    <w:bottom w:val="single" w:color="000000" w:sz="4" w:space="0"/>
                    <w:tl2br w:val="nil"/>
                    <w:tr2bl w:val="nil"/>
                  </w:tcBorders>
                  <w:vAlign w:val="center"/>
                </w:tcPr>
                <w:p>
                  <w:pPr>
                    <w:pStyle w:val="152"/>
                    <w:autoSpaceDE w:val="0"/>
                    <w:autoSpaceDN w:val="0"/>
                    <w:spacing w:line="300" w:lineRule="exact"/>
                    <w:jc w:val="both"/>
                    <w:rPr>
                      <w:rFonts w:ascii="Times New Roman"/>
                      <w:color w:val="auto"/>
                      <w:sz w:val="21"/>
                      <w:szCs w:val="21"/>
                      <w:lang w:eastAsia="zh-CN"/>
                    </w:rPr>
                  </w:pPr>
                  <w:r>
                    <w:rPr>
                      <w:rFonts w:ascii="Times New Roman"/>
                      <w:color w:val="auto"/>
                      <w:sz w:val="21"/>
                      <w:szCs w:val="21"/>
                      <w:lang w:eastAsia="zh-CN"/>
                    </w:rPr>
                    <w:t>生态保护红线</w:t>
                  </w:r>
                </w:p>
              </w:tc>
              <w:tc>
                <w:tcPr>
                  <w:tcW w:w="3639" w:type="pct"/>
                  <w:tcBorders>
                    <w:tl2br w:val="nil"/>
                    <w:tr2bl w:val="nil"/>
                  </w:tcBorders>
                  <w:vAlign w:val="center"/>
                </w:tcPr>
                <w:p>
                  <w:pPr>
                    <w:pStyle w:val="152"/>
                    <w:autoSpaceDE w:val="0"/>
                    <w:autoSpaceDN w:val="0"/>
                    <w:spacing w:line="300" w:lineRule="exact"/>
                    <w:jc w:val="both"/>
                    <w:rPr>
                      <w:rFonts w:ascii="Times New Roman"/>
                      <w:color w:val="auto"/>
                      <w:sz w:val="21"/>
                      <w:szCs w:val="21"/>
                      <w:lang w:eastAsia="zh-CN"/>
                    </w:rPr>
                  </w:pPr>
                  <w:r>
                    <w:rPr>
                      <w:rFonts w:ascii="Times New Roman"/>
                      <w:color w:val="auto"/>
                      <w:sz w:val="21"/>
                      <w:szCs w:val="21"/>
                      <w:lang w:eastAsia="zh-CN"/>
                    </w:rPr>
                    <w:t>项目位于陕西省西咸新区沣西新城红光大道2677号3号楼生产厂房，不涉及禁止开发的生态红线区、重点保护生态红线区以及脆弱生态保护红线区，不涉及《陕西省生态保护红线划定方案》规定的生态红线</w:t>
                  </w:r>
                  <w:r>
                    <w:rPr>
                      <w:rFonts w:ascii="Times New Roman"/>
                      <w:color w:val="auto"/>
                      <w:sz w:val="21"/>
                      <w:szCs w:val="21"/>
                      <w:lang w:eastAsia="zh-Hans"/>
                    </w:rPr>
                    <w:t>区</w:t>
                  </w:r>
                  <w:r>
                    <w:rPr>
                      <w:rFonts w:ascii="Times New Roman"/>
                      <w:color w:val="auto"/>
                      <w:sz w:val="21"/>
                      <w:szCs w:val="21"/>
                      <w:lang w:eastAsia="zh-CN"/>
                    </w:rPr>
                    <w:t>域</w:t>
                  </w:r>
                  <w:r>
                    <w:rPr>
                      <w:rFonts w:ascii="Times New Roman"/>
                      <w:color w:val="auto"/>
                      <w:sz w:val="21"/>
                      <w:szCs w:val="21"/>
                      <w:lang w:eastAsia="zh-Hans"/>
                    </w:rPr>
                    <w:t>。</w:t>
                  </w:r>
                </w:p>
              </w:tc>
              <w:tc>
                <w:tcPr>
                  <w:tcW w:w="591" w:type="pct"/>
                  <w:tcBorders>
                    <w:tl2br w:val="nil"/>
                    <w:tr2bl w:val="nil"/>
                  </w:tcBorders>
                  <w:vAlign w:val="center"/>
                </w:tcPr>
                <w:p>
                  <w:pPr>
                    <w:pStyle w:val="152"/>
                    <w:autoSpaceDE w:val="0"/>
                    <w:autoSpaceDN w:val="0"/>
                    <w:spacing w:line="300" w:lineRule="exact"/>
                    <w:jc w:val="center"/>
                    <w:rPr>
                      <w:rFonts w:ascii="Times New Roman"/>
                      <w:color w:val="auto"/>
                      <w:sz w:val="21"/>
                      <w:szCs w:val="21"/>
                      <w:lang w:eastAsia="zh-CN"/>
                    </w:rPr>
                  </w:pPr>
                  <w:r>
                    <w:rPr>
                      <w:rFonts w:ascii="Times New Roman"/>
                      <w:color w:val="auto"/>
                      <w:sz w:val="21"/>
                      <w:szCs w:val="21"/>
                      <w:lang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45" w:hRule="atLeast"/>
                <w:jc w:val="center"/>
              </w:trPr>
              <w:tc>
                <w:tcPr>
                  <w:tcW w:w="768" w:type="pct"/>
                  <w:tcBorders>
                    <w:bottom w:val="single" w:color="000000" w:sz="4" w:space="0"/>
                    <w:tl2br w:val="nil"/>
                    <w:tr2bl w:val="nil"/>
                  </w:tcBorders>
                  <w:vAlign w:val="center"/>
                </w:tcPr>
                <w:p>
                  <w:pPr>
                    <w:pStyle w:val="152"/>
                    <w:autoSpaceDE w:val="0"/>
                    <w:autoSpaceDN w:val="0"/>
                    <w:spacing w:line="300" w:lineRule="exact"/>
                    <w:jc w:val="both"/>
                    <w:rPr>
                      <w:rFonts w:ascii="Times New Roman"/>
                      <w:color w:val="auto"/>
                      <w:sz w:val="21"/>
                      <w:szCs w:val="21"/>
                      <w:lang w:eastAsia="zh-CN"/>
                    </w:rPr>
                  </w:pPr>
                  <w:r>
                    <w:rPr>
                      <w:rFonts w:ascii="Times New Roman"/>
                      <w:color w:val="auto"/>
                      <w:sz w:val="21"/>
                      <w:szCs w:val="21"/>
                      <w:lang w:eastAsia="zh-CN"/>
                    </w:rPr>
                    <w:t>环境质量底线</w:t>
                  </w:r>
                </w:p>
              </w:tc>
              <w:tc>
                <w:tcPr>
                  <w:tcW w:w="3639" w:type="pct"/>
                  <w:tcBorders>
                    <w:tl2br w:val="nil"/>
                    <w:tr2bl w:val="nil"/>
                  </w:tcBorders>
                  <w:vAlign w:val="center"/>
                </w:tcPr>
                <w:p>
                  <w:pPr>
                    <w:pStyle w:val="152"/>
                    <w:autoSpaceDE w:val="0"/>
                    <w:autoSpaceDN w:val="0"/>
                    <w:spacing w:line="300" w:lineRule="exact"/>
                    <w:jc w:val="both"/>
                    <w:rPr>
                      <w:rFonts w:ascii="Times New Roman"/>
                      <w:color w:val="auto"/>
                      <w:sz w:val="21"/>
                      <w:szCs w:val="21"/>
                      <w:lang w:eastAsia="zh-Hans"/>
                    </w:rPr>
                  </w:pPr>
                  <w:r>
                    <w:rPr>
                      <w:rFonts w:ascii="Times New Roman"/>
                      <w:color w:val="auto"/>
                      <w:sz w:val="21"/>
                      <w:szCs w:val="21"/>
                      <w:lang w:eastAsia="zh-CN"/>
                    </w:rPr>
                    <w:t>根据陕西省生态环境厅办公室发布的《2021年1月-12月全省环境空气质量状况》，沣西新城六项环境空气基本污染物中PM</w:t>
                  </w:r>
                  <w:r>
                    <w:rPr>
                      <w:rFonts w:ascii="Times New Roman"/>
                      <w:color w:val="auto"/>
                      <w:sz w:val="21"/>
                      <w:szCs w:val="21"/>
                      <w:vertAlign w:val="subscript"/>
                      <w:lang w:eastAsia="zh-CN"/>
                    </w:rPr>
                    <w:t>10</w:t>
                  </w:r>
                  <w:r>
                    <w:rPr>
                      <w:rFonts w:ascii="Times New Roman"/>
                      <w:color w:val="auto"/>
                      <w:sz w:val="21"/>
                      <w:szCs w:val="21"/>
                      <w:lang w:eastAsia="zh-CN"/>
                    </w:rPr>
                    <w:t>年平均值为8</w:t>
                  </w:r>
                  <w:r>
                    <w:rPr>
                      <w:rFonts w:hint="eastAsia" w:ascii="Times New Roman"/>
                      <w:color w:val="auto"/>
                      <w:sz w:val="21"/>
                      <w:szCs w:val="21"/>
                      <w:lang w:eastAsia="zh-CN"/>
                    </w:rPr>
                    <w:t>1</w:t>
                  </w:r>
                  <w:r>
                    <w:rPr>
                      <w:rFonts w:ascii="Times New Roman"/>
                      <w:color w:val="auto"/>
                      <w:sz w:val="21"/>
                      <w:szCs w:val="21"/>
                      <w:lang w:eastAsia="zh-CN"/>
                    </w:rPr>
                    <w:t>μg/m³，PM</w:t>
                  </w:r>
                  <w:r>
                    <w:rPr>
                      <w:rFonts w:ascii="Times New Roman"/>
                      <w:color w:val="auto"/>
                      <w:sz w:val="21"/>
                      <w:szCs w:val="21"/>
                      <w:vertAlign w:val="subscript"/>
                      <w:lang w:eastAsia="zh-CN"/>
                    </w:rPr>
                    <w:t>2.5</w:t>
                  </w:r>
                  <w:r>
                    <w:rPr>
                      <w:rFonts w:ascii="Times New Roman"/>
                      <w:color w:val="auto"/>
                      <w:sz w:val="21"/>
                      <w:szCs w:val="21"/>
                      <w:lang w:eastAsia="zh-CN"/>
                    </w:rPr>
                    <w:t>年平均值为</w:t>
                  </w:r>
                  <w:r>
                    <w:rPr>
                      <w:rFonts w:hint="eastAsia" w:ascii="Times New Roman"/>
                      <w:color w:val="auto"/>
                      <w:sz w:val="21"/>
                      <w:szCs w:val="21"/>
                      <w:lang w:eastAsia="zh-CN"/>
                    </w:rPr>
                    <w:t>42</w:t>
                  </w:r>
                  <w:r>
                    <w:rPr>
                      <w:rFonts w:ascii="Times New Roman"/>
                      <w:color w:val="auto"/>
                      <w:sz w:val="21"/>
                      <w:szCs w:val="21"/>
                      <w:lang w:eastAsia="zh-CN"/>
                    </w:rPr>
                    <w:t>μg/m³，SO</w:t>
                  </w:r>
                  <w:r>
                    <w:rPr>
                      <w:rFonts w:ascii="Times New Roman"/>
                      <w:color w:val="auto"/>
                      <w:sz w:val="21"/>
                      <w:szCs w:val="21"/>
                      <w:vertAlign w:val="subscript"/>
                      <w:lang w:eastAsia="zh-CN"/>
                    </w:rPr>
                    <w:t>2</w:t>
                  </w:r>
                  <w:r>
                    <w:rPr>
                      <w:rFonts w:ascii="Times New Roman"/>
                      <w:color w:val="auto"/>
                      <w:sz w:val="21"/>
                      <w:szCs w:val="21"/>
                      <w:lang w:eastAsia="zh-CN"/>
                    </w:rPr>
                    <w:t>年平均值为8μg/m³，NO</w:t>
                  </w:r>
                  <w:r>
                    <w:rPr>
                      <w:rFonts w:ascii="Times New Roman"/>
                      <w:color w:val="auto"/>
                      <w:sz w:val="21"/>
                      <w:szCs w:val="21"/>
                      <w:vertAlign w:val="subscript"/>
                      <w:lang w:eastAsia="zh-CN"/>
                    </w:rPr>
                    <w:t>2</w:t>
                  </w:r>
                  <w:r>
                    <w:rPr>
                      <w:rFonts w:ascii="Times New Roman"/>
                      <w:color w:val="auto"/>
                      <w:sz w:val="21"/>
                      <w:szCs w:val="21"/>
                      <w:lang w:eastAsia="zh-CN"/>
                    </w:rPr>
                    <w:t>年平均值为38μg/m³，O</w:t>
                  </w:r>
                  <w:r>
                    <w:rPr>
                      <w:rFonts w:ascii="Times New Roman"/>
                      <w:color w:val="auto"/>
                      <w:sz w:val="21"/>
                      <w:szCs w:val="21"/>
                      <w:vertAlign w:val="subscript"/>
                      <w:lang w:eastAsia="zh-CN"/>
                    </w:rPr>
                    <w:t>3</w:t>
                  </w:r>
                  <w:r>
                    <w:rPr>
                      <w:rFonts w:ascii="Times New Roman"/>
                      <w:color w:val="auto"/>
                      <w:sz w:val="21"/>
                      <w:szCs w:val="21"/>
                      <w:lang w:eastAsia="zh-CN"/>
                    </w:rPr>
                    <w:t>日最大8小时平均值全年第90百分位数为1</w:t>
                  </w:r>
                  <w:r>
                    <w:rPr>
                      <w:rFonts w:hint="eastAsia" w:ascii="Times New Roman"/>
                      <w:color w:val="auto"/>
                      <w:sz w:val="21"/>
                      <w:szCs w:val="21"/>
                      <w:lang w:eastAsia="zh-CN"/>
                    </w:rPr>
                    <w:t>38</w:t>
                  </w:r>
                  <w:r>
                    <w:rPr>
                      <w:rFonts w:ascii="Times New Roman"/>
                      <w:color w:val="auto"/>
                      <w:sz w:val="21"/>
                      <w:szCs w:val="21"/>
                      <w:lang w:eastAsia="zh-CN"/>
                    </w:rPr>
                    <w:t>μg/m³，CO24小时平均值第95百分位数为1.</w:t>
                  </w:r>
                  <w:r>
                    <w:rPr>
                      <w:rFonts w:hint="eastAsia" w:ascii="Times New Roman"/>
                      <w:color w:val="auto"/>
                      <w:sz w:val="21"/>
                      <w:szCs w:val="21"/>
                      <w:lang w:eastAsia="zh-CN"/>
                    </w:rPr>
                    <w:t>2</w:t>
                  </w:r>
                  <w:r>
                    <w:rPr>
                      <w:rFonts w:ascii="Times New Roman"/>
                      <w:color w:val="auto"/>
                      <w:sz w:val="21"/>
                      <w:szCs w:val="21"/>
                      <w:lang w:eastAsia="zh-CN"/>
                    </w:rPr>
                    <w:t>mg/m³。上述数据表明 PM</w:t>
                  </w:r>
                  <w:r>
                    <w:rPr>
                      <w:rFonts w:ascii="Times New Roman"/>
                      <w:color w:val="auto"/>
                      <w:sz w:val="21"/>
                      <w:szCs w:val="21"/>
                      <w:vertAlign w:val="subscript"/>
                      <w:lang w:eastAsia="zh-CN"/>
                    </w:rPr>
                    <w:t>10</w:t>
                  </w:r>
                  <w:r>
                    <w:rPr>
                      <w:rFonts w:ascii="Times New Roman"/>
                      <w:color w:val="auto"/>
                      <w:sz w:val="21"/>
                      <w:szCs w:val="21"/>
                      <w:lang w:eastAsia="zh-CN"/>
                    </w:rPr>
                    <w:t>、PM</w:t>
                  </w:r>
                  <w:r>
                    <w:rPr>
                      <w:rFonts w:ascii="Times New Roman"/>
                      <w:color w:val="auto"/>
                      <w:sz w:val="21"/>
                      <w:szCs w:val="21"/>
                      <w:vertAlign w:val="subscript"/>
                      <w:lang w:eastAsia="zh-CN"/>
                    </w:rPr>
                    <w:t>2.5</w:t>
                  </w:r>
                  <w:r>
                    <w:rPr>
                      <w:rFonts w:ascii="Times New Roman"/>
                      <w:color w:val="auto"/>
                      <w:sz w:val="21"/>
                      <w:szCs w:val="21"/>
                      <w:lang w:eastAsia="zh-CN"/>
                    </w:rPr>
                    <w:t>年平均值超过《环境空气质量标准》（GB3095-2012）及其修改单二级标准限值，其余指标满足</w:t>
                  </w:r>
                  <w:r>
                    <w:rPr>
                      <w:rFonts w:ascii="Times New Roman"/>
                      <w:color w:val="auto"/>
                      <w:sz w:val="21"/>
                      <w:szCs w:val="21"/>
                      <w:lang w:eastAsia="zh-Hans"/>
                    </w:rPr>
                    <w:t>标准限值。</w:t>
                  </w:r>
                </w:p>
                <w:p>
                  <w:pPr>
                    <w:pStyle w:val="152"/>
                    <w:autoSpaceDE w:val="0"/>
                    <w:autoSpaceDN w:val="0"/>
                    <w:spacing w:line="300" w:lineRule="exact"/>
                    <w:jc w:val="both"/>
                    <w:rPr>
                      <w:rFonts w:ascii="Times New Roman"/>
                      <w:color w:val="auto"/>
                      <w:sz w:val="21"/>
                      <w:szCs w:val="21"/>
                      <w:lang w:eastAsia="zh-CN"/>
                    </w:rPr>
                  </w:pPr>
                  <w:r>
                    <w:rPr>
                      <w:rFonts w:ascii="Times New Roman"/>
                      <w:color w:val="auto"/>
                      <w:sz w:val="21"/>
                      <w:szCs w:val="21"/>
                      <w:lang w:eastAsia="zh-CN"/>
                    </w:rPr>
                    <w:t>本项目废气主要为</w:t>
                  </w:r>
                  <w:r>
                    <w:rPr>
                      <w:rFonts w:hint="eastAsia" w:ascii="Times New Roman"/>
                      <w:color w:val="auto"/>
                      <w:sz w:val="21"/>
                      <w:szCs w:val="21"/>
                      <w:lang w:eastAsia="zh-Hans"/>
                    </w:rPr>
                    <w:t>有机废气（以非甲烷总烃计）和</w:t>
                  </w:r>
                  <w:r>
                    <w:rPr>
                      <w:rFonts w:ascii="Times New Roman"/>
                      <w:color w:val="auto"/>
                      <w:sz w:val="21"/>
                      <w:szCs w:val="21"/>
                      <w:lang w:eastAsia="zh-CN"/>
                    </w:rPr>
                    <w:t>颗粒物，</w:t>
                  </w:r>
                  <w:r>
                    <w:rPr>
                      <w:rFonts w:ascii="Times New Roman"/>
                      <w:color w:val="auto"/>
                      <w:sz w:val="21"/>
                      <w:szCs w:val="21"/>
                      <w:lang w:eastAsia="zh-Hans"/>
                    </w:rPr>
                    <w:t>项目</w:t>
                  </w:r>
                  <w:r>
                    <w:rPr>
                      <w:rFonts w:hint="eastAsia" w:ascii="Times New Roman"/>
                      <w:color w:val="auto"/>
                      <w:sz w:val="21"/>
                      <w:szCs w:val="21"/>
                      <w:lang w:eastAsia="zh-CN"/>
                    </w:rPr>
                    <w:t>产生的</w:t>
                  </w:r>
                  <w:r>
                    <w:rPr>
                      <w:rFonts w:ascii="Times New Roman"/>
                      <w:color w:val="auto"/>
                      <w:sz w:val="21"/>
                      <w:szCs w:val="21"/>
                      <w:lang w:eastAsia="zh-Hans"/>
                    </w:rPr>
                    <w:t>有机废气（以非甲烷总烃计）经</w:t>
                  </w:r>
                  <w:r>
                    <w:rPr>
                      <w:rFonts w:hint="eastAsia" w:ascii="Times New Roman"/>
                      <w:color w:val="auto"/>
                      <w:sz w:val="21"/>
                      <w:szCs w:val="21"/>
                      <w:lang w:eastAsia="zh-CN"/>
                    </w:rPr>
                    <w:t>“低温等离子＋</w:t>
                  </w:r>
                  <w:r>
                    <w:rPr>
                      <w:rFonts w:ascii="Times New Roman"/>
                      <w:color w:val="auto"/>
                      <w:sz w:val="21"/>
                      <w:szCs w:val="21"/>
                      <w:lang w:eastAsia="zh-Hans"/>
                    </w:rPr>
                    <w:t>活性炭吸附</w:t>
                  </w:r>
                  <w:r>
                    <w:rPr>
                      <w:rFonts w:hint="eastAsia" w:ascii="Times New Roman"/>
                      <w:color w:val="auto"/>
                      <w:sz w:val="21"/>
                      <w:szCs w:val="21"/>
                      <w:lang w:eastAsia="zh-CN"/>
                    </w:rPr>
                    <w:t>”</w:t>
                  </w:r>
                  <w:r>
                    <w:rPr>
                      <w:rFonts w:ascii="Times New Roman"/>
                      <w:color w:val="auto"/>
                      <w:sz w:val="21"/>
                      <w:szCs w:val="21"/>
                      <w:lang w:eastAsia="zh-Hans"/>
                    </w:rPr>
                    <w:t>处理后通过</w:t>
                  </w:r>
                  <w:r>
                    <w:rPr>
                      <w:rFonts w:hint="eastAsia" w:ascii="Times New Roman"/>
                      <w:color w:val="auto"/>
                      <w:sz w:val="21"/>
                      <w:szCs w:val="21"/>
                      <w:lang w:eastAsia="zh-CN"/>
                    </w:rPr>
                    <w:t>2#排气筒</w:t>
                  </w:r>
                  <w:r>
                    <w:rPr>
                      <w:rFonts w:ascii="Times New Roman"/>
                      <w:color w:val="auto"/>
                      <w:sz w:val="21"/>
                      <w:szCs w:val="21"/>
                      <w:lang w:eastAsia="zh-Hans"/>
                    </w:rPr>
                    <w:t>达标排放</w:t>
                  </w:r>
                  <w:r>
                    <w:rPr>
                      <w:rFonts w:hint="eastAsia" w:ascii="Times New Roman"/>
                      <w:color w:val="auto"/>
                      <w:sz w:val="21"/>
                      <w:szCs w:val="21"/>
                      <w:lang w:eastAsia="zh-CN"/>
                    </w:rPr>
                    <w:t>，</w:t>
                  </w:r>
                  <w:r>
                    <w:rPr>
                      <w:rFonts w:ascii="Times New Roman"/>
                      <w:color w:val="auto"/>
                      <w:sz w:val="21"/>
                      <w:szCs w:val="21"/>
                      <w:lang w:eastAsia="zh-Hans"/>
                    </w:rPr>
                    <w:t>颗粒物</w:t>
                  </w:r>
                  <w:r>
                    <w:rPr>
                      <w:rFonts w:hint="eastAsia" w:ascii="Times New Roman"/>
                      <w:color w:val="auto"/>
                      <w:sz w:val="21"/>
                      <w:szCs w:val="21"/>
                      <w:lang w:eastAsia="zh-CN"/>
                    </w:rPr>
                    <w:t>依托原设备自带的</w:t>
                  </w:r>
                  <w:r>
                    <w:rPr>
                      <w:rFonts w:ascii="Times New Roman"/>
                      <w:color w:val="auto"/>
                      <w:sz w:val="21"/>
                      <w:szCs w:val="21"/>
                      <w:lang w:eastAsia="zh-Hans"/>
                    </w:rPr>
                    <w:t>袋式除尘器处理后</w:t>
                  </w:r>
                  <w:r>
                    <w:rPr>
                      <w:rFonts w:hint="eastAsia" w:ascii="Times New Roman"/>
                      <w:color w:val="auto"/>
                      <w:sz w:val="21"/>
                      <w:szCs w:val="21"/>
                      <w:lang w:eastAsia="zh-CN"/>
                    </w:rPr>
                    <w:t>车间无组织</w:t>
                  </w:r>
                  <w:r>
                    <w:rPr>
                      <w:rFonts w:ascii="Times New Roman"/>
                      <w:color w:val="auto"/>
                      <w:sz w:val="21"/>
                      <w:szCs w:val="21"/>
                      <w:lang w:eastAsia="zh-Hans"/>
                    </w:rPr>
                    <w:t>排放，</w:t>
                  </w:r>
                  <w:r>
                    <w:rPr>
                      <w:rFonts w:ascii="Times New Roman"/>
                      <w:color w:val="auto"/>
                      <w:sz w:val="21"/>
                      <w:szCs w:val="21"/>
                      <w:lang w:eastAsia="zh-CN"/>
                    </w:rPr>
                    <w:t>污染源正常排放下各污染物浓度较低，且项目采取严格的废气处理措施，环境影响可以接受；</w:t>
                  </w:r>
                  <w:r>
                    <w:rPr>
                      <w:rFonts w:hint="eastAsia" w:ascii="Times New Roman"/>
                      <w:color w:val="auto"/>
                      <w:sz w:val="21"/>
                      <w:szCs w:val="21"/>
                      <w:lang w:eastAsia="zh-Hans"/>
                    </w:rPr>
                    <w:t>项目生活污水进入化粪池，最终通过厂区总排口排入渭河污水处理厂，对地表水环境影响较小。</w:t>
                  </w:r>
                  <w:r>
                    <w:rPr>
                      <w:rFonts w:ascii="Times New Roman"/>
                      <w:color w:val="auto"/>
                      <w:sz w:val="21"/>
                      <w:szCs w:val="21"/>
                      <w:lang w:eastAsia="zh-CN"/>
                    </w:rPr>
                    <w:t>根据声环境现状</w:t>
                  </w:r>
                  <w:r>
                    <w:rPr>
                      <w:rFonts w:hint="eastAsia" w:ascii="Times New Roman"/>
                      <w:color w:val="auto"/>
                      <w:sz w:val="21"/>
                      <w:szCs w:val="21"/>
                      <w:lang w:eastAsia="zh-CN"/>
                    </w:rPr>
                    <w:t>预测</w:t>
                  </w:r>
                  <w:r>
                    <w:rPr>
                      <w:rFonts w:ascii="Times New Roman"/>
                      <w:color w:val="auto"/>
                      <w:sz w:val="21"/>
                      <w:szCs w:val="21"/>
                      <w:lang w:eastAsia="zh-CN"/>
                    </w:rPr>
                    <w:t>结果，项目厂界声环境质量现状能够满足《声环境质量标准》（GB3096-2008）中</w:t>
                  </w:r>
                  <w:r>
                    <w:rPr>
                      <w:rFonts w:hint="eastAsia" w:ascii="Times New Roman"/>
                      <w:color w:val="auto"/>
                      <w:sz w:val="21"/>
                      <w:szCs w:val="21"/>
                      <w:lang w:eastAsia="zh-CN"/>
                    </w:rPr>
                    <w:t>2</w:t>
                  </w:r>
                  <w:r>
                    <w:rPr>
                      <w:rFonts w:ascii="Times New Roman"/>
                      <w:color w:val="auto"/>
                      <w:sz w:val="21"/>
                      <w:szCs w:val="21"/>
                      <w:lang w:eastAsia="zh-CN"/>
                    </w:rPr>
                    <w:t>类</w:t>
                  </w:r>
                  <w:r>
                    <w:rPr>
                      <w:rFonts w:hint="eastAsia" w:ascii="Times New Roman"/>
                      <w:color w:val="auto"/>
                      <w:sz w:val="21"/>
                      <w:szCs w:val="21"/>
                      <w:lang w:eastAsia="zh-CN"/>
                    </w:rPr>
                    <w:t>、4类</w:t>
                  </w:r>
                  <w:r>
                    <w:rPr>
                      <w:rFonts w:ascii="Times New Roman"/>
                      <w:color w:val="auto"/>
                      <w:sz w:val="21"/>
                      <w:szCs w:val="21"/>
                      <w:lang w:eastAsia="zh-CN"/>
                    </w:rPr>
                    <w:t>区标准要求。总体上，项目建成后</w:t>
                  </w:r>
                  <w:r>
                    <w:rPr>
                      <w:rFonts w:ascii="Times New Roman" w:hAnsi="Times New Roman"/>
                      <w:color w:val="auto"/>
                      <w:lang w:eastAsia="zh-CN"/>
                    </w:rPr>
                    <w:t>符合生态环境质量底线要求</w:t>
                  </w:r>
                  <w:r>
                    <w:rPr>
                      <w:rFonts w:hint="eastAsia" w:ascii="Times New Roman"/>
                      <w:color w:val="auto"/>
                      <w:sz w:val="21"/>
                      <w:szCs w:val="21"/>
                      <w:lang w:eastAsia="zh-CN"/>
                    </w:rPr>
                    <w:t>。</w:t>
                  </w:r>
                </w:p>
              </w:tc>
              <w:tc>
                <w:tcPr>
                  <w:tcW w:w="591" w:type="pct"/>
                  <w:tcBorders>
                    <w:tl2br w:val="nil"/>
                    <w:tr2bl w:val="nil"/>
                  </w:tcBorders>
                  <w:vAlign w:val="center"/>
                </w:tcPr>
                <w:p>
                  <w:pPr>
                    <w:pStyle w:val="152"/>
                    <w:autoSpaceDE w:val="0"/>
                    <w:autoSpaceDN w:val="0"/>
                    <w:spacing w:line="300" w:lineRule="exact"/>
                    <w:jc w:val="center"/>
                    <w:rPr>
                      <w:rFonts w:ascii="Times New Roman"/>
                      <w:color w:val="auto"/>
                      <w:sz w:val="21"/>
                      <w:szCs w:val="21"/>
                      <w:lang w:eastAsia="zh-CN"/>
                    </w:rPr>
                  </w:pPr>
                  <w:r>
                    <w:rPr>
                      <w:rFonts w:ascii="Times New Roman"/>
                      <w:color w:val="auto"/>
                      <w:sz w:val="21"/>
                      <w:szCs w:val="21"/>
                      <w:lang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68" w:type="pct"/>
                  <w:tcBorders>
                    <w:top w:val="single" w:color="000000" w:sz="4" w:space="0"/>
                    <w:bottom w:val="single" w:color="000000" w:sz="4" w:space="0"/>
                    <w:tl2br w:val="nil"/>
                    <w:tr2bl w:val="nil"/>
                  </w:tcBorders>
                  <w:vAlign w:val="center"/>
                </w:tcPr>
                <w:p>
                  <w:pPr>
                    <w:pStyle w:val="152"/>
                    <w:autoSpaceDE w:val="0"/>
                    <w:autoSpaceDN w:val="0"/>
                    <w:spacing w:line="300" w:lineRule="exact"/>
                    <w:jc w:val="both"/>
                    <w:rPr>
                      <w:rFonts w:ascii="Times New Roman"/>
                      <w:color w:val="auto"/>
                      <w:sz w:val="21"/>
                      <w:szCs w:val="21"/>
                      <w:lang w:eastAsia="zh-CN"/>
                    </w:rPr>
                  </w:pPr>
                  <w:r>
                    <w:rPr>
                      <w:rFonts w:ascii="Times New Roman"/>
                      <w:color w:val="auto"/>
                      <w:sz w:val="21"/>
                      <w:szCs w:val="21"/>
                      <w:lang w:eastAsia="zh-CN"/>
                    </w:rPr>
                    <w:t>资源利用上线</w:t>
                  </w:r>
                </w:p>
              </w:tc>
              <w:tc>
                <w:tcPr>
                  <w:tcW w:w="3639" w:type="pct"/>
                  <w:tcBorders>
                    <w:tl2br w:val="nil"/>
                    <w:tr2bl w:val="nil"/>
                  </w:tcBorders>
                  <w:vAlign w:val="center"/>
                </w:tcPr>
                <w:p>
                  <w:pPr>
                    <w:pStyle w:val="152"/>
                    <w:autoSpaceDE w:val="0"/>
                    <w:autoSpaceDN w:val="0"/>
                    <w:spacing w:line="300" w:lineRule="exact"/>
                    <w:jc w:val="both"/>
                    <w:rPr>
                      <w:rFonts w:ascii="Times New Roman"/>
                      <w:color w:val="auto"/>
                      <w:sz w:val="21"/>
                      <w:szCs w:val="21"/>
                      <w:lang w:eastAsia="zh-CN"/>
                    </w:rPr>
                  </w:pPr>
                  <w:r>
                    <w:rPr>
                      <w:rFonts w:ascii="Times New Roman"/>
                      <w:color w:val="auto"/>
                      <w:sz w:val="21"/>
                      <w:szCs w:val="21"/>
                      <w:lang w:eastAsia="zh-CN"/>
                    </w:rPr>
                    <w:t>本项目为</w:t>
                  </w:r>
                  <w:r>
                    <w:rPr>
                      <w:rFonts w:hint="eastAsia" w:ascii="Times New Roman"/>
                      <w:color w:val="auto"/>
                      <w:sz w:val="21"/>
                      <w:szCs w:val="21"/>
                      <w:lang w:eastAsia="zh-CN"/>
                    </w:rPr>
                    <w:t>改</w:t>
                  </w:r>
                  <w:r>
                    <w:rPr>
                      <w:rFonts w:ascii="Times New Roman"/>
                      <w:color w:val="auto"/>
                      <w:sz w:val="21"/>
                      <w:szCs w:val="21"/>
                      <w:lang w:eastAsia="zh-CN"/>
                    </w:rPr>
                    <w:t>建项目；使用的新鲜水由市政供水管网供给</w:t>
                  </w:r>
                  <w:r>
                    <w:rPr>
                      <w:rFonts w:ascii="Times New Roman"/>
                      <w:color w:val="auto"/>
                      <w:sz w:val="21"/>
                      <w:szCs w:val="21"/>
                      <w:lang w:eastAsia="zh-Hans"/>
                    </w:rPr>
                    <w:t>，</w:t>
                  </w:r>
                  <w:r>
                    <w:rPr>
                      <w:rFonts w:ascii="Times New Roman"/>
                      <w:color w:val="auto"/>
                      <w:sz w:val="21"/>
                      <w:szCs w:val="21"/>
                      <w:lang w:eastAsia="zh-CN"/>
                    </w:rPr>
                    <w:t>用水</w:t>
                  </w:r>
                  <w:r>
                    <w:rPr>
                      <w:rFonts w:hint="eastAsia" w:ascii="Times New Roman"/>
                      <w:color w:val="auto"/>
                      <w:sz w:val="21"/>
                      <w:szCs w:val="21"/>
                      <w:lang w:eastAsia="zh-CN"/>
                    </w:rPr>
                    <w:t>、</w:t>
                  </w:r>
                  <w:r>
                    <w:rPr>
                      <w:rFonts w:ascii="Times New Roman"/>
                      <w:color w:val="auto"/>
                      <w:sz w:val="21"/>
                      <w:szCs w:val="21"/>
                      <w:lang w:eastAsia="zh-CN"/>
                    </w:rPr>
                    <w:t>用电由市政统一提供不属于高耗水高耗能行业项目，因此本项目</w:t>
                  </w:r>
                  <w:r>
                    <w:rPr>
                      <w:rFonts w:hint="eastAsia" w:ascii="Times New Roman" w:hAnsi="Times New Roman"/>
                      <w:color w:val="auto"/>
                      <w:lang w:eastAsia="zh-CN"/>
                    </w:rPr>
                    <w:t>不触及资源利用上线</w:t>
                  </w:r>
                  <w:r>
                    <w:rPr>
                      <w:rFonts w:ascii="Times New Roman"/>
                      <w:color w:val="auto"/>
                      <w:sz w:val="21"/>
                      <w:szCs w:val="21"/>
                      <w:lang w:eastAsia="zh-CN"/>
                    </w:rPr>
                    <w:t>。</w:t>
                  </w:r>
                </w:p>
              </w:tc>
              <w:tc>
                <w:tcPr>
                  <w:tcW w:w="591" w:type="pct"/>
                  <w:tcBorders>
                    <w:tl2br w:val="nil"/>
                    <w:tr2bl w:val="nil"/>
                  </w:tcBorders>
                  <w:vAlign w:val="center"/>
                </w:tcPr>
                <w:p>
                  <w:pPr>
                    <w:pStyle w:val="152"/>
                    <w:autoSpaceDE w:val="0"/>
                    <w:autoSpaceDN w:val="0"/>
                    <w:spacing w:line="300" w:lineRule="exact"/>
                    <w:jc w:val="center"/>
                    <w:rPr>
                      <w:rFonts w:ascii="Times New Roman"/>
                      <w:color w:val="auto"/>
                      <w:sz w:val="21"/>
                      <w:szCs w:val="21"/>
                      <w:lang w:eastAsia="zh-CN"/>
                    </w:rPr>
                  </w:pPr>
                  <w:r>
                    <w:rPr>
                      <w:rFonts w:ascii="Times New Roman"/>
                      <w:color w:val="auto"/>
                      <w:sz w:val="21"/>
                      <w:szCs w:val="21"/>
                      <w:lang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765" w:hRule="atLeast"/>
                <w:jc w:val="center"/>
              </w:trPr>
              <w:tc>
                <w:tcPr>
                  <w:tcW w:w="768" w:type="pct"/>
                  <w:tcBorders>
                    <w:top w:val="single" w:color="000000" w:sz="4" w:space="0"/>
                    <w:tl2br w:val="nil"/>
                    <w:tr2bl w:val="nil"/>
                  </w:tcBorders>
                  <w:vAlign w:val="center"/>
                </w:tcPr>
                <w:p>
                  <w:pPr>
                    <w:pStyle w:val="152"/>
                    <w:autoSpaceDE w:val="0"/>
                    <w:autoSpaceDN w:val="0"/>
                    <w:spacing w:line="300" w:lineRule="exact"/>
                    <w:jc w:val="both"/>
                    <w:rPr>
                      <w:rFonts w:ascii="Times New Roman"/>
                      <w:color w:val="auto"/>
                      <w:sz w:val="21"/>
                      <w:szCs w:val="21"/>
                      <w:lang w:eastAsia="zh-CN"/>
                    </w:rPr>
                  </w:pPr>
                  <w:r>
                    <w:rPr>
                      <w:rFonts w:ascii="Times New Roman"/>
                      <w:color w:val="auto"/>
                      <w:sz w:val="21"/>
                      <w:szCs w:val="21"/>
                      <w:lang w:eastAsia="zh-CN"/>
                    </w:rPr>
                    <w:t>生态环境准入清单</w:t>
                  </w:r>
                </w:p>
              </w:tc>
              <w:tc>
                <w:tcPr>
                  <w:tcW w:w="3639" w:type="pct"/>
                  <w:tcBorders>
                    <w:tl2br w:val="nil"/>
                    <w:tr2bl w:val="nil"/>
                  </w:tcBorders>
                  <w:vAlign w:val="center"/>
                </w:tcPr>
                <w:p>
                  <w:pPr>
                    <w:pStyle w:val="152"/>
                    <w:autoSpaceDE w:val="0"/>
                    <w:autoSpaceDN w:val="0"/>
                    <w:spacing w:line="300" w:lineRule="exact"/>
                    <w:jc w:val="both"/>
                    <w:rPr>
                      <w:rFonts w:ascii="Times New Roman"/>
                      <w:color w:val="auto"/>
                      <w:sz w:val="21"/>
                      <w:szCs w:val="21"/>
                      <w:lang w:eastAsia="zh-CN"/>
                    </w:rPr>
                  </w:pPr>
                  <w:r>
                    <w:rPr>
                      <w:rFonts w:ascii="Times New Roman"/>
                      <w:color w:val="auto"/>
                      <w:sz w:val="21"/>
                      <w:szCs w:val="21"/>
                      <w:lang w:eastAsia="zh-CN"/>
                    </w:rPr>
                    <w:t>项目</w:t>
                  </w:r>
                  <w:r>
                    <w:rPr>
                      <w:rFonts w:ascii="Times New Roman"/>
                      <w:color w:val="auto"/>
                      <w:sz w:val="21"/>
                      <w:szCs w:val="21"/>
                      <w:lang w:eastAsia="zh-Hans"/>
                    </w:rPr>
                    <w:t>为</w:t>
                  </w:r>
                  <w:r>
                    <w:rPr>
                      <w:rFonts w:ascii="Times New Roman"/>
                      <w:color w:val="auto"/>
                      <w:sz w:val="21"/>
                      <w:szCs w:val="21"/>
                      <w:lang w:eastAsia="zh-CN"/>
                    </w:rPr>
                    <w:t>塑料板、管、型材的制造</w:t>
                  </w:r>
                  <w:r>
                    <w:rPr>
                      <w:rFonts w:hint="eastAsia" w:ascii="Times New Roman"/>
                      <w:color w:val="auto"/>
                      <w:sz w:val="21"/>
                      <w:szCs w:val="21"/>
                      <w:lang w:eastAsia="zh-CN"/>
                    </w:rPr>
                    <w:t>项目</w:t>
                  </w:r>
                  <w:r>
                    <w:rPr>
                      <w:rFonts w:hint="eastAsia" w:ascii="Times New Roman"/>
                      <w:color w:val="auto"/>
                      <w:sz w:val="21"/>
                      <w:szCs w:val="21"/>
                      <w:lang w:eastAsia="zh-Hans"/>
                    </w:rPr>
                    <w:t>，</w:t>
                  </w:r>
                  <w:r>
                    <w:rPr>
                      <w:rFonts w:ascii="Times New Roman"/>
                      <w:color w:val="auto"/>
                      <w:sz w:val="21"/>
                      <w:szCs w:val="21"/>
                      <w:lang w:eastAsia="zh-CN"/>
                    </w:rPr>
                    <w:t>不属于国家《产业结构调整指导目录（2019年本）》中的淘汰类和限制类项目；不属于《陕西省国家重点生态功能区产业准入负面清单（试行</w:t>
                  </w:r>
                  <w:r>
                    <w:rPr>
                      <w:rFonts w:hint="eastAsia" w:ascii="Times New Roman"/>
                      <w:color w:val="auto"/>
                      <w:sz w:val="21"/>
                      <w:szCs w:val="21"/>
                      <w:lang w:eastAsia="zh-Hans"/>
                    </w:rPr>
                    <w:t>）</w:t>
                  </w:r>
                  <w:r>
                    <w:rPr>
                      <w:rFonts w:ascii="Times New Roman"/>
                      <w:color w:val="auto"/>
                      <w:sz w:val="21"/>
                      <w:szCs w:val="21"/>
                      <w:lang w:eastAsia="zh-CN"/>
                    </w:rPr>
                    <w:t>》所列“环境准入负面清单”</w:t>
                  </w:r>
                  <w:r>
                    <w:rPr>
                      <w:rFonts w:hint="eastAsia" w:ascii="Times New Roman"/>
                      <w:color w:val="auto"/>
                      <w:sz w:val="21"/>
                      <w:szCs w:val="21"/>
                      <w:lang w:eastAsia="zh-Hans"/>
                    </w:rPr>
                    <w:t>，</w:t>
                  </w:r>
                  <w:r>
                    <w:rPr>
                      <w:rFonts w:ascii="Times New Roman"/>
                      <w:color w:val="auto"/>
                      <w:sz w:val="21"/>
                      <w:szCs w:val="21"/>
                      <w:lang w:eastAsia="zh-CN"/>
                    </w:rPr>
                    <w:t>因此本项目满足生态环境准入清单要求。</w:t>
                  </w:r>
                </w:p>
              </w:tc>
              <w:tc>
                <w:tcPr>
                  <w:tcW w:w="591" w:type="pct"/>
                  <w:tcBorders>
                    <w:tl2br w:val="nil"/>
                    <w:tr2bl w:val="nil"/>
                  </w:tcBorders>
                  <w:vAlign w:val="center"/>
                </w:tcPr>
                <w:p>
                  <w:pPr>
                    <w:pStyle w:val="152"/>
                    <w:autoSpaceDE w:val="0"/>
                    <w:autoSpaceDN w:val="0"/>
                    <w:spacing w:line="300" w:lineRule="exact"/>
                    <w:jc w:val="center"/>
                    <w:rPr>
                      <w:rFonts w:ascii="Times New Roman"/>
                      <w:color w:val="auto"/>
                      <w:sz w:val="21"/>
                      <w:szCs w:val="21"/>
                      <w:lang w:eastAsia="zh-CN"/>
                    </w:rPr>
                  </w:pPr>
                  <w:r>
                    <w:rPr>
                      <w:rFonts w:ascii="Times New Roman"/>
                      <w:color w:val="auto"/>
                      <w:sz w:val="21"/>
                      <w:szCs w:val="21"/>
                      <w:lang w:eastAsia="zh-CN"/>
                    </w:rPr>
                    <w:t>符合</w:t>
                  </w:r>
                </w:p>
              </w:tc>
            </w:tr>
          </w:tbl>
          <w:p>
            <w:pPr>
              <w:pStyle w:val="269"/>
              <w:ind w:firstLine="480"/>
              <w:rPr>
                <w:color w:val="auto"/>
                <w:szCs w:val="24"/>
                <w:lang w:val="en-US"/>
              </w:rPr>
            </w:pPr>
            <w:r>
              <w:rPr>
                <w:color w:val="auto"/>
                <w:szCs w:val="24"/>
              </w:rPr>
              <w:t>根据《陕西省</w:t>
            </w:r>
            <w:r>
              <w:rPr>
                <w:rFonts w:hint="eastAsia"/>
                <w:color w:val="auto"/>
                <w:szCs w:val="24"/>
              </w:rPr>
              <w:t>“</w:t>
            </w:r>
            <w:r>
              <w:rPr>
                <w:color w:val="auto"/>
                <w:szCs w:val="24"/>
              </w:rPr>
              <w:t>三线一单</w:t>
            </w:r>
            <w:r>
              <w:rPr>
                <w:rFonts w:hint="eastAsia"/>
                <w:color w:val="auto"/>
                <w:szCs w:val="24"/>
              </w:rPr>
              <w:t>”</w:t>
            </w:r>
            <w:r>
              <w:rPr>
                <w:color w:val="auto"/>
                <w:szCs w:val="24"/>
              </w:rPr>
              <w:t>生态环境分区管控应用技术指南：环境影响评价（试行）》（陕环办发[2022]76 号文件）</w:t>
            </w:r>
            <w:r>
              <w:rPr>
                <w:rFonts w:hint="eastAsia"/>
                <w:color w:val="auto"/>
                <w:szCs w:val="24"/>
              </w:rPr>
              <w:t>、陕西省人民政府关于加快实施“三线一单”生态环境分区管控的意见</w:t>
            </w:r>
            <w:r>
              <w:rPr>
                <w:rFonts w:hint="eastAsia"/>
                <w:color w:val="auto"/>
                <w:szCs w:val="24"/>
                <w:lang w:eastAsia="zh-Hans"/>
              </w:rPr>
              <w:t>（</w:t>
            </w:r>
            <w:r>
              <w:rPr>
                <w:rFonts w:hint="eastAsia"/>
                <w:color w:val="auto"/>
                <w:szCs w:val="24"/>
                <w:lang w:val="en-US" w:eastAsia="zh-Hans"/>
              </w:rPr>
              <w:t>陕政发</w:t>
            </w:r>
            <w:r>
              <w:rPr>
                <w:rFonts w:hint="eastAsia"/>
                <w:color w:val="auto"/>
                <w:szCs w:val="24"/>
                <w:lang w:val="en-US"/>
              </w:rPr>
              <w:t>〔</w:t>
            </w:r>
            <w:r>
              <w:rPr>
                <w:color w:val="auto"/>
                <w:szCs w:val="24"/>
                <w:lang w:eastAsia="zh-Hans"/>
              </w:rPr>
              <w:t>2020</w:t>
            </w:r>
            <w:r>
              <w:rPr>
                <w:rFonts w:hint="eastAsia"/>
                <w:color w:val="auto"/>
                <w:szCs w:val="24"/>
              </w:rPr>
              <w:t>〕</w:t>
            </w:r>
            <w:r>
              <w:rPr>
                <w:color w:val="auto"/>
                <w:szCs w:val="24"/>
                <w:lang w:eastAsia="zh-Hans"/>
              </w:rPr>
              <w:t>11</w:t>
            </w:r>
            <w:r>
              <w:rPr>
                <w:rFonts w:hint="eastAsia"/>
                <w:color w:val="auto"/>
                <w:szCs w:val="24"/>
                <w:lang w:val="en-US" w:eastAsia="zh-Hans"/>
              </w:rPr>
              <w:t>号</w:t>
            </w:r>
            <w:r>
              <w:rPr>
                <w:rFonts w:hint="eastAsia"/>
                <w:color w:val="auto"/>
                <w:szCs w:val="24"/>
                <w:lang w:eastAsia="zh-Hans"/>
              </w:rPr>
              <w:t>）</w:t>
            </w:r>
            <w:r>
              <w:rPr>
                <w:rFonts w:hint="eastAsia"/>
                <w:color w:val="auto"/>
                <w:szCs w:val="24"/>
                <w:lang w:val="en-US"/>
              </w:rPr>
              <w:t>和《西安市人民政府关于印发“三线一单”生态环境分区管控方案的通知》（市政发〔</w:t>
            </w:r>
            <w:r>
              <w:rPr>
                <w:color w:val="auto"/>
                <w:szCs w:val="24"/>
                <w:lang w:val="en-US"/>
              </w:rPr>
              <w:t>2021</w:t>
            </w:r>
            <w:r>
              <w:rPr>
                <w:rFonts w:hint="eastAsia"/>
                <w:color w:val="auto"/>
                <w:szCs w:val="24"/>
                <w:lang w:val="en-US"/>
              </w:rPr>
              <w:t>〕</w:t>
            </w:r>
            <w:r>
              <w:rPr>
                <w:color w:val="auto"/>
                <w:szCs w:val="24"/>
                <w:lang w:val="en-US"/>
              </w:rPr>
              <w:t>22</w:t>
            </w:r>
            <w:r>
              <w:rPr>
                <w:rFonts w:hint="eastAsia"/>
                <w:color w:val="auto"/>
                <w:szCs w:val="24"/>
                <w:lang w:val="en-US"/>
              </w:rPr>
              <w:t>号）</w:t>
            </w:r>
            <w:r>
              <w:rPr>
                <w:color w:val="auto"/>
                <w:szCs w:val="24"/>
              </w:rPr>
              <w:t>，本项目与三线一单审批成果分析见表</w:t>
            </w:r>
            <w:r>
              <w:rPr>
                <w:rFonts w:hint="eastAsia"/>
                <w:color w:val="auto"/>
                <w:szCs w:val="24"/>
                <w:lang w:val="en-US"/>
              </w:rPr>
              <w:t>1-3</w:t>
            </w:r>
            <w:r>
              <w:rPr>
                <w:color w:val="auto"/>
                <w:szCs w:val="24"/>
              </w:rPr>
              <w:t>和</w:t>
            </w:r>
            <w:r>
              <w:rPr>
                <w:rFonts w:hint="eastAsia"/>
                <w:color w:val="auto"/>
                <w:szCs w:val="24"/>
                <w:lang w:val="en-US"/>
              </w:rPr>
              <w:t>表1-4。</w:t>
            </w:r>
          </w:p>
          <w:p>
            <w:pPr>
              <w:widowControl/>
              <w:spacing w:before="120" w:beforeLines="50"/>
              <w:jc w:val="center"/>
              <w:rPr>
                <w:b/>
                <w:color w:val="auto"/>
                <w:kern w:val="0"/>
                <w:sz w:val="24"/>
                <w:szCs w:val="24"/>
              </w:rPr>
            </w:pPr>
            <w:r>
              <w:rPr>
                <w:b/>
                <w:color w:val="auto"/>
                <w:kern w:val="0"/>
                <w:sz w:val="24"/>
                <w:szCs w:val="24"/>
              </w:rPr>
              <w:t>表1-</w:t>
            </w:r>
            <w:r>
              <w:rPr>
                <w:rFonts w:hint="eastAsia"/>
                <w:b/>
                <w:color w:val="auto"/>
                <w:kern w:val="0"/>
                <w:sz w:val="24"/>
                <w:szCs w:val="24"/>
              </w:rPr>
              <w:t>3  本项目范围涉及的生态环境管控单元准入清单</w:t>
            </w:r>
          </w:p>
          <w:tbl>
            <w:tblPr>
              <w:tblStyle w:val="33"/>
              <w:tblW w:w="4996"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66"/>
              <w:gridCol w:w="525"/>
              <w:gridCol w:w="670"/>
              <w:gridCol w:w="670"/>
              <w:gridCol w:w="670"/>
              <w:gridCol w:w="719"/>
              <w:gridCol w:w="1771"/>
              <w:gridCol w:w="812"/>
              <w:gridCol w:w="8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4" w:type="pc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序号</w:t>
                  </w:r>
                </w:p>
              </w:tc>
              <w:tc>
                <w:tcPr>
                  <w:tcW w:w="304" w:type="pc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市区</w:t>
                  </w:r>
                </w:p>
              </w:tc>
              <w:tc>
                <w:tcPr>
                  <w:tcW w:w="343" w:type="pc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区县</w:t>
                  </w:r>
                </w:p>
              </w:tc>
              <w:tc>
                <w:tcPr>
                  <w:tcW w:w="438" w:type="pc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环境管控单位名称</w:t>
                  </w:r>
                </w:p>
              </w:tc>
              <w:tc>
                <w:tcPr>
                  <w:tcW w:w="438" w:type="pc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单元要素属性</w:t>
                  </w:r>
                </w:p>
              </w:tc>
              <w:tc>
                <w:tcPr>
                  <w:tcW w:w="438" w:type="pc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管控单元分类</w:t>
                  </w:r>
                </w:p>
              </w:tc>
              <w:tc>
                <w:tcPr>
                  <w:tcW w:w="1628" w:type="pct"/>
                  <w:gridSpan w:val="2"/>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管控要求</w:t>
                  </w:r>
                </w:p>
              </w:tc>
              <w:tc>
                <w:tcPr>
                  <w:tcW w:w="531" w:type="pc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面积/长度</w:t>
                  </w:r>
                </w:p>
              </w:tc>
              <w:tc>
                <w:tcPr>
                  <w:tcW w:w="554" w:type="pc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24" w:type="pct"/>
                  <w:vMerge w:val="restar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1</w:t>
                  </w:r>
                </w:p>
              </w:tc>
              <w:tc>
                <w:tcPr>
                  <w:tcW w:w="304" w:type="pct"/>
                  <w:vMerge w:val="restar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西安市</w:t>
                  </w:r>
                </w:p>
              </w:tc>
              <w:tc>
                <w:tcPr>
                  <w:tcW w:w="343" w:type="pct"/>
                  <w:vMerge w:val="restar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沣西新城</w:t>
                  </w:r>
                </w:p>
              </w:tc>
              <w:tc>
                <w:tcPr>
                  <w:tcW w:w="438" w:type="pct"/>
                  <w:vMerge w:val="restar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西安市生态环境分区</w:t>
                  </w:r>
                </w:p>
              </w:tc>
              <w:tc>
                <w:tcPr>
                  <w:tcW w:w="438" w:type="pct"/>
                  <w:vMerge w:val="restar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工业集中区</w:t>
                  </w:r>
                </w:p>
              </w:tc>
              <w:tc>
                <w:tcPr>
                  <w:tcW w:w="438" w:type="pct"/>
                  <w:vMerge w:val="restar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重点管控单元</w:t>
                  </w:r>
                </w:p>
              </w:tc>
              <w:tc>
                <w:tcPr>
                  <w:tcW w:w="470" w:type="pc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空间布局约束</w:t>
                  </w:r>
                </w:p>
              </w:tc>
              <w:tc>
                <w:tcPr>
                  <w:tcW w:w="1157" w:type="pc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坚决遏制高耗能高排放项目盲目发展，严控“两高”行业产能。</w:t>
                  </w:r>
                </w:p>
              </w:tc>
              <w:tc>
                <w:tcPr>
                  <w:tcW w:w="531" w:type="pct"/>
                  <w:vMerge w:val="restar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本项目不新增占地</w:t>
                  </w:r>
                </w:p>
              </w:tc>
              <w:tc>
                <w:tcPr>
                  <w:tcW w:w="554" w:type="pc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24" w:type="pct"/>
                  <w:vMerge w:val="continue"/>
                  <w:tcBorders>
                    <w:tl2br w:val="nil"/>
                    <w:tr2bl w:val="nil"/>
                  </w:tcBorders>
                  <w:vAlign w:val="center"/>
                </w:tcPr>
                <w:p>
                  <w:pPr>
                    <w:adjustRightInd w:val="0"/>
                    <w:snapToGrid w:val="0"/>
                    <w:spacing w:line="320" w:lineRule="exact"/>
                    <w:jc w:val="center"/>
                    <w:rPr>
                      <w:color w:val="auto"/>
                      <w:szCs w:val="21"/>
                    </w:rPr>
                  </w:pPr>
                </w:p>
              </w:tc>
              <w:tc>
                <w:tcPr>
                  <w:tcW w:w="304" w:type="pct"/>
                  <w:vMerge w:val="continue"/>
                  <w:tcBorders>
                    <w:tl2br w:val="nil"/>
                    <w:tr2bl w:val="nil"/>
                  </w:tcBorders>
                  <w:vAlign w:val="center"/>
                </w:tcPr>
                <w:p>
                  <w:pPr>
                    <w:adjustRightInd w:val="0"/>
                    <w:snapToGrid w:val="0"/>
                    <w:spacing w:line="320" w:lineRule="exact"/>
                    <w:jc w:val="center"/>
                    <w:rPr>
                      <w:color w:val="auto"/>
                      <w:szCs w:val="21"/>
                    </w:rPr>
                  </w:pPr>
                </w:p>
              </w:tc>
              <w:tc>
                <w:tcPr>
                  <w:tcW w:w="343" w:type="pct"/>
                  <w:vMerge w:val="continue"/>
                  <w:tcBorders>
                    <w:tl2br w:val="nil"/>
                    <w:tr2bl w:val="nil"/>
                  </w:tcBorders>
                  <w:vAlign w:val="center"/>
                </w:tcPr>
                <w:p>
                  <w:pPr>
                    <w:adjustRightInd w:val="0"/>
                    <w:snapToGrid w:val="0"/>
                    <w:spacing w:line="320" w:lineRule="exact"/>
                    <w:jc w:val="center"/>
                    <w:rPr>
                      <w:color w:val="auto"/>
                      <w:szCs w:val="21"/>
                    </w:rPr>
                  </w:pPr>
                </w:p>
              </w:tc>
              <w:tc>
                <w:tcPr>
                  <w:tcW w:w="438" w:type="pct"/>
                  <w:vMerge w:val="continue"/>
                  <w:tcBorders>
                    <w:tl2br w:val="nil"/>
                    <w:tr2bl w:val="nil"/>
                  </w:tcBorders>
                  <w:vAlign w:val="center"/>
                </w:tcPr>
                <w:p>
                  <w:pPr>
                    <w:adjustRightInd w:val="0"/>
                    <w:snapToGrid w:val="0"/>
                    <w:spacing w:line="320" w:lineRule="exact"/>
                    <w:jc w:val="center"/>
                    <w:rPr>
                      <w:color w:val="auto"/>
                      <w:szCs w:val="21"/>
                    </w:rPr>
                  </w:pPr>
                </w:p>
              </w:tc>
              <w:tc>
                <w:tcPr>
                  <w:tcW w:w="438" w:type="pct"/>
                  <w:vMerge w:val="continue"/>
                  <w:tcBorders>
                    <w:tl2br w:val="nil"/>
                    <w:tr2bl w:val="nil"/>
                  </w:tcBorders>
                  <w:vAlign w:val="center"/>
                </w:tcPr>
                <w:p>
                  <w:pPr>
                    <w:adjustRightInd w:val="0"/>
                    <w:snapToGrid w:val="0"/>
                    <w:spacing w:line="320" w:lineRule="exact"/>
                    <w:jc w:val="center"/>
                    <w:rPr>
                      <w:color w:val="auto"/>
                      <w:szCs w:val="21"/>
                    </w:rPr>
                  </w:pPr>
                </w:p>
              </w:tc>
              <w:tc>
                <w:tcPr>
                  <w:tcW w:w="438" w:type="pct"/>
                  <w:vMerge w:val="continue"/>
                  <w:tcBorders>
                    <w:tl2br w:val="nil"/>
                    <w:tr2bl w:val="nil"/>
                  </w:tcBorders>
                  <w:vAlign w:val="center"/>
                </w:tcPr>
                <w:p>
                  <w:pPr>
                    <w:adjustRightInd w:val="0"/>
                    <w:snapToGrid w:val="0"/>
                    <w:spacing w:line="320" w:lineRule="exact"/>
                    <w:jc w:val="center"/>
                    <w:rPr>
                      <w:color w:val="auto"/>
                      <w:szCs w:val="21"/>
                    </w:rPr>
                  </w:pPr>
                </w:p>
              </w:tc>
              <w:tc>
                <w:tcPr>
                  <w:tcW w:w="470" w:type="pc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污染物排放管控</w:t>
                  </w:r>
                </w:p>
              </w:tc>
              <w:tc>
                <w:tcPr>
                  <w:tcW w:w="1157" w:type="pct"/>
                  <w:tcBorders>
                    <w:tl2br w:val="nil"/>
                    <w:tr2bl w:val="nil"/>
                  </w:tcBorders>
                  <w:vAlign w:val="center"/>
                </w:tcPr>
                <w:p>
                  <w:pPr>
                    <w:adjustRightInd w:val="0"/>
                    <w:snapToGrid w:val="0"/>
                    <w:spacing w:line="320" w:lineRule="exact"/>
                    <w:rPr>
                      <w:color w:val="auto"/>
                      <w:szCs w:val="21"/>
                    </w:rPr>
                  </w:pPr>
                  <w:r>
                    <w:rPr>
                      <w:rFonts w:hint="eastAsia"/>
                      <w:color w:val="auto"/>
                      <w:szCs w:val="21"/>
                    </w:rPr>
                    <w:t>区域内保留企业采用先进生产工艺、严格落实污染治理设施</w:t>
                  </w:r>
                </w:p>
              </w:tc>
              <w:tc>
                <w:tcPr>
                  <w:tcW w:w="531" w:type="pct"/>
                  <w:vMerge w:val="continue"/>
                  <w:tcBorders>
                    <w:tl2br w:val="nil"/>
                    <w:tr2bl w:val="nil"/>
                  </w:tcBorders>
                  <w:vAlign w:val="center"/>
                </w:tcPr>
                <w:p>
                  <w:pPr>
                    <w:adjustRightInd w:val="0"/>
                    <w:snapToGrid w:val="0"/>
                    <w:spacing w:line="320" w:lineRule="exact"/>
                    <w:jc w:val="center"/>
                    <w:rPr>
                      <w:color w:val="auto"/>
                      <w:szCs w:val="21"/>
                    </w:rPr>
                  </w:pPr>
                </w:p>
              </w:tc>
              <w:tc>
                <w:tcPr>
                  <w:tcW w:w="554" w:type="pc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符合</w:t>
                  </w:r>
                </w:p>
              </w:tc>
            </w:tr>
          </w:tbl>
          <w:p>
            <w:pPr>
              <w:widowControl/>
              <w:spacing w:before="120" w:beforeLines="50"/>
              <w:jc w:val="center"/>
              <w:rPr>
                <w:b/>
                <w:color w:val="auto"/>
                <w:kern w:val="0"/>
                <w:sz w:val="24"/>
                <w:szCs w:val="24"/>
              </w:rPr>
            </w:pPr>
            <w:r>
              <w:rPr>
                <w:b/>
                <w:color w:val="auto"/>
                <w:kern w:val="0"/>
                <w:sz w:val="24"/>
                <w:szCs w:val="24"/>
              </w:rPr>
              <w:t>表1-</w:t>
            </w:r>
            <w:r>
              <w:rPr>
                <w:rFonts w:hint="eastAsia"/>
                <w:b/>
                <w:color w:val="auto"/>
                <w:kern w:val="0"/>
                <w:sz w:val="24"/>
                <w:szCs w:val="24"/>
              </w:rPr>
              <w:t>4</w:t>
            </w:r>
            <w:r>
              <w:rPr>
                <w:b/>
                <w:color w:val="auto"/>
                <w:kern w:val="0"/>
                <w:sz w:val="24"/>
                <w:szCs w:val="24"/>
              </w:rPr>
              <w:t xml:space="preserve"> </w:t>
            </w:r>
            <w:r>
              <w:rPr>
                <w:rFonts w:hint="eastAsia"/>
                <w:b/>
                <w:color w:val="auto"/>
                <w:kern w:val="0"/>
                <w:sz w:val="24"/>
                <w:szCs w:val="24"/>
                <w:lang w:eastAsia="zh-Hans"/>
              </w:rPr>
              <w:t>与陕西省、西安市“三线一单”生态环境分区管控符合性分析</w:t>
            </w:r>
          </w:p>
          <w:tbl>
            <w:tblPr>
              <w:tblStyle w:val="33"/>
              <w:tblW w:w="4996"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3067"/>
              <w:gridCol w:w="2670"/>
              <w:gridCol w:w="86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0" w:type="pct"/>
                  <w:tcBorders>
                    <w:tl2br w:val="nil"/>
                    <w:tr2bl w:val="nil"/>
                  </w:tcBorders>
                  <w:vAlign w:val="center"/>
                </w:tcPr>
                <w:p>
                  <w:pPr>
                    <w:adjustRightInd w:val="0"/>
                    <w:snapToGrid w:val="0"/>
                    <w:spacing w:line="320" w:lineRule="exact"/>
                    <w:jc w:val="center"/>
                    <w:rPr>
                      <w:color w:val="auto"/>
                      <w:szCs w:val="21"/>
                      <w:lang w:eastAsia="zh-Hans"/>
                    </w:rPr>
                  </w:pPr>
                  <w:r>
                    <w:rPr>
                      <w:rFonts w:hint="eastAsia"/>
                      <w:color w:val="auto"/>
                      <w:szCs w:val="21"/>
                      <w:lang w:eastAsia="zh-Hans"/>
                    </w:rPr>
                    <w:t>文件名</w:t>
                  </w:r>
                </w:p>
              </w:tc>
              <w:tc>
                <w:tcPr>
                  <w:tcW w:w="2005" w:type="pct"/>
                  <w:tcBorders>
                    <w:tl2br w:val="nil"/>
                    <w:tr2bl w:val="nil"/>
                  </w:tcBorders>
                  <w:vAlign w:val="center"/>
                </w:tcPr>
                <w:p>
                  <w:pPr>
                    <w:adjustRightInd w:val="0"/>
                    <w:snapToGrid w:val="0"/>
                    <w:spacing w:line="320" w:lineRule="exact"/>
                    <w:jc w:val="center"/>
                    <w:rPr>
                      <w:color w:val="auto"/>
                      <w:szCs w:val="21"/>
                    </w:rPr>
                  </w:pPr>
                  <w:r>
                    <w:rPr>
                      <w:color w:val="auto"/>
                      <w:szCs w:val="21"/>
                    </w:rPr>
                    <w:t>文件要求</w:t>
                  </w:r>
                </w:p>
              </w:tc>
              <w:tc>
                <w:tcPr>
                  <w:tcW w:w="1746" w:type="pct"/>
                  <w:tcBorders>
                    <w:tl2br w:val="nil"/>
                    <w:tr2bl w:val="nil"/>
                  </w:tcBorders>
                  <w:vAlign w:val="center"/>
                </w:tcPr>
                <w:p>
                  <w:pPr>
                    <w:adjustRightInd w:val="0"/>
                    <w:snapToGrid w:val="0"/>
                    <w:spacing w:line="320" w:lineRule="exact"/>
                    <w:jc w:val="center"/>
                    <w:rPr>
                      <w:color w:val="auto"/>
                      <w:szCs w:val="21"/>
                    </w:rPr>
                  </w:pPr>
                  <w:r>
                    <w:rPr>
                      <w:color w:val="auto"/>
                      <w:szCs w:val="21"/>
                    </w:rPr>
                    <w:t>本项目情况</w:t>
                  </w:r>
                </w:p>
              </w:tc>
              <w:tc>
                <w:tcPr>
                  <w:tcW w:w="568" w:type="pct"/>
                  <w:tcBorders>
                    <w:tl2br w:val="nil"/>
                    <w:tr2bl w:val="nil"/>
                  </w:tcBorders>
                  <w:vAlign w:val="center"/>
                </w:tcPr>
                <w:p>
                  <w:pPr>
                    <w:adjustRightInd w:val="0"/>
                    <w:snapToGrid w:val="0"/>
                    <w:spacing w:line="320" w:lineRule="exact"/>
                    <w:jc w:val="center"/>
                    <w:rPr>
                      <w:color w:val="auto"/>
                      <w:szCs w:val="21"/>
                    </w:rPr>
                  </w:pPr>
                  <w:r>
                    <w:rPr>
                      <w:rFonts w:hint="eastAsia"/>
                      <w:color w:val="auto"/>
                      <w:szCs w:val="21"/>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80" w:type="pct"/>
                  <w:vMerge w:val="restart"/>
                  <w:tcBorders>
                    <w:tl2br w:val="nil"/>
                    <w:tr2bl w:val="nil"/>
                  </w:tcBorders>
                  <w:vAlign w:val="center"/>
                </w:tcPr>
                <w:p>
                  <w:pPr>
                    <w:widowControl/>
                    <w:spacing w:line="320" w:lineRule="exact"/>
                    <w:jc w:val="center"/>
                    <w:rPr>
                      <w:color w:val="auto"/>
                      <w:szCs w:val="21"/>
                    </w:rPr>
                  </w:pPr>
                  <w:r>
                    <w:rPr>
                      <w:rFonts w:hint="eastAsia"/>
                      <w:color w:val="auto"/>
                      <w:szCs w:val="21"/>
                    </w:rPr>
                    <w:t>陕西省人民政府关于加快实施“三线一单”生态环境分区管控的意见</w:t>
                  </w:r>
                  <w:r>
                    <w:rPr>
                      <w:rFonts w:hint="eastAsia"/>
                      <w:color w:val="auto"/>
                      <w:szCs w:val="21"/>
                      <w:lang w:eastAsia="zh-Hans"/>
                    </w:rPr>
                    <w:t>（陕政发</w:t>
                  </w:r>
                  <w:r>
                    <w:rPr>
                      <w:rFonts w:hint="eastAsia"/>
                      <w:color w:val="auto"/>
                      <w:szCs w:val="21"/>
                    </w:rPr>
                    <w:t>〔</w:t>
                  </w:r>
                  <w:r>
                    <w:rPr>
                      <w:color w:val="auto"/>
                      <w:szCs w:val="21"/>
                      <w:lang w:eastAsia="zh-Hans"/>
                    </w:rPr>
                    <w:t>2020</w:t>
                  </w:r>
                  <w:r>
                    <w:rPr>
                      <w:rFonts w:hint="eastAsia"/>
                      <w:color w:val="auto"/>
                      <w:szCs w:val="21"/>
                    </w:rPr>
                    <w:t>〕</w:t>
                  </w:r>
                  <w:r>
                    <w:rPr>
                      <w:color w:val="auto"/>
                      <w:szCs w:val="21"/>
                      <w:lang w:eastAsia="zh-Hans"/>
                    </w:rPr>
                    <w:t>11</w:t>
                  </w:r>
                  <w:r>
                    <w:rPr>
                      <w:rFonts w:hint="eastAsia"/>
                      <w:color w:val="auto"/>
                      <w:szCs w:val="21"/>
                      <w:lang w:eastAsia="zh-Hans"/>
                    </w:rPr>
                    <w:t>号）</w:t>
                  </w:r>
                </w:p>
              </w:tc>
              <w:tc>
                <w:tcPr>
                  <w:tcW w:w="2005" w:type="pct"/>
                  <w:tcBorders>
                    <w:tl2br w:val="nil"/>
                    <w:tr2bl w:val="nil"/>
                  </w:tcBorders>
                  <w:vAlign w:val="center"/>
                </w:tcPr>
                <w:p>
                  <w:pPr>
                    <w:pStyle w:val="14"/>
                    <w:spacing w:line="320" w:lineRule="exact"/>
                    <w:ind w:firstLine="0" w:firstLineChars="0"/>
                    <w:jc w:val="left"/>
                    <w:rPr>
                      <w:color w:val="auto"/>
                    </w:rPr>
                  </w:pPr>
                  <w:r>
                    <w:rPr>
                      <w:rFonts w:hint="eastAsia"/>
                      <w:color w:val="auto"/>
                    </w:rPr>
                    <w:t>划定环境管控单元。按照保护优先、衔接整合、有效管理的原则，将全省行政区域统筹划定优先保护、重点管控和一般管控三类环境管控单元1381个，实施生态环境分区管控。</w:t>
                  </w:r>
                </w:p>
              </w:tc>
              <w:tc>
                <w:tcPr>
                  <w:tcW w:w="1746" w:type="pct"/>
                  <w:tcBorders>
                    <w:tl2br w:val="nil"/>
                    <w:tr2bl w:val="nil"/>
                  </w:tcBorders>
                  <w:vAlign w:val="center"/>
                </w:tcPr>
                <w:p>
                  <w:pPr>
                    <w:spacing w:line="320" w:lineRule="exact"/>
                    <w:jc w:val="left"/>
                    <w:rPr>
                      <w:color w:val="auto"/>
                      <w:szCs w:val="21"/>
                    </w:rPr>
                  </w:pPr>
                  <w:r>
                    <w:rPr>
                      <w:rFonts w:hint="eastAsia"/>
                      <w:color w:val="auto"/>
                      <w:szCs w:val="21"/>
                      <w:lang w:eastAsia="zh-Hans"/>
                    </w:rPr>
                    <w:t>根据陕西省生态环境管控单元分布图</w:t>
                  </w:r>
                  <w:r>
                    <w:rPr>
                      <w:rFonts w:hint="eastAsia"/>
                      <w:color w:val="auto"/>
                      <w:szCs w:val="21"/>
                    </w:rPr>
                    <w:t>（见附图4）</w:t>
                  </w:r>
                  <w:r>
                    <w:rPr>
                      <w:rFonts w:hint="eastAsia"/>
                      <w:color w:val="auto"/>
                      <w:szCs w:val="21"/>
                      <w:lang w:eastAsia="zh-Hans"/>
                    </w:rPr>
                    <w:t>，本项目位于重点管控单元。</w:t>
                  </w:r>
                </w:p>
              </w:tc>
              <w:tc>
                <w:tcPr>
                  <w:tcW w:w="568" w:type="pct"/>
                  <w:vMerge w:val="restart"/>
                  <w:tcBorders>
                    <w:tl2br w:val="nil"/>
                    <w:tr2bl w:val="nil"/>
                  </w:tcBorders>
                  <w:vAlign w:val="center"/>
                </w:tcPr>
                <w:p>
                  <w:pPr>
                    <w:spacing w:line="320" w:lineRule="exact"/>
                    <w:jc w:val="center"/>
                    <w:rPr>
                      <w:color w:val="auto"/>
                      <w:szCs w:val="21"/>
                      <w:lang w:eastAsia="zh-Hans"/>
                    </w:rPr>
                  </w:pPr>
                  <w:r>
                    <w:rPr>
                      <w:rFonts w:hint="eastAsia"/>
                      <w:color w:val="auto"/>
                      <w:szCs w:val="21"/>
                      <w:lang w:eastAsia="zh-Hans"/>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80" w:type="pct"/>
                  <w:vMerge w:val="continue"/>
                  <w:tcBorders>
                    <w:tl2br w:val="nil"/>
                    <w:tr2bl w:val="nil"/>
                  </w:tcBorders>
                  <w:vAlign w:val="center"/>
                </w:tcPr>
                <w:p>
                  <w:pPr>
                    <w:widowControl/>
                    <w:spacing w:line="320" w:lineRule="exact"/>
                    <w:jc w:val="center"/>
                    <w:rPr>
                      <w:color w:val="auto"/>
                      <w:szCs w:val="21"/>
                    </w:rPr>
                  </w:pPr>
                </w:p>
              </w:tc>
              <w:tc>
                <w:tcPr>
                  <w:tcW w:w="2005" w:type="pct"/>
                  <w:tcBorders>
                    <w:tl2br w:val="nil"/>
                    <w:tr2bl w:val="nil"/>
                  </w:tcBorders>
                  <w:vAlign w:val="center"/>
                </w:tcPr>
                <w:p>
                  <w:pPr>
                    <w:pStyle w:val="14"/>
                    <w:spacing w:line="320" w:lineRule="exact"/>
                    <w:ind w:firstLine="0" w:firstLineChars="0"/>
                    <w:jc w:val="left"/>
                    <w:rPr>
                      <w:color w:val="auto"/>
                      <w:szCs w:val="21"/>
                    </w:rPr>
                  </w:pPr>
                  <w:r>
                    <w:rPr>
                      <w:rFonts w:hint="eastAsia"/>
                      <w:color w:val="auto"/>
                      <w:szCs w:val="21"/>
                    </w:rPr>
                    <w:t>重点管控单元。重点管控单元以提升资源利用效率、加强污染物减排治理和环境风险防控为重点，解决突出生态环境问题。</w:t>
                  </w:r>
                </w:p>
              </w:tc>
              <w:tc>
                <w:tcPr>
                  <w:tcW w:w="1746" w:type="pct"/>
                  <w:tcBorders>
                    <w:tl2br w:val="nil"/>
                    <w:tr2bl w:val="nil"/>
                  </w:tcBorders>
                  <w:vAlign w:val="center"/>
                </w:tcPr>
                <w:p>
                  <w:pPr>
                    <w:spacing w:line="320" w:lineRule="exact"/>
                    <w:jc w:val="left"/>
                    <w:rPr>
                      <w:color w:val="auto"/>
                      <w:szCs w:val="21"/>
                    </w:rPr>
                  </w:pPr>
                  <w:r>
                    <w:rPr>
                      <w:color w:val="auto"/>
                      <w:szCs w:val="21"/>
                    </w:rPr>
                    <w:t>项目产生有机废气</w:t>
                  </w:r>
                  <w:r>
                    <w:rPr>
                      <w:rFonts w:hint="eastAsia"/>
                      <w:color w:val="auto"/>
                      <w:szCs w:val="21"/>
                    </w:rPr>
                    <w:t>集气罩收集+20000m</w:t>
                  </w:r>
                  <w:r>
                    <w:rPr>
                      <w:rFonts w:hint="eastAsia"/>
                      <w:color w:val="auto"/>
                      <w:szCs w:val="21"/>
                      <w:vertAlign w:val="superscript"/>
                    </w:rPr>
                    <w:t>3</w:t>
                  </w:r>
                  <w:r>
                    <w:rPr>
                      <w:rFonts w:hint="eastAsia"/>
                      <w:color w:val="auto"/>
                      <w:szCs w:val="21"/>
                    </w:rPr>
                    <w:t>/h的抽风机+1套“</w:t>
                  </w:r>
                  <w:r>
                    <w:rPr>
                      <w:rFonts w:hint="eastAsia"/>
                      <w:color w:val="auto"/>
                      <w:szCs w:val="21"/>
                      <w:lang w:eastAsia="zh-CN"/>
                    </w:rPr>
                    <w:t>低温等离子</w:t>
                  </w:r>
                  <w:r>
                    <w:rPr>
                      <w:rFonts w:hint="eastAsia"/>
                      <w:color w:val="auto"/>
                      <w:szCs w:val="21"/>
                    </w:rPr>
                    <w:t>+活性炭吸附（处理效率90%）”处理后经1根15m高</w:t>
                  </w:r>
                  <w:r>
                    <w:rPr>
                      <w:rFonts w:hint="eastAsia"/>
                      <w:color w:val="auto"/>
                      <w:szCs w:val="21"/>
                      <w:lang w:eastAsia="zh-CN"/>
                    </w:rPr>
                    <w:t>2#排气筒</w:t>
                  </w:r>
                  <w:r>
                    <w:rPr>
                      <w:rFonts w:hint="eastAsia"/>
                      <w:color w:val="auto"/>
                      <w:szCs w:val="21"/>
                    </w:rPr>
                    <w:t>排放</w:t>
                  </w:r>
                  <w:r>
                    <w:rPr>
                      <w:color w:val="auto"/>
                      <w:szCs w:val="21"/>
                    </w:rPr>
                    <w:t>；</w:t>
                  </w:r>
                  <w:r>
                    <w:rPr>
                      <w:rFonts w:hint="eastAsia"/>
                      <w:color w:val="auto"/>
                      <w:szCs w:val="21"/>
                    </w:rPr>
                    <w:t>注塑工序产生的</w:t>
                  </w:r>
                  <w:r>
                    <w:rPr>
                      <w:color w:val="auto"/>
                      <w:szCs w:val="21"/>
                    </w:rPr>
                    <w:t>不合格品</w:t>
                  </w:r>
                  <w:r>
                    <w:rPr>
                      <w:rFonts w:hint="eastAsia"/>
                      <w:color w:val="auto"/>
                      <w:szCs w:val="21"/>
                    </w:rPr>
                    <w:t>和</w:t>
                  </w:r>
                  <w:r>
                    <w:rPr>
                      <w:color w:val="auto"/>
                      <w:szCs w:val="21"/>
                    </w:rPr>
                    <w:t>边角料破碎</w:t>
                  </w:r>
                  <w:r>
                    <w:rPr>
                      <w:rFonts w:hint="eastAsia"/>
                      <w:color w:val="auto"/>
                      <w:szCs w:val="21"/>
                    </w:rPr>
                    <w:t>粉尘，在车间无组织排放；挤压工序的</w:t>
                  </w:r>
                  <w:r>
                    <w:rPr>
                      <w:color w:val="auto"/>
                      <w:szCs w:val="21"/>
                    </w:rPr>
                    <w:t>不合格品</w:t>
                  </w:r>
                  <w:r>
                    <w:rPr>
                      <w:rFonts w:hint="eastAsia"/>
                      <w:color w:val="auto"/>
                      <w:szCs w:val="21"/>
                    </w:rPr>
                    <w:t>和</w:t>
                  </w:r>
                  <w:r>
                    <w:rPr>
                      <w:color w:val="auto"/>
                      <w:szCs w:val="21"/>
                    </w:rPr>
                    <w:t>边角料</w:t>
                  </w:r>
                  <w:r>
                    <w:rPr>
                      <w:rFonts w:hint="eastAsia"/>
                      <w:color w:val="auto"/>
                      <w:szCs w:val="21"/>
                    </w:rPr>
                    <w:t>破碎粉尘，依托</w:t>
                  </w:r>
                  <w:r>
                    <w:rPr>
                      <w:color w:val="auto"/>
                      <w:szCs w:val="21"/>
                    </w:rPr>
                    <w:t xml:space="preserve"> </w:t>
                  </w:r>
                  <w:r>
                    <w:rPr>
                      <w:rFonts w:hint="eastAsia"/>
                      <w:color w:val="auto"/>
                      <w:szCs w:val="21"/>
                    </w:rPr>
                    <w:t>5号楼现有项目破碎机自带的布袋除尘器（处理效率99.5%）处理后无组织排放。</w:t>
                  </w:r>
                  <w:r>
                    <w:rPr>
                      <w:rFonts w:hint="eastAsia"/>
                      <w:color w:val="auto"/>
                      <w:szCs w:val="21"/>
                      <w:lang w:eastAsia="zh-Hans"/>
                    </w:rPr>
                    <w:t>项目生活污水进入化粪池，最终通过厂区总排口排入渭河污水处理厂</w:t>
                  </w:r>
                  <w:r>
                    <w:rPr>
                      <w:rFonts w:hint="eastAsia" w:ascii="Times New Roman Regular" w:hAnsi="Times New Roman Regular" w:cs="Times New Roman Regular"/>
                      <w:color w:val="auto"/>
                      <w:szCs w:val="21"/>
                      <w:lang w:eastAsia="zh-Hans"/>
                    </w:rPr>
                    <w:t>，</w:t>
                  </w:r>
                  <w:r>
                    <w:rPr>
                      <w:rFonts w:hint="eastAsia" w:ascii="Times New Roman Regular" w:hAnsi="Times New Roman Regular" w:cs="Times New Roman Regular"/>
                      <w:color w:val="auto"/>
                      <w:szCs w:val="21"/>
                    </w:rPr>
                    <w:t>采取污染物减排治理措施后，对周边环境影响较小。</w:t>
                  </w:r>
                </w:p>
              </w:tc>
              <w:tc>
                <w:tcPr>
                  <w:tcW w:w="568" w:type="pct"/>
                  <w:vMerge w:val="continue"/>
                  <w:tcBorders>
                    <w:tl2br w:val="nil"/>
                    <w:tr2bl w:val="nil"/>
                  </w:tcBorders>
                  <w:vAlign w:val="center"/>
                </w:tcPr>
                <w:p>
                  <w:pPr>
                    <w:spacing w:line="320" w:lineRule="exact"/>
                    <w:jc w:val="center"/>
                    <w:rPr>
                      <w:color w:val="auto"/>
                      <w:szCs w:val="21"/>
                      <w:lang w:eastAsia="zh-Hans"/>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4" w:hRule="atLeast"/>
              </w:trPr>
              <w:tc>
                <w:tcPr>
                  <w:tcW w:w="680" w:type="pct"/>
                  <w:tcBorders>
                    <w:tl2br w:val="nil"/>
                    <w:tr2bl w:val="nil"/>
                  </w:tcBorders>
                  <w:vAlign w:val="center"/>
                </w:tcPr>
                <w:p>
                  <w:pPr>
                    <w:widowControl/>
                    <w:spacing w:line="320" w:lineRule="exact"/>
                    <w:jc w:val="left"/>
                    <w:rPr>
                      <w:color w:val="auto"/>
                      <w:szCs w:val="21"/>
                    </w:rPr>
                  </w:pPr>
                  <w:r>
                    <w:rPr>
                      <w:rFonts w:hint="eastAsia" w:ascii="宋体" w:hAnsi="宋体" w:cs="宋体"/>
                      <w:color w:val="auto"/>
                      <w:kern w:val="0"/>
                      <w:szCs w:val="21"/>
                      <w:lang w:bidi="ar"/>
                    </w:rPr>
                    <w:t>《西安市人民政府关于印发“三线一单”生态环境分区管控方案的通知》（市政发〔</w:t>
                  </w:r>
                  <w:r>
                    <w:rPr>
                      <w:color w:val="auto"/>
                      <w:kern w:val="0"/>
                      <w:szCs w:val="21"/>
                      <w:lang w:bidi="ar"/>
                    </w:rPr>
                    <w:t>2021</w:t>
                  </w:r>
                  <w:r>
                    <w:rPr>
                      <w:rFonts w:hint="eastAsia"/>
                      <w:color w:val="auto"/>
                      <w:kern w:val="0"/>
                      <w:szCs w:val="21"/>
                      <w:lang w:bidi="ar"/>
                    </w:rPr>
                    <w:t>〕</w:t>
                  </w:r>
                  <w:r>
                    <w:rPr>
                      <w:color w:val="auto"/>
                      <w:kern w:val="0"/>
                      <w:szCs w:val="21"/>
                      <w:lang w:bidi="ar"/>
                    </w:rPr>
                    <w:t>22</w:t>
                  </w:r>
                  <w:r>
                    <w:rPr>
                      <w:rFonts w:hint="eastAsia" w:ascii="宋体" w:hAnsi="宋体" w:cs="宋体"/>
                      <w:color w:val="auto"/>
                      <w:kern w:val="0"/>
                      <w:szCs w:val="21"/>
                      <w:lang w:bidi="ar"/>
                    </w:rPr>
                    <w:t xml:space="preserve">号） </w:t>
                  </w:r>
                </w:p>
              </w:tc>
              <w:tc>
                <w:tcPr>
                  <w:tcW w:w="2005" w:type="pct"/>
                  <w:tcBorders>
                    <w:tl2br w:val="nil"/>
                    <w:tr2bl w:val="nil"/>
                  </w:tcBorders>
                  <w:vAlign w:val="center"/>
                </w:tcPr>
                <w:p>
                  <w:pPr>
                    <w:pStyle w:val="14"/>
                    <w:spacing w:line="320" w:lineRule="exact"/>
                    <w:ind w:firstLine="0" w:firstLineChars="0"/>
                    <w:jc w:val="left"/>
                    <w:rPr>
                      <w:color w:val="auto"/>
                      <w:szCs w:val="21"/>
                    </w:rPr>
                  </w:pPr>
                  <w:r>
                    <w:rPr>
                      <w:rFonts w:hint="eastAsia"/>
                      <w:color w:val="auto"/>
                      <w:szCs w:val="21"/>
                    </w:rPr>
                    <w:t>方案中指出：优化环境管控单元，按照保护优先、衔接整合、有效管理的原则，将全市统筹划定为优先保护和重点管控两类环境管控单元。优先保护单元管控要求以生态优先为原则，突出空间布局约束，依法禁止或限制大规模、高强度工业开发和城镇建设活动，对于功能受损的有限保护单元，开展生态功能受损区域生态保护修复活动，确保重要生态环境功能不降低。</w:t>
                  </w:r>
                </w:p>
                <w:p>
                  <w:pPr>
                    <w:pStyle w:val="14"/>
                    <w:spacing w:line="320" w:lineRule="exact"/>
                    <w:ind w:firstLine="0" w:firstLineChars="0"/>
                    <w:jc w:val="left"/>
                    <w:rPr>
                      <w:color w:val="auto"/>
                      <w:szCs w:val="21"/>
                    </w:rPr>
                  </w:pPr>
                  <w:r>
                    <w:rPr>
                      <w:rFonts w:hint="eastAsia"/>
                      <w:color w:val="auto"/>
                      <w:szCs w:val="21"/>
                    </w:rPr>
                    <w:t>重点管控单元涉及水、大气、土壤、自然资源等资源环境要素重点管控的区域，主要包括城镇规划区、产业园区和资源开发强度大、污染物排放强度高的区域等。重点管控单元管控要求应优化空间布局和产业布局，结合生态环境质量达标情况以及经济社会发展水平等，按照差别化的生态环境准入要求，加强污染物排放控制和环境风险防控，不断提升资源利用效率，稳步改善生态环境质量。</w:t>
                  </w:r>
                </w:p>
              </w:tc>
              <w:tc>
                <w:tcPr>
                  <w:tcW w:w="1746" w:type="pct"/>
                  <w:tcBorders>
                    <w:tl2br w:val="nil"/>
                    <w:tr2bl w:val="nil"/>
                  </w:tcBorders>
                  <w:vAlign w:val="center"/>
                </w:tcPr>
                <w:p>
                  <w:pPr>
                    <w:spacing w:line="320" w:lineRule="exact"/>
                    <w:jc w:val="left"/>
                    <w:rPr>
                      <w:color w:val="auto"/>
                      <w:szCs w:val="21"/>
                    </w:rPr>
                  </w:pPr>
                  <w:r>
                    <w:rPr>
                      <w:rFonts w:hint="eastAsia"/>
                      <w:color w:val="auto"/>
                      <w:szCs w:val="21"/>
                    </w:rPr>
                    <w:t>本项目位于重点管控单元（见附图5），严格落实污染防治措施.</w:t>
                  </w:r>
                </w:p>
                <w:p>
                  <w:pPr>
                    <w:spacing w:line="320" w:lineRule="exact"/>
                    <w:jc w:val="left"/>
                    <w:rPr>
                      <w:color w:val="auto"/>
                      <w:szCs w:val="21"/>
                      <w:lang w:eastAsia="zh-Hans"/>
                    </w:rPr>
                  </w:pPr>
                  <w:r>
                    <w:rPr>
                      <w:color w:val="auto"/>
                      <w:szCs w:val="21"/>
                      <w:lang w:eastAsia="zh-Hans"/>
                    </w:rPr>
                    <w:t>1.</w:t>
                  </w:r>
                  <w:r>
                    <w:rPr>
                      <w:rFonts w:hint="eastAsia"/>
                      <w:color w:val="auto"/>
                      <w:szCs w:val="21"/>
                    </w:rPr>
                    <w:t>本项目无废水排放</w:t>
                  </w:r>
                  <w:r>
                    <w:rPr>
                      <w:rFonts w:hint="eastAsia" w:cs="Times New Roman Regular"/>
                      <w:color w:val="auto"/>
                      <w:szCs w:val="21"/>
                      <w:lang w:eastAsia="zh-Hans"/>
                    </w:rPr>
                    <w:t>。</w:t>
                  </w:r>
                </w:p>
                <w:p>
                  <w:pPr>
                    <w:pStyle w:val="14"/>
                    <w:spacing w:line="320" w:lineRule="exact"/>
                    <w:ind w:firstLine="0" w:firstLineChars="0"/>
                    <w:jc w:val="left"/>
                    <w:rPr>
                      <w:rFonts w:ascii="Times New Roman" w:hAnsi="Times New Roman"/>
                      <w:color w:val="auto"/>
                      <w:szCs w:val="21"/>
                      <w:lang w:eastAsia="zh-Hans"/>
                    </w:rPr>
                  </w:pPr>
                  <w:r>
                    <w:rPr>
                      <w:rFonts w:ascii="Times New Roman" w:hAnsi="Times New Roman"/>
                      <w:color w:val="auto"/>
                      <w:szCs w:val="21"/>
                      <w:lang w:eastAsia="zh-Hans"/>
                    </w:rPr>
                    <w:t>2.</w:t>
                  </w:r>
                  <w:r>
                    <w:rPr>
                      <w:rFonts w:hint="eastAsia" w:ascii="Times New Roman" w:hAnsi="Times New Roman"/>
                      <w:color w:val="auto"/>
                      <w:szCs w:val="21"/>
                      <w:lang w:eastAsia="zh-Hans"/>
                    </w:rPr>
                    <w:t>本项目无黑臭水体产生。</w:t>
                  </w:r>
                </w:p>
                <w:p>
                  <w:pPr>
                    <w:pStyle w:val="14"/>
                    <w:spacing w:line="320" w:lineRule="exact"/>
                    <w:ind w:firstLine="0" w:firstLineChars="0"/>
                    <w:jc w:val="left"/>
                    <w:rPr>
                      <w:rFonts w:ascii="Times New Roman" w:hAnsi="Times New Roman"/>
                      <w:color w:val="auto"/>
                      <w:szCs w:val="21"/>
                      <w:lang w:eastAsia="zh-Hans"/>
                    </w:rPr>
                  </w:pPr>
                  <w:r>
                    <w:rPr>
                      <w:rFonts w:ascii="Times New Roman" w:hAnsi="Times New Roman"/>
                      <w:color w:val="auto"/>
                      <w:szCs w:val="21"/>
                      <w:lang w:eastAsia="zh-Hans"/>
                    </w:rPr>
                    <w:t>3.</w:t>
                  </w:r>
                  <w:r>
                    <w:rPr>
                      <w:rFonts w:hint="eastAsia" w:ascii="Times New Roman" w:hAnsi="Times New Roman"/>
                      <w:color w:val="auto"/>
                      <w:szCs w:val="21"/>
                      <w:lang w:eastAsia="zh-Hans"/>
                    </w:rPr>
                    <w:t>项目不属于“高耗水</w:t>
                  </w:r>
                  <w:r>
                    <w:rPr>
                      <w:rFonts w:hint="eastAsia" w:ascii="Times New Roman" w:hAnsi="Times New Roman"/>
                      <w:color w:val="auto"/>
                      <w:szCs w:val="21"/>
                    </w:rPr>
                    <w:t>、</w:t>
                  </w:r>
                  <w:r>
                    <w:rPr>
                      <w:rFonts w:hint="eastAsia" w:ascii="Times New Roman" w:hAnsi="Times New Roman"/>
                      <w:color w:val="auto"/>
                      <w:szCs w:val="21"/>
                      <w:lang w:eastAsia="zh-Hans"/>
                    </w:rPr>
                    <w:t>高污染项目”。</w:t>
                  </w:r>
                </w:p>
                <w:p>
                  <w:pPr>
                    <w:pStyle w:val="14"/>
                    <w:spacing w:line="320" w:lineRule="exact"/>
                    <w:ind w:firstLine="0" w:firstLineChars="0"/>
                    <w:jc w:val="left"/>
                    <w:rPr>
                      <w:rFonts w:ascii="Times New Roman" w:hAnsi="Times New Roman"/>
                      <w:color w:val="auto"/>
                      <w:szCs w:val="21"/>
                    </w:rPr>
                  </w:pPr>
                  <w:r>
                    <w:rPr>
                      <w:rFonts w:ascii="Times New Roman" w:hAnsi="Times New Roman"/>
                      <w:color w:val="auto"/>
                      <w:szCs w:val="21"/>
                      <w:lang w:eastAsia="zh-Hans"/>
                    </w:rPr>
                    <w:t>4.</w:t>
                  </w:r>
                  <w:r>
                    <w:rPr>
                      <w:rFonts w:hint="eastAsia" w:ascii="Times New Roman" w:hAnsi="Times New Roman"/>
                      <w:color w:val="auto"/>
                      <w:szCs w:val="21"/>
                      <w:lang w:eastAsia="zh-Hans"/>
                    </w:rPr>
                    <w:t>项目建成后各污染物均可达标排放，对区域环境质量影响较小，符合管控要求。</w:t>
                  </w:r>
                </w:p>
                <w:p>
                  <w:pPr>
                    <w:spacing w:line="320" w:lineRule="exact"/>
                    <w:jc w:val="left"/>
                    <w:rPr>
                      <w:color w:val="auto"/>
                      <w:szCs w:val="21"/>
                      <w:lang w:eastAsia="zh-Hans"/>
                    </w:rPr>
                  </w:pPr>
                </w:p>
              </w:tc>
              <w:tc>
                <w:tcPr>
                  <w:tcW w:w="568" w:type="pct"/>
                  <w:tcBorders>
                    <w:tl2br w:val="nil"/>
                    <w:tr2bl w:val="nil"/>
                  </w:tcBorders>
                  <w:vAlign w:val="center"/>
                </w:tcPr>
                <w:p>
                  <w:pPr>
                    <w:spacing w:line="320" w:lineRule="exact"/>
                    <w:jc w:val="center"/>
                    <w:rPr>
                      <w:color w:val="auto"/>
                      <w:szCs w:val="21"/>
                    </w:rPr>
                  </w:pPr>
                  <w:r>
                    <w:rPr>
                      <w:rFonts w:hint="eastAsia"/>
                      <w:color w:val="auto"/>
                      <w:szCs w:val="21"/>
                    </w:rPr>
                    <w:t>符合</w:t>
                  </w:r>
                </w:p>
              </w:tc>
            </w:tr>
          </w:tbl>
          <w:p>
            <w:pPr>
              <w:adjustRightInd w:val="0"/>
              <w:snapToGrid w:val="0"/>
              <w:spacing w:line="360" w:lineRule="auto"/>
              <w:rPr>
                <w:b/>
                <w:color w:val="auto"/>
                <w:sz w:val="24"/>
              </w:rPr>
            </w:pPr>
            <w:r>
              <w:rPr>
                <w:rFonts w:hint="eastAsia"/>
                <w:b/>
                <w:color w:val="auto"/>
                <w:sz w:val="24"/>
              </w:rPr>
              <w:t>4</w:t>
            </w:r>
            <w:r>
              <w:rPr>
                <w:b/>
                <w:color w:val="auto"/>
                <w:sz w:val="24"/>
              </w:rPr>
              <w:t>、与相关环保政策的符合性分析</w:t>
            </w:r>
          </w:p>
          <w:p>
            <w:pPr>
              <w:tabs>
                <w:tab w:val="left" w:pos="2047"/>
                <w:tab w:val="center" w:pos="3813"/>
              </w:tabs>
              <w:adjustRightInd w:val="0"/>
              <w:snapToGrid w:val="0"/>
              <w:ind w:left="39" w:firstLine="1687" w:firstLineChars="700"/>
              <w:jc w:val="left"/>
              <w:rPr>
                <w:b/>
                <w:color w:val="auto"/>
                <w:sz w:val="24"/>
                <w:szCs w:val="24"/>
              </w:rPr>
            </w:pPr>
            <w:r>
              <w:rPr>
                <w:rFonts w:hint="eastAsia"/>
                <w:b/>
                <w:color w:val="auto"/>
                <w:sz w:val="24"/>
                <w:szCs w:val="24"/>
              </w:rPr>
              <w:t xml:space="preserve">表1-5  </w:t>
            </w:r>
            <w:r>
              <w:rPr>
                <w:b/>
                <w:color w:val="auto"/>
                <w:sz w:val="24"/>
                <w:szCs w:val="24"/>
              </w:rPr>
              <w:t xml:space="preserve"> 本项目与相关环保政策符合性分析</w:t>
            </w:r>
          </w:p>
          <w:tbl>
            <w:tblPr>
              <w:tblStyle w:val="32"/>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456"/>
              <w:gridCol w:w="2173"/>
              <w:gridCol w:w="8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pct"/>
                  <w:tcBorders>
                    <w:tl2br w:val="nil"/>
                    <w:tr2bl w:val="nil"/>
                  </w:tcBorders>
                  <w:vAlign w:val="center"/>
                </w:tcPr>
                <w:p>
                  <w:pPr>
                    <w:adjustRightInd w:val="0"/>
                    <w:snapToGrid w:val="0"/>
                    <w:spacing w:line="300" w:lineRule="exact"/>
                    <w:jc w:val="center"/>
                    <w:rPr>
                      <w:color w:val="auto"/>
                      <w:szCs w:val="21"/>
                    </w:rPr>
                  </w:pPr>
                  <w:r>
                    <w:rPr>
                      <w:color w:val="auto"/>
                      <w:szCs w:val="21"/>
                    </w:rPr>
                    <w:t>法律政策</w:t>
                  </w:r>
                </w:p>
              </w:tc>
              <w:tc>
                <w:tcPr>
                  <w:tcW w:w="2259" w:type="pct"/>
                  <w:tcBorders>
                    <w:tl2br w:val="nil"/>
                    <w:tr2bl w:val="nil"/>
                  </w:tcBorders>
                  <w:vAlign w:val="center"/>
                </w:tcPr>
                <w:p>
                  <w:pPr>
                    <w:adjustRightInd w:val="0"/>
                    <w:snapToGrid w:val="0"/>
                    <w:spacing w:line="300" w:lineRule="exact"/>
                    <w:jc w:val="center"/>
                    <w:rPr>
                      <w:color w:val="auto"/>
                      <w:szCs w:val="21"/>
                    </w:rPr>
                  </w:pPr>
                  <w:r>
                    <w:rPr>
                      <w:color w:val="auto"/>
                      <w:szCs w:val="21"/>
                    </w:rPr>
                    <w:t>要求</w:t>
                  </w:r>
                </w:p>
              </w:tc>
              <w:tc>
                <w:tcPr>
                  <w:tcW w:w="1420" w:type="pct"/>
                  <w:tcBorders>
                    <w:tl2br w:val="nil"/>
                    <w:tr2bl w:val="nil"/>
                  </w:tcBorders>
                  <w:vAlign w:val="center"/>
                </w:tcPr>
                <w:p>
                  <w:pPr>
                    <w:adjustRightInd w:val="0"/>
                    <w:snapToGrid w:val="0"/>
                    <w:spacing w:line="300" w:lineRule="exact"/>
                    <w:jc w:val="center"/>
                    <w:rPr>
                      <w:color w:val="auto"/>
                      <w:szCs w:val="21"/>
                    </w:rPr>
                  </w:pPr>
                  <w:r>
                    <w:rPr>
                      <w:color w:val="auto"/>
                      <w:szCs w:val="21"/>
                    </w:rPr>
                    <w:t>本项目情况</w:t>
                  </w:r>
                </w:p>
              </w:tc>
              <w:tc>
                <w:tcPr>
                  <w:tcW w:w="583" w:type="pct"/>
                  <w:tcBorders>
                    <w:tl2br w:val="nil"/>
                    <w:tr2bl w:val="nil"/>
                  </w:tcBorders>
                  <w:vAlign w:val="center"/>
                </w:tcPr>
                <w:p>
                  <w:pPr>
                    <w:adjustRightInd w:val="0"/>
                    <w:snapToGrid w:val="0"/>
                    <w:spacing w:line="300" w:lineRule="exact"/>
                    <w:jc w:val="center"/>
                    <w:rPr>
                      <w:color w:val="auto"/>
                      <w:szCs w:val="21"/>
                    </w:rPr>
                  </w:pPr>
                  <w:r>
                    <w:rPr>
                      <w:color w:val="auto"/>
                      <w:szCs w:val="21"/>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6" w:type="dxa"/>
                  <w:tcBorders>
                    <w:tl2br w:val="nil"/>
                    <w:tr2bl w:val="nil"/>
                  </w:tcBorders>
                  <w:vAlign w:val="center"/>
                </w:tcPr>
                <w:p>
                  <w:pPr>
                    <w:spacing w:line="320" w:lineRule="exact"/>
                    <w:jc w:val="center"/>
                    <w:rPr>
                      <w:color w:val="auto"/>
                      <w:szCs w:val="21"/>
                    </w:rPr>
                  </w:pPr>
                  <w:r>
                    <w:rPr>
                      <w:color w:val="auto"/>
                      <w:szCs w:val="21"/>
                    </w:rPr>
                    <w:t>《陕西省生态环境厅关于进一步加强重点地区涉VOC</w:t>
                  </w:r>
                  <w:r>
                    <w:rPr>
                      <w:color w:val="auto"/>
                      <w:szCs w:val="21"/>
                      <w:vertAlign w:val="subscript"/>
                    </w:rPr>
                    <w:t>S</w:t>
                  </w:r>
                  <w:r>
                    <w:rPr>
                      <w:color w:val="auto"/>
                      <w:szCs w:val="21"/>
                    </w:rPr>
                    <w:t>项目环境影响评价管理工作的通知》（陕环环评函〔2020〕61号）</w:t>
                  </w:r>
                </w:p>
              </w:tc>
              <w:tc>
                <w:tcPr>
                  <w:tcW w:w="3455" w:type="dxa"/>
                  <w:tcBorders>
                    <w:tl2br w:val="nil"/>
                    <w:tr2bl w:val="nil"/>
                  </w:tcBorders>
                  <w:vAlign w:val="center"/>
                </w:tcPr>
                <w:p>
                  <w:pPr>
                    <w:spacing w:line="320" w:lineRule="exact"/>
                    <w:jc w:val="left"/>
                    <w:rPr>
                      <w:color w:val="auto"/>
                      <w:szCs w:val="21"/>
                      <w:lang w:bidi="ar"/>
                    </w:rPr>
                  </w:pPr>
                  <w:r>
                    <w:rPr>
                      <w:color w:val="auto"/>
                      <w:szCs w:val="21"/>
                      <w:lang w:bidi="ar"/>
                    </w:rPr>
                    <w:t>一、重点地区范围包括西安市、宝鸡市、咸阳市、铜川市、渭南市（含韩城市），杨凌示范区，西咸新区全域。</w:t>
                  </w:r>
                </w:p>
                <w:p>
                  <w:pPr>
                    <w:spacing w:line="320" w:lineRule="exact"/>
                    <w:jc w:val="left"/>
                    <w:rPr>
                      <w:color w:val="auto"/>
                      <w:szCs w:val="21"/>
                    </w:rPr>
                  </w:pPr>
                  <w:r>
                    <w:rPr>
                      <w:color w:val="auto"/>
                      <w:szCs w:val="21"/>
                      <w:lang w:bidi="ar"/>
                    </w:rPr>
                    <w:t>二、严格涉</w:t>
                  </w:r>
                  <w:r>
                    <w:rPr>
                      <w:color w:val="auto"/>
                      <w:szCs w:val="21"/>
                    </w:rPr>
                    <w:t>VOC</w:t>
                  </w:r>
                  <w:r>
                    <w:rPr>
                      <w:color w:val="auto"/>
                      <w:szCs w:val="21"/>
                      <w:vertAlign w:val="subscript"/>
                    </w:rPr>
                    <w:t>S</w:t>
                  </w:r>
                  <w:r>
                    <w:rPr>
                      <w:color w:val="auto"/>
                      <w:szCs w:val="21"/>
                      <w:lang w:bidi="ar"/>
                    </w:rPr>
                    <w:t>建设项目环境影响评价，涉</w:t>
                  </w:r>
                  <w:r>
                    <w:rPr>
                      <w:color w:val="auto"/>
                      <w:szCs w:val="21"/>
                    </w:rPr>
                    <w:t>VOC</w:t>
                  </w:r>
                  <w:r>
                    <w:rPr>
                      <w:color w:val="auto"/>
                      <w:szCs w:val="21"/>
                      <w:vertAlign w:val="subscript"/>
                    </w:rPr>
                    <w:t>S</w:t>
                  </w:r>
                  <w:r>
                    <w:rPr>
                      <w:color w:val="auto"/>
                      <w:szCs w:val="21"/>
                      <w:lang w:bidi="ar"/>
                    </w:rPr>
                    <w:t>建设项目特别是石化、化工、包装印刷、工业涂装等新增</w:t>
                  </w:r>
                  <w:r>
                    <w:rPr>
                      <w:color w:val="auto"/>
                      <w:szCs w:val="21"/>
                    </w:rPr>
                    <w:t>VOC</w:t>
                  </w:r>
                  <w:r>
                    <w:rPr>
                      <w:color w:val="auto"/>
                      <w:szCs w:val="21"/>
                      <w:vertAlign w:val="subscript"/>
                    </w:rPr>
                    <w:t>S</w:t>
                  </w:r>
                  <w:r>
                    <w:rPr>
                      <w:color w:val="auto"/>
                      <w:szCs w:val="21"/>
                      <w:lang w:bidi="ar"/>
                    </w:rPr>
                    <w:t>排放量的建设项目，环评文件应明确</w:t>
                  </w:r>
                  <w:r>
                    <w:rPr>
                      <w:color w:val="auto"/>
                      <w:szCs w:val="21"/>
                    </w:rPr>
                    <w:t>VOC</w:t>
                  </w:r>
                  <w:r>
                    <w:rPr>
                      <w:color w:val="auto"/>
                      <w:szCs w:val="21"/>
                      <w:vertAlign w:val="subscript"/>
                    </w:rPr>
                    <w:t>S</w:t>
                  </w:r>
                  <w:r>
                    <w:rPr>
                      <w:color w:val="auto"/>
                      <w:szCs w:val="21"/>
                      <w:lang w:bidi="ar"/>
                    </w:rPr>
                    <w:t>污染防治设施措施并预测排放量，按照国家和我省具体规定实行区域内</w:t>
                  </w:r>
                  <w:r>
                    <w:rPr>
                      <w:color w:val="auto"/>
                      <w:szCs w:val="21"/>
                    </w:rPr>
                    <w:t>VOC</w:t>
                  </w:r>
                  <w:r>
                    <w:rPr>
                      <w:color w:val="auto"/>
                      <w:szCs w:val="21"/>
                      <w:vertAlign w:val="subscript"/>
                    </w:rPr>
                    <w:t>S</w:t>
                  </w:r>
                  <w:r>
                    <w:rPr>
                      <w:color w:val="auto"/>
                      <w:szCs w:val="21"/>
                      <w:lang w:bidi="ar"/>
                    </w:rPr>
                    <w:t>排放等量或倍量削减替代。</w:t>
                  </w:r>
                </w:p>
              </w:tc>
              <w:tc>
                <w:tcPr>
                  <w:tcW w:w="2172" w:type="dxa"/>
                  <w:tcBorders>
                    <w:tl2br w:val="nil"/>
                    <w:tr2bl w:val="nil"/>
                  </w:tcBorders>
                  <w:vAlign w:val="center"/>
                </w:tcPr>
                <w:p>
                  <w:pPr>
                    <w:spacing w:line="320" w:lineRule="exact"/>
                    <w:jc w:val="left"/>
                    <w:rPr>
                      <w:color w:val="auto"/>
                      <w:szCs w:val="21"/>
                    </w:rPr>
                  </w:pPr>
                  <w:r>
                    <w:rPr>
                      <w:color w:val="auto"/>
                      <w:szCs w:val="21"/>
                    </w:rPr>
                    <w:t>本项目位于沣西新城，属于重点地区。项目属于塑料板、管、型材的制造，不属于石化、化工、包装印刷、工业涂装等行业。项目</w:t>
                  </w:r>
                  <w:r>
                    <w:rPr>
                      <w:color w:val="auto"/>
                      <w:szCs w:val="21"/>
                    </w:rPr>
                    <w:t>产生有机废气</w:t>
                  </w:r>
                  <w:r>
                    <w:rPr>
                      <w:rFonts w:hint="eastAsia"/>
                      <w:color w:val="auto"/>
                      <w:szCs w:val="21"/>
                    </w:rPr>
                    <w:t>集气罩收集+20000m</w:t>
                  </w:r>
                  <w:r>
                    <w:rPr>
                      <w:rFonts w:hint="eastAsia"/>
                      <w:color w:val="auto"/>
                      <w:szCs w:val="21"/>
                      <w:vertAlign w:val="superscript"/>
                    </w:rPr>
                    <w:t>3</w:t>
                  </w:r>
                  <w:r>
                    <w:rPr>
                      <w:rFonts w:hint="eastAsia"/>
                      <w:color w:val="auto"/>
                      <w:szCs w:val="21"/>
                    </w:rPr>
                    <w:t>/h的抽风机+1套“</w:t>
                  </w:r>
                  <w:r>
                    <w:rPr>
                      <w:rFonts w:hint="eastAsia"/>
                      <w:color w:val="auto"/>
                      <w:szCs w:val="21"/>
                      <w:lang w:eastAsia="zh-CN"/>
                    </w:rPr>
                    <w:t>低温等离子</w:t>
                  </w:r>
                  <w:r>
                    <w:rPr>
                      <w:rFonts w:hint="eastAsia"/>
                      <w:color w:val="auto"/>
                      <w:szCs w:val="21"/>
                    </w:rPr>
                    <w:t>+活性炭吸附（处理效率90%）”处理后经1根15m高</w:t>
                  </w:r>
                  <w:r>
                    <w:rPr>
                      <w:rFonts w:hint="eastAsia"/>
                      <w:color w:val="auto"/>
                      <w:szCs w:val="21"/>
                      <w:lang w:eastAsia="zh-CN"/>
                    </w:rPr>
                    <w:t>2#排气筒</w:t>
                  </w:r>
                  <w:r>
                    <w:rPr>
                      <w:rFonts w:hint="eastAsia"/>
                      <w:color w:val="auto"/>
                      <w:szCs w:val="21"/>
                    </w:rPr>
                    <w:t>排放</w:t>
                  </w:r>
                  <w:r>
                    <w:rPr>
                      <w:color w:val="auto"/>
                      <w:szCs w:val="21"/>
                    </w:rPr>
                    <w:t>。</w:t>
                  </w:r>
                </w:p>
              </w:tc>
              <w:tc>
                <w:tcPr>
                  <w:tcW w:w="893" w:type="dxa"/>
                  <w:tcBorders>
                    <w:tl2br w:val="nil"/>
                    <w:tr2bl w:val="nil"/>
                  </w:tcBorders>
                  <w:vAlign w:val="center"/>
                </w:tcPr>
                <w:p>
                  <w:pPr>
                    <w:autoSpaceDE w:val="0"/>
                    <w:autoSpaceDN w:val="0"/>
                    <w:adjustRightInd w:val="0"/>
                    <w:spacing w:line="320" w:lineRule="exact"/>
                    <w:jc w:val="center"/>
                    <w:rPr>
                      <w:color w:val="auto"/>
                      <w:szCs w:val="21"/>
                      <w:lang w:eastAsia="zh-Hans"/>
                    </w:rPr>
                  </w:pPr>
                  <w:r>
                    <w:rPr>
                      <w:color w:val="auto"/>
                      <w:kern w:val="0"/>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46" w:hRule="atLeast"/>
                <w:jc w:val="center"/>
              </w:trPr>
              <w:tc>
                <w:tcPr>
                  <w:tcW w:w="736" w:type="pct"/>
                  <w:tcBorders>
                    <w:tl2br w:val="nil"/>
                    <w:tr2bl w:val="nil"/>
                  </w:tcBorders>
                  <w:vAlign w:val="center"/>
                </w:tcPr>
                <w:p>
                  <w:pPr>
                    <w:spacing w:line="300" w:lineRule="exact"/>
                    <w:jc w:val="center"/>
                    <w:rPr>
                      <w:color w:val="auto"/>
                      <w:szCs w:val="21"/>
                    </w:rPr>
                  </w:pPr>
                  <w:r>
                    <w:rPr>
                      <w:rFonts w:hint="eastAsia"/>
                      <w:color w:val="auto"/>
                      <w:szCs w:val="21"/>
                    </w:rPr>
                    <w:t>《陕西省“十四五”生态环境保护规划（陕政办发〔2021〕25号）</w:t>
                  </w:r>
                </w:p>
              </w:tc>
              <w:tc>
                <w:tcPr>
                  <w:tcW w:w="2259" w:type="pct"/>
                  <w:tcBorders>
                    <w:tl2br w:val="nil"/>
                    <w:tr2bl w:val="nil"/>
                  </w:tcBorders>
                  <w:vAlign w:val="center"/>
                </w:tcPr>
                <w:p>
                  <w:pPr>
                    <w:spacing w:line="300" w:lineRule="exact"/>
                    <w:jc w:val="left"/>
                    <w:rPr>
                      <w:color w:val="auto"/>
                      <w:szCs w:val="21"/>
                    </w:rPr>
                  </w:pPr>
                  <w:r>
                    <w:rPr>
                      <w:rFonts w:hint="eastAsia"/>
                      <w:color w:val="auto"/>
                      <w:szCs w:val="21"/>
                    </w:rPr>
                    <w:t>持续推进工业污水治理。引导工业企业污水近零排放，降低污染负荷。强化工业集聚区污染治理，推进工业园区污水处理设施分类管理、分期升级改造和污水管网排查整治，省级以上工业集聚区污水集中处理设施实现规范运行。严格限制增加氮磷污染物排放的工业项目。关中地区严格控制新建、扩建化学制浆造纸、化工、印染、果汁和淀粉加工等高耗水、高污染项目；陕南地区严格控制新建、扩建黄姜皂素生产、化学制浆造纸、果汁加工、有色金属、电镀、印染等涉水重点行业；陕北地区合理控制火电、兰炭、煤化工等行业规模。</w:t>
                  </w:r>
                </w:p>
              </w:tc>
              <w:tc>
                <w:tcPr>
                  <w:tcW w:w="1420" w:type="pct"/>
                  <w:tcBorders>
                    <w:tl2br w:val="nil"/>
                    <w:tr2bl w:val="nil"/>
                  </w:tcBorders>
                  <w:vAlign w:val="center"/>
                </w:tcPr>
                <w:p>
                  <w:pPr>
                    <w:spacing w:line="300" w:lineRule="exact"/>
                    <w:jc w:val="left"/>
                    <w:rPr>
                      <w:color w:val="auto"/>
                      <w:szCs w:val="21"/>
                      <w:lang w:eastAsia="zh-Hans"/>
                    </w:rPr>
                  </w:pPr>
                  <w:r>
                    <w:rPr>
                      <w:rFonts w:hint="eastAsia"/>
                      <w:color w:val="auto"/>
                      <w:szCs w:val="21"/>
                      <w:lang w:eastAsia="zh-Hans"/>
                    </w:rPr>
                    <w:t>本</w:t>
                  </w:r>
                  <w:r>
                    <w:rPr>
                      <w:color w:val="auto"/>
                      <w:szCs w:val="21"/>
                    </w:rPr>
                    <w:t>项目位于陕西省西咸新区沣西新城红光大道2677号3号楼生产厂房</w:t>
                  </w:r>
                  <w:r>
                    <w:rPr>
                      <w:rFonts w:hint="eastAsia" w:ascii="Times New Roman Regular" w:hAnsi="Times New Roman Regular" w:cs="Times New Roman Regular"/>
                      <w:color w:val="auto"/>
                      <w:szCs w:val="21"/>
                      <w:lang w:eastAsia="zh-Hans"/>
                    </w:rPr>
                    <w:t>，</w:t>
                  </w:r>
                  <w:r>
                    <w:rPr>
                      <w:rFonts w:hint="eastAsia"/>
                      <w:color w:val="auto"/>
                      <w:szCs w:val="21"/>
                      <w:lang w:eastAsia="zh-Hans"/>
                    </w:rPr>
                    <w:t>项目生活污水进入化粪池，最终通过厂区总排口排入渭河污水处理厂</w:t>
                  </w:r>
                  <w:r>
                    <w:rPr>
                      <w:rFonts w:hint="eastAsia" w:ascii="Times New Roman Regular" w:hAnsi="Times New Roman Regular" w:cs="Times New Roman Regular"/>
                      <w:color w:val="auto"/>
                      <w:szCs w:val="21"/>
                      <w:lang w:eastAsia="zh-Hans"/>
                    </w:rPr>
                    <w:t>。</w:t>
                  </w:r>
                  <w:r>
                    <w:rPr>
                      <w:rFonts w:hint="eastAsia"/>
                      <w:color w:val="auto"/>
                      <w:szCs w:val="21"/>
                    </w:rPr>
                    <w:t>为</w:t>
                  </w:r>
                  <w:r>
                    <w:rPr>
                      <w:color w:val="auto"/>
                      <w:szCs w:val="21"/>
                    </w:rPr>
                    <w:t>塑料板、管、型材的制造</w:t>
                  </w:r>
                  <w:r>
                    <w:rPr>
                      <w:rFonts w:hint="eastAsia"/>
                      <w:color w:val="auto"/>
                      <w:szCs w:val="21"/>
                      <w:lang w:eastAsia="zh-Hans"/>
                    </w:rPr>
                    <w:t>，不属于</w:t>
                  </w:r>
                  <w:r>
                    <w:rPr>
                      <w:rFonts w:hint="eastAsia"/>
                      <w:color w:val="auto"/>
                      <w:szCs w:val="21"/>
                    </w:rPr>
                    <w:t>新建、扩建化学制浆造纸、化工、印染、果汁和淀粉加工等高耗水、高污染项目</w:t>
                  </w:r>
                  <w:r>
                    <w:rPr>
                      <w:rFonts w:hint="eastAsia"/>
                      <w:color w:val="auto"/>
                      <w:szCs w:val="21"/>
                      <w:lang w:eastAsia="zh-Hans"/>
                    </w:rPr>
                    <w:t>。</w:t>
                  </w:r>
                </w:p>
              </w:tc>
              <w:tc>
                <w:tcPr>
                  <w:tcW w:w="583" w:type="pct"/>
                  <w:tcBorders>
                    <w:tl2br w:val="nil"/>
                    <w:tr2bl w:val="nil"/>
                  </w:tcBorders>
                  <w:vAlign w:val="center"/>
                </w:tcPr>
                <w:p>
                  <w:pPr>
                    <w:adjustRightInd w:val="0"/>
                    <w:snapToGrid w:val="0"/>
                    <w:spacing w:line="300" w:lineRule="exact"/>
                    <w:jc w:val="center"/>
                    <w:rPr>
                      <w:color w:val="auto"/>
                      <w:szCs w:val="21"/>
                      <w:lang w:eastAsia="zh-Hans"/>
                    </w:rPr>
                  </w:pPr>
                  <w:r>
                    <w:rPr>
                      <w:rFonts w:hint="eastAsia"/>
                      <w:color w:val="auto"/>
                      <w:szCs w:val="21"/>
                      <w:lang w:eastAsia="zh-Hans"/>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78" w:hRule="atLeast"/>
                <w:jc w:val="center"/>
              </w:trPr>
              <w:tc>
                <w:tcPr>
                  <w:tcW w:w="736" w:type="pct"/>
                  <w:tcBorders>
                    <w:tl2br w:val="nil"/>
                    <w:tr2bl w:val="nil"/>
                  </w:tcBorders>
                  <w:vAlign w:val="center"/>
                </w:tcPr>
                <w:p>
                  <w:pPr>
                    <w:spacing w:line="300" w:lineRule="exact"/>
                    <w:jc w:val="left"/>
                    <w:rPr>
                      <w:color w:val="auto"/>
                      <w:szCs w:val="21"/>
                    </w:rPr>
                  </w:pPr>
                  <w:r>
                    <w:rPr>
                      <w:color w:val="auto"/>
                      <w:szCs w:val="21"/>
                    </w:rPr>
                    <w:t>《陕西省蓝天保卫战2022年工作方案》陕办发</w:t>
                  </w:r>
                  <w:r>
                    <w:rPr>
                      <w:rFonts w:hint="eastAsia"/>
                      <w:color w:val="auto"/>
                      <w:szCs w:val="21"/>
                    </w:rPr>
                    <w:t>〔</w:t>
                  </w:r>
                  <w:r>
                    <w:rPr>
                      <w:color w:val="auto"/>
                      <w:szCs w:val="21"/>
                    </w:rPr>
                    <w:t>2022</w:t>
                  </w:r>
                  <w:r>
                    <w:rPr>
                      <w:rFonts w:hint="eastAsia"/>
                      <w:color w:val="auto"/>
                      <w:szCs w:val="21"/>
                    </w:rPr>
                    <w:t>〕</w:t>
                  </w:r>
                  <w:r>
                    <w:rPr>
                      <w:color w:val="auto"/>
                      <w:szCs w:val="21"/>
                    </w:rPr>
                    <w:t>8号</w:t>
                  </w:r>
                </w:p>
              </w:tc>
              <w:tc>
                <w:tcPr>
                  <w:tcW w:w="2259" w:type="pct"/>
                  <w:tcBorders>
                    <w:tl2br w:val="nil"/>
                    <w:tr2bl w:val="nil"/>
                  </w:tcBorders>
                  <w:vAlign w:val="center"/>
                </w:tcPr>
                <w:p>
                  <w:pPr>
                    <w:spacing w:line="300" w:lineRule="exact"/>
                    <w:jc w:val="left"/>
                    <w:rPr>
                      <w:color w:val="auto"/>
                      <w:szCs w:val="21"/>
                    </w:rPr>
                  </w:pPr>
                  <w:r>
                    <w:rPr>
                      <w:color w:val="auto"/>
                      <w:szCs w:val="21"/>
                    </w:rPr>
                    <w:t>1.</w:t>
                  </w:r>
                  <w:r>
                    <w:rPr>
                      <w:rFonts w:hint="eastAsia"/>
                      <w:color w:val="auto"/>
                      <w:szCs w:val="21"/>
                    </w:rPr>
                    <w:t>坚决遏制“两高”项目盲目发展，推动产业结构和布局优化调整，开展传统产业聚集区综合整治。</w:t>
                  </w:r>
                </w:p>
                <w:p>
                  <w:pPr>
                    <w:spacing w:line="300" w:lineRule="exact"/>
                    <w:jc w:val="left"/>
                    <w:rPr>
                      <w:color w:val="auto"/>
                      <w:szCs w:val="21"/>
                    </w:rPr>
                  </w:pPr>
                  <w:r>
                    <w:rPr>
                      <w:color w:val="auto"/>
                      <w:szCs w:val="21"/>
                      <w:lang w:eastAsia="zh-Hans"/>
                    </w:rPr>
                    <w:t>2.</w:t>
                  </w:r>
                  <w:r>
                    <w:rPr>
                      <w:color w:val="auto"/>
                      <w:szCs w:val="21"/>
                    </w:rPr>
                    <w:t>重点区域严禁新增钢铁、焦化、水泥熟料、平板玻璃、电解铝、煤化工产能，合理控制煤制油气产能规模，严控新增炼油产能。重点区域严禁新增化工园区。</w:t>
                  </w:r>
                </w:p>
                <w:p>
                  <w:pPr>
                    <w:spacing w:line="300" w:lineRule="exact"/>
                    <w:jc w:val="left"/>
                    <w:rPr>
                      <w:color w:val="auto"/>
                      <w:szCs w:val="21"/>
                    </w:rPr>
                  </w:pPr>
                  <w:r>
                    <w:rPr>
                      <w:color w:val="auto"/>
                      <w:szCs w:val="21"/>
                      <w:lang w:eastAsia="zh-Hans"/>
                    </w:rPr>
                    <w:t>3.</w:t>
                  </w:r>
                  <w:r>
                    <w:rPr>
                      <w:rFonts w:hint="eastAsia"/>
                      <w:color w:val="auto"/>
                      <w:szCs w:val="21"/>
                      <w:lang w:eastAsia="zh-Hans"/>
                    </w:rPr>
                    <w:t>有强化挥发性有机物无组织排放整治。全面排查含挥发性有机物物料储存、转移和输送、设备与管线组件、敞开液面以及工艺过程等环节无组织排放情况，对达不到相关标准要求的开展整治。</w:t>
                  </w:r>
                </w:p>
              </w:tc>
              <w:tc>
                <w:tcPr>
                  <w:tcW w:w="1420" w:type="pct"/>
                  <w:tcBorders>
                    <w:tl2br w:val="nil"/>
                    <w:tr2bl w:val="nil"/>
                  </w:tcBorders>
                  <w:vAlign w:val="center"/>
                </w:tcPr>
                <w:p>
                  <w:pPr>
                    <w:spacing w:line="300" w:lineRule="exact"/>
                    <w:jc w:val="left"/>
                    <w:rPr>
                      <w:color w:val="auto"/>
                      <w:szCs w:val="21"/>
                    </w:rPr>
                  </w:pPr>
                  <w:r>
                    <w:rPr>
                      <w:color w:val="auto"/>
                      <w:szCs w:val="21"/>
                    </w:rPr>
                    <w:t>1</w:t>
                  </w:r>
                  <w:r>
                    <w:rPr>
                      <w:rFonts w:hint="eastAsia"/>
                      <w:color w:val="auto"/>
                      <w:szCs w:val="21"/>
                    </w:rPr>
                    <w:t>.</w:t>
                  </w:r>
                  <w:r>
                    <w:rPr>
                      <w:color w:val="auto"/>
                      <w:szCs w:val="21"/>
                    </w:rPr>
                    <w:t>本项目不属于“两高”项目。</w:t>
                  </w:r>
                </w:p>
                <w:p>
                  <w:pPr>
                    <w:spacing w:line="300" w:lineRule="exact"/>
                    <w:jc w:val="left"/>
                    <w:rPr>
                      <w:color w:val="auto"/>
                      <w:szCs w:val="21"/>
                    </w:rPr>
                  </w:pPr>
                  <w:r>
                    <w:rPr>
                      <w:color w:val="auto"/>
                      <w:szCs w:val="21"/>
                    </w:rPr>
                    <w:t>2</w:t>
                  </w:r>
                  <w:r>
                    <w:rPr>
                      <w:rFonts w:hint="eastAsia"/>
                      <w:color w:val="auto"/>
                      <w:szCs w:val="21"/>
                    </w:rPr>
                    <w:t>.</w:t>
                  </w:r>
                  <w:r>
                    <w:rPr>
                      <w:color w:val="auto"/>
                      <w:szCs w:val="21"/>
                    </w:rPr>
                    <w:t>本项目不属于重点区域严禁新增项目。</w:t>
                  </w:r>
                </w:p>
                <w:p>
                  <w:pPr>
                    <w:spacing w:line="300" w:lineRule="exact"/>
                    <w:jc w:val="left"/>
                    <w:rPr>
                      <w:color w:val="auto"/>
                      <w:szCs w:val="21"/>
                      <w:lang w:eastAsia="zh-Hans"/>
                    </w:rPr>
                  </w:pPr>
                  <w:r>
                    <w:rPr>
                      <w:color w:val="auto"/>
                      <w:szCs w:val="21"/>
                    </w:rPr>
                    <w:t>3</w:t>
                  </w:r>
                  <w:r>
                    <w:rPr>
                      <w:rFonts w:hint="eastAsia"/>
                      <w:color w:val="auto"/>
                      <w:szCs w:val="21"/>
                    </w:rPr>
                    <w:t>.</w:t>
                  </w:r>
                  <w:r>
                    <w:rPr>
                      <w:rFonts w:hint="eastAsia"/>
                      <w:color w:val="auto"/>
                      <w:szCs w:val="21"/>
                      <w:lang w:eastAsia="zh-Hans"/>
                    </w:rPr>
                    <w:t>项目有机废气</w:t>
                  </w:r>
                  <w:r>
                    <w:rPr>
                      <w:rFonts w:hint="eastAsia"/>
                      <w:color w:val="auto"/>
                      <w:szCs w:val="21"/>
                    </w:rPr>
                    <w:t>经集气罩收集+20000m</w:t>
                  </w:r>
                  <w:r>
                    <w:rPr>
                      <w:rFonts w:hint="eastAsia"/>
                      <w:color w:val="auto"/>
                      <w:szCs w:val="21"/>
                      <w:vertAlign w:val="superscript"/>
                    </w:rPr>
                    <w:t>3</w:t>
                  </w:r>
                  <w:r>
                    <w:rPr>
                      <w:rFonts w:hint="eastAsia"/>
                      <w:color w:val="auto"/>
                      <w:szCs w:val="21"/>
                    </w:rPr>
                    <w:t>/h的抽风机+1套“</w:t>
                  </w:r>
                  <w:r>
                    <w:rPr>
                      <w:rFonts w:hint="eastAsia"/>
                      <w:color w:val="auto"/>
                      <w:szCs w:val="21"/>
                      <w:lang w:eastAsia="zh-CN"/>
                    </w:rPr>
                    <w:t>低温等离子</w:t>
                  </w:r>
                  <w:r>
                    <w:rPr>
                      <w:rFonts w:hint="eastAsia"/>
                      <w:color w:val="auto"/>
                      <w:szCs w:val="21"/>
                    </w:rPr>
                    <w:t>+活性炭吸附（处理效率90%）”处理后经1根15m高</w:t>
                  </w:r>
                  <w:r>
                    <w:rPr>
                      <w:rFonts w:hint="eastAsia"/>
                      <w:color w:val="auto"/>
                      <w:szCs w:val="21"/>
                      <w:lang w:eastAsia="zh-CN"/>
                    </w:rPr>
                    <w:t>2#排气筒</w:t>
                  </w:r>
                  <w:r>
                    <w:rPr>
                      <w:rFonts w:hint="eastAsia"/>
                      <w:color w:val="auto"/>
                      <w:szCs w:val="21"/>
                    </w:rPr>
                    <w:t>排放</w:t>
                  </w:r>
                  <w:r>
                    <w:rPr>
                      <w:color w:val="auto"/>
                      <w:szCs w:val="21"/>
                    </w:rPr>
                    <w:t>。</w:t>
                  </w:r>
                </w:p>
              </w:tc>
              <w:tc>
                <w:tcPr>
                  <w:tcW w:w="583" w:type="pct"/>
                  <w:tcBorders>
                    <w:tl2br w:val="nil"/>
                    <w:tr2bl w:val="nil"/>
                  </w:tcBorders>
                  <w:vAlign w:val="center"/>
                </w:tcPr>
                <w:p>
                  <w:pPr>
                    <w:adjustRightInd w:val="0"/>
                    <w:snapToGrid w:val="0"/>
                    <w:spacing w:line="300" w:lineRule="exact"/>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90" w:hRule="atLeast"/>
                <w:jc w:val="center"/>
              </w:trPr>
              <w:tc>
                <w:tcPr>
                  <w:tcW w:w="736" w:type="pct"/>
                  <w:tcBorders>
                    <w:tl2br w:val="nil"/>
                    <w:tr2bl w:val="nil"/>
                  </w:tcBorders>
                  <w:vAlign w:val="center"/>
                </w:tcPr>
                <w:p>
                  <w:pPr>
                    <w:widowControl/>
                    <w:spacing w:line="300" w:lineRule="exact"/>
                    <w:jc w:val="center"/>
                    <w:rPr>
                      <w:rFonts w:ascii="Times New Roman Regular" w:hAnsi="Times New Roman Regular" w:cs="Times New Roman Regular"/>
                      <w:color w:val="auto"/>
                      <w:kern w:val="0"/>
                      <w:szCs w:val="21"/>
                      <w:lang w:bidi="ar"/>
                    </w:rPr>
                  </w:pPr>
                  <w:r>
                    <w:rPr>
                      <w:rFonts w:ascii="Times New Roman Regular" w:hAnsi="Times New Roman Regular" w:cs="Times New Roman Regular"/>
                      <w:color w:val="auto"/>
                      <w:kern w:val="0"/>
                      <w:szCs w:val="21"/>
                      <w:lang w:bidi="ar"/>
                    </w:rPr>
                    <w:t xml:space="preserve">《西安市蓝天碧水净土保卫战 2022年工作方案》 </w:t>
                  </w:r>
                </w:p>
                <w:p>
                  <w:pPr>
                    <w:widowControl/>
                    <w:spacing w:line="300" w:lineRule="exact"/>
                    <w:jc w:val="center"/>
                    <w:rPr>
                      <w:rFonts w:ascii="Times New Roman Regular" w:hAnsi="Times New Roman Regular" w:cs="Times New Roman Regular"/>
                      <w:color w:val="auto"/>
                      <w:kern w:val="0"/>
                      <w:szCs w:val="21"/>
                      <w:lang w:bidi="ar"/>
                    </w:rPr>
                  </w:pPr>
                  <w:r>
                    <w:rPr>
                      <w:rFonts w:ascii="Times New Roman Regular" w:hAnsi="Times New Roman Regular" w:cs="Times New Roman Regular"/>
                      <w:color w:val="auto"/>
                      <w:kern w:val="0"/>
                      <w:szCs w:val="21"/>
                      <w:lang w:bidi="ar"/>
                    </w:rPr>
                    <w:t>市政办</w:t>
                  </w:r>
                  <w:r>
                    <w:rPr>
                      <w:rFonts w:hint="eastAsia" w:ascii="Times New Roman Regular" w:hAnsi="Times New Roman Regular" w:cs="Times New Roman Regular"/>
                      <w:color w:val="auto"/>
                      <w:kern w:val="0"/>
                      <w:szCs w:val="21"/>
                      <w:lang w:bidi="ar"/>
                    </w:rPr>
                    <w:t>〔</w:t>
                  </w:r>
                  <w:r>
                    <w:rPr>
                      <w:rFonts w:ascii="Times New Roman Regular" w:hAnsi="Times New Roman Regular" w:cs="Times New Roman Regular"/>
                      <w:color w:val="auto"/>
                      <w:kern w:val="0"/>
                      <w:szCs w:val="21"/>
                      <w:lang w:bidi="ar"/>
                    </w:rPr>
                    <w:t>2022</w:t>
                  </w:r>
                  <w:r>
                    <w:rPr>
                      <w:rFonts w:hint="eastAsia" w:ascii="Times New Roman Regular" w:hAnsi="Times New Roman Regular" w:cs="Times New Roman Regular"/>
                      <w:color w:val="auto"/>
                      <w:kern w:val="0"/>
                      <w:szCs w:val="21"/>
                      <w:lang w:bidi="ar"/>
                    </w:rPr>
                    <w:t>〕</w:t>
                  </w:r>
                  <w:r>
                    <w:rPr>
                      <w:rFonts w:ascii="Times New Roman Regular" w:hAnsi="Times New Roman Regular" w:cs="Times New Roman Regular"/>
                      <w:color w:val="auto"/>
                      <w:kern w:val="0"/>
                      <w:szCs w:val="21"/>
                      <w:lang w:bidi="ar"/>
                    </w:rPr>
                    <w:t>18号</w:t>
                  </w:r>
                </w:p>
              </w:tc>
              <w:tc>
                <w:tcPr>
                  <w:tcW w:w="2259" w:type="pct"/>
                  <w:tcBorders>
                    <w:tl2br w:val="nil"/>
                    <w:tr2bl w:val="nil"/>
                  </w:tcBorders>
                  <w:vAlign w:val="center"/>
                </w:tcPr>
                <w:p>
                  <w:pPr>
                    <w:spacing w:line="300" w:lineRule="exact"/>
                    <w:jc w:val="left"/>
                    <w:rPr>
                      <w:color w:val="auto"/>
                      <w:szCs w:val="21"/>
                    </w:rPr>
                  </w:pPr>
                  <w:r>
                    <w:rPr>
                      <w:color w:val="auto"/>
                      <w:szCs w:val="21"/>
                    </w:rPr>
                    <w:t>1.</w:t>
                  </w:r>
                  <w:r>
                    <w:rPr>
                      <w:rFonts w:hint="eastAsia"/>
                      <w:color w:val="auto"/>
                      <w:szCs w:val="21"/>
                    </w:rPr>
                    <w:t>加快落后产能淘汰。严格执行《产业结构调整指导目录》，制定我市2022年淘汰落后产能工作方案，推动落后产能淘汰。严禁新增钢铁、焦化、水泥熟料、平板玻璃、铝冶炼、煤化工和炼油等产能和产量。</w:t>
                  </w:r>
                </w:p>
                <w:p>
                  <w:pPr>
                    <w:spacing w:line="300" w:lineRule="exact"/>
                    <w:jc w:val="left"/>
                    <w:rPr>
                      <w:color w:val="auto"/>
                      <w:szCs w:val="21"/>
                    </w:rPr>
                  </w:pPr>
                  <w:r>
                    <w:rPr>
                      <w:color w:val="auto"/>
                      <w:szCs w:val="21"/>
                    </w:rPr>
                    <w:t>2.</w:t>
                  </w:r>
                  <w:r>
                    <w:rPr>
                      <w:rFonts w:hint="eastAsia"/>
                      <w:color w:val="auto"/>
                      <w:szCs w:val="21"/>
                    </w:rPr>
                    <w:t>遏制“两高”项目盲目发展。加强“两高”项目动态监控，严格落实能耗“双控”、产能置换、污染物区域削减、煤炭减量替代等要求，对不符合规定的项目坚决停批停建。严格实施节能审查制度，加强节能审查事中事后监管。</w:t>
                  </w:r>
                </w:p>
                <w:p>
                  <w:pPr>
                    <w:spacing w:line="300" w:lineRule="exact"/>
                    <w:jc w:val="left"/>
                    <w:rPr>
                      <w:color w:val="auto"/>
                      <w:szCs w:val="21"/>
                    </w:rPr>
                  </w:pPr>
                  <w:r>
                    <w:rPr>
                      <w:color w:val="auto"/>
                      <w:szCs w:val="21"/>
                    </w:rPr>
                    <w:t>3.严格建设项目土壤环境影响评价制度。对涉及有毒有害物质可能造成土壤污染的新（改、扩）建项目，依法进行环境影响评价，提出并落实防腐蚀、防渗漏等土壤污染防治具体措施。</w:t>
                  </w:r>
                </w:p>
                <w:p>
                  <w:pPr>
                    <w:spacing w:line="300" w:lineRule="exact"/>
                    <w:jc w:val="left"/>
                    <w:rPr>
                      <w:color w:val="auto"/>
                      <w:szCs w:val="21"/>
                    </w:rPr>
                  </w:pPr>
                  <w:r>
                    <w:rPr>
                      <w:color w:val="auto"/>
                      <w:szCs w:val="21"/>
                    </w:rPr>
                    <w:t>4.加强地下水污染源头防控。统筹推进土壤和地下水污染风险管控与修复。指导地下水污染防治重点排污单位开展地下水污染渗漏排查，针对存在的问题采取防渗改造措施。探索开展城镇地下水型饮用水水源保护区、补给区及供水单位周边环境状况调查评估，推进傍河地下水型饮用水源地环境风险管控。</w:t>
                  </w:r>
                </w:p>
              </w:tc>
              <w:tc>
                <w:tcPr>
                  <w:tcW w:w="1420" w:type="pct"/>
                  <w:tcBorders>
                    <w:tl2br w:val="nil"/>
                    <w:tr2bl w:val="nil"/>
                  </w:tcBorders>
                  <w:vAlign w:val="center"/>
                </w:tcPr>
                <w:p>
                  <w:pPr>
                    <w:spacing w:line="300" w:lineRule="exact"/>
                    <w:jc w:val="left"/>
                    <w:rPr>
                      <w:color w:val="auto"/>
                      <w:szCs w:val="21"/>
                    </w:rPr>
                  </w:pPr>
                  <w:r>
                    <w:rPr>
                      <w:color w:val="auto"/>
                      <w:szCs w:val="21"/>
                    </w:rPr>
                    <w:t>1.本项目不属于严禁新增行业，且</w:t>
                  </w:r>
                  <w:r>
                    <w:rPr>
                      <w:rFonts w:hint="eastAsia"/>
                      <w:color w:val="auto"/>
                      <w:szCs w:val="21"/>
                      <w:lang w:eastAsia="zh-Hans"/>
                    </w:rPr>
                    <w:t>不</w:t>
                  </w:r>
                  <w:r>
                    <w:rPr>
                      <w:color w:val="auto"/>
                      <w:szCs w:val="21"/>
                    </w:rPr>
                    <w:t>在《产业结构调整指导目录》中鼓励类、淘汰类和限制类之列。</w:t>
                  </w:r>
                </w:p>
                <w:p>
                  <w:pPr>
                    <w:spacing w:line="300" w:lineRule="exact"/>
                    <w:jc w:val="left"/>
                    <w:rPr>
                      <w:color w:val="auto"/>
                      <w:szCs w:val="21"/>
                      <w:lang w:eastAsia="zh-Hans"/>
                    </w:rPr>
                  </w:pPr>
                  <w:r>
                    <w:rPr>
                      <w:color w:val="auto"/>
                      <w:szCs w:val="21"/>
                    </w:rPr>
                    <w:t>2.本项目</w:t>
                  </w:r>
                  <w:r>
                    <w:rPr>
                      <w:rFonts w:hint="eastAsia"/>
                      <w:color w:val="auto"/>
                      <w:szCs w:val="21"/>
                    </w:rPr>
                    <w:t>为塑料制品制造，</w:t>
                  </w:r>
                  <w:r>
                    <w:rPr>
                      <w:color w:val="auto"/>
                      <w:szCs w:val="21"/>
                    </w:rPr>
                    <w:t>不属于“两高”项目，项目能源使用</w:t>
                  </w:r>
                  <w:r>
                    <w:rPr>
                      <w:color w:val="auto"/>
                      <w:szCs w:val="21"/>
                    </w:rPr>
                    <w:t>电能，不涉及煤炭使用</w:t>
                  </w:r>
                  <w:r>
                    <w:rPr>
                      <w:rFonts w:hint="eastAsia"/>
                      <w:color w:val="auto"/>
                      <w:szCs w:val="21"/>
                      <w:lang w:eastAsia="zh-Hans"/>
                    </w:rPr>
                    <w:t>。</w:t>
                  </w:r>
                </w:p>
                <w:p>
                  <w:pPr>
                    <w:spacing w:line="300" w:lineRule="exact"/>
                    <w:jc w:val="left"/>
                    <w:rPr>
                      <w:color w:val="auto"/>
                      <w:szCs w:val="21"/>
                    </w:rPr>
                  </w:pPr>
                  <w:r>
                    <w:rPr>
                      <w:rFonts w:hint="eastAsia"/>
                      <w:color w:val="auto"/>
                      <w:szCs w:val="21"/>
                    </w:rPr>
                    <w:t>3.</w:t>
                  </w:r>
                  <w:r>
                    <w:rPr>
                      <w:color w:val="auto"/>
                      <w:szCs w:val="21"/>
                    </w:rPr>
                    <w:t>本项目不涉及有毒有害物质可能造成土壤污染</w:t>
                  </w:r>
                  <w:r>
                    <w:rPr>
                      <w:rFonts w:hint="eastAsia"/>
                      <w:color w:val="auto"/>
                      <w:szCs w:val="21"/>
                      <w:lang w:eastAsia="zh-Hans"/>
                    </w:rPr>
                    <w:t>，</w:t>
                  </w:r>
                  <w:r>
                    <w:rPr>
                      <w:color w:val="auto"/>
                      <w:szCs w:val="21"/>
                    </w:rPr>
                    <w:t>且本项目正在进行环境影响评价。</w:t>
                  </w:r>
                </w:p>
                <w:p>
                  <w:pPr>
                    <w:spacing w:line="300" w:lineRule="exact"/>
                    <w:jc w:val="left"/>
                    <w:rPr>
                      <w:color w:val="auto"/>
                      <w:szCs w:val="21"/>
                    </w:rPr>
                  </w:pPr>
                  <w:r>
                    <w:rPr>
                      <w:color w:val="auto"/>
                      <w:szCs w:val="21"/>
                    </w:rPr>
                    <w:t>4.</w:t>
                  </w:r>
                  <w:r>
                    <w:rPr>
                      <w:rFonts w:hint="eastAsia"/>
                      <w:color w:val="auto"/>
                      <w:szCs w:val="21"/>
                      <w:lang w:eastAsia="zh-Hans"/>
                    </w:rPr>
                    <w:t>本</w:t>
                  </w:r>
                  <w:r>
                    <w:rPr>
                      <w:color w:val="auto"/>
                      <w:szCs w:val="21"/>
                    </w:rPr>
                    <w:t>项目位于陕西省西咸新区沣西新城红光大道2677号3号楼生产厂房</w:t>
                  </w:r>
                  <w:r>
                    <w:rPr>
                      <w:rFonts w:hint="eastAsia" w:ascii="Times New Roman Regular" w:hAnsi="Times New Roman Regular" w:cs="Times New Roman Regular"/>
                      <w:color w:val="auto"/>
                      <w:szCs w:val="21"/>
                      <w:lang w:eastAsia="zh-Hans"/>
                    </w:rPr>
                    <w:t>，</w:t>
                  </w:r>
                  <w:r>
                    <w:rPr>
                      <w:rFonts w:hint="eastAsia" w:ascii="Times New Roman Regular" w:hAnsi="Times New Roman Regular" w:cs="Times New Roman Regular"/>
                      <w:color w:val="auto"/>
                      <w:szCs w:val="21"/>
                    </w:rPr>
                    <w:t>本</w:t>
                  </w:r>
                  <w:r>
                    <w:rPr>
                      <w:rFonts w:hint="eastAsia"/>
                      <w:color w:val="auto"/>
                      <w:szCs w:val="21"/>
                      <w:lang w:eastAsia="zh-Hans"/>
                    </w:rPr>
                    <w:t>项目</w:t>
                  </w:r>
                  <w:r>
                    <w:rPr>
                      <w:rFonts w:hint="eastAsia"/>
                      <w:color w:val="auto"/>
                      <w:szCs w:val="21"/>
                    </w:rPr>
                    <w:t>无废水排放。</w:t>
                  </w:r>
                </w:p>
                <w:p>
                  <w:pPr>
                    <w:spacing w:line="300" w:lineRule="exact"/>
                    <w:jc w:val="left"/>
                    <w:rPr>
                      <w:color w:val="auto"/>
                      <w:szCs w:val="21"/>
                      <w:lang w:eastAsia="zh-Hans"/>
                    </w:rPr>
                  </w:pPr>
                  <w:bookmarkStart w:id="8" w:name="_GoBack"/>
                  <w:bookmarkEnd w:id="8"/>
                </w:p>
              </w:tc>
              <w:tc>
                <w:tcPr>
                  <w:tcW w:w="583" w:type="pct"/>
                  <w:tcBorders>
                    <w:tl2br w:val="nil"/>
                    <w:tr2bl w:val="nil"/>
                  </w:tcBorders>
                  <w:vAlign w:val="center"/>
                </w:tcPr>
                <w:p>
                  <w:pPr>
                    <w:adjustRightInd w:val="0"/>
                    <w:snapToGrid w:val="0"/>
                    <w:spacing w:line="300" w:lineRule="exact"/>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736" w:type="pct"/>
                  <w:vMerge w:val="restart"/>
                  <w:tcBorders>
                    <w:tl2br w:val="nil"/>
                    <w:tr2bl w:val="nil"/>
                  </w:tcBorders>
                  <w:vAlign w:val="center"/>
                </w:tcPr>
                <w:p>
                  <w:pPr>
                    <w:widowControl/>
                    <w:spacing w:line="300" w:lineRule="exact"/>
                    <w:jc w:val="center"/>
                    <w:rPr>
                      <w:rFonts w:ascii="Times New Roman Regular" w:hAnsi="Times New Roman Regular" w:cs="Times New Roman Regular"/>
                      <w:color w:val="auto"/>
                      <w:kern w:val="0"/>
                      <w:szCs w:val="21"/>
                      <w:lang w:bidi="ar"/>
                    </w:rPr>
                  </w:pPr>
                  <w:r>
                    <w:rPr>
                      <w:rFonts w:ascii="Times New Roman Regular" w:hAnsi="Times New Roman Regular" w:cs="Times New Roman Regular"/>
                      <w:color w:val="auto"/>
                      <w:kern w:val="0"/>
                      <w:szCs w:val="21"/>
                      <w:lang w:bidi="ar"/>
                    </w:rPr>
                    <w:t>《挥发性有机物（VOCs）</w:t>
                  </w:r>
                </w:p>
                <w:p>
                  <w:pPr>
                    <w:adjustRightInd w:val="0"/>
                    <w:snapToGrid w:val="0"/>
                    <w:spacing w:line="300" w:lineRule="exact"/>
                    <w:jc w:val="center"/>
                    <w:rPr>
                      <w:color w:val="auto"/>
                      <w:szCs w:val="21"/>
                    </w:rPr>
                  </w:pPr>
                  <w:r>
                    <w:rPr>
                      <w:rFonts w:ascii="Times New Roman Regular" w:hAnsi="Times New Roman Regular" w:cs="Times New Roman Regular"/>
                      <w:color w:val="auto"/>
                      <w:kern w:val="0"/>
                      <w:szCs w:val="21"/>
                      <w:lang w:bidi="ar"/>
                    </w:rPr>
                    <w:t>污染防治技术政策》（2013年第31号）</w:t>
                  </w:r>
                </w:p>
              </w:tc>
              <w:tc>
                <w:tcPr>
                  <w:tcW w:w="2259" w:type="pct"/>
                  <w:tcBorders>
                    <w:tl2br w:val="nil"/>
                    <w:tr2bl w:val="nil"/>
                  </w:tcBorders>
                  <w:vAlign w:val="center"/>
                </w:tcPr>
                <w:p>
                  <w:pPr>
                    <w:pStyle w:val="220"/>
                    <w:adjustRightInd w:val="0"/>
                    <w:snapToGrid w:val="0"/>
                    <w:spacing w:line="300" w:lineRule="exact"/>
                    <w:ind w:firstLine="0" w:firstLineChars="0"/>
                    <w:rPr>
                      <w:rFonts w:ascii="Times New Roman" w:hAnsi="Times New Roman" w:cs="Times New Roman"/>
                      <w:color w:val="auto"/>
                      <w:sz w:val="21"/>
                      <w:szCs w:val="21"/>
                    </w:rPr>
                  </w:pPr>
                  <w:r>
                    <w:rPr>
                      <w:rFonts w:ascii="Times New Roman" w:cs="Times New Roman"/>
                      <w:color w:val="auto"/>
                      <w:sz w:val="21"/>
                      <w:szCs w:val="21"/>
                    </w:rPr>
                    <w:t>含</w:t>
                  </w:r>
                  <w:r>
                    <w:rPr>
                      <w:rFonts w:ascii="Times New Roman" w:hAnsi="Times New Roman" w:cs="Times New Roman"/>
                      <w:color w:val="auto"/>
                      <w:sz w:val="21"/>
                      <w:szCs w:val="21"/>
                    </w:rPr>
                    <w:t>VOCs</w:t>
                  </w:r>
                  <w:r>
                    <w:rPr>
                      <w:rFonts w:ascii="Times New Roman" w:cs="Times New Roman"/>
                      <w:color w:val="auto"/>
                      <w:sz w:val="21"/>
                      <w:szCs w:val="21"/>
                    </w:rPr>
                    <w:t>产品的使用过程中，应采取废气收集措施，提高废气收集效率，减少废气的无组织排放与逸散，并对收集后的废气进行回收或处理后达标排放。对于含低浓度</w:t>
                  </w:r>
                  <w:r>
                    <w:rPr>
                      <w:rFonts w:ascii="Times New Roman" w:hAnsi="Times New Roman" w:cs="Times New Roman"/>
                      <w:color w:val="auto"/>
                      <w:sz w:val="21"/>
                      <w:szCs w:val="21"/>
                    </w:rPr>
                    <w:t>VOCs</w:t>
                  </w:r>
                  <w:r>
                    <w:rPr>
                      <w:rFonts w:ascii="Times New Roman" w:cs="Times New Roman"/>
                      <w:color w:val="auto"/>
                      <w:sz w:val="21"/>
                      <w:szCs w:val="21"/>
                    </w:rPr>
                    <w:t>的废气，有回收价值时可采用吸附技术、吸收技术对有机溶剂回收后达标排放；不宜回收时，可采用吸附浓缩燃烧技术、生物技术、吸收技术、等离子体技术或紫外光高级氧化技术等净化后达标排放。</w:t>
                  </w:r>
                </w:p>
              </w:tc>
              <w:tc>
                <w:tcPr>
                  <w:tcW w:w="1420" w:type="pct"/>
                  <w:tcBorders>
                    <w:tl2br w:val="nil"/>
                    <w:tr2bl w:val="nil"/>
                  </w:tcBorders>
                  <w:vAlign w:val="center"/>
                </w:tcPr>
                <w:p>
                  <w:pPr>
                    <w:pStyle w:val="152"/>
                    <w:autoSpaceDE w:val="0"/>
                    <w:autoSpaceDN w:val="0"/>
                    <w:spacing w:line="300" w:lineRule="exact"/>
                    <w:jc w:val="both"/>
                    <w:rPr>
                      <w:rFonts w:ascii="Times New Roman" w:hAnsi="Times New Roman"/>
                      <w:color w:val="auto"/>
                      <w:sz w:val="21"/>
                      <w:szCs w:val="21"/>
                      <w:lang w:eastAsia="zh-CN"/>
                    </w:rPr>
                  </w:pPr>
                  <w:r>
                    <w:rPr>
                      <w:rFonts w:ascii="Times New Roman" w:hAnsi="Times New Roman"/>
                      <w:color w:val="auto"/>
                      <w:sz w:val="21"/>
                      <w:szCs w:val="21"/>
                      <w:lang w:eastAsia="zh-CN"/>
                    </w:rPr>
                    <w:t>本项目运行过程中产生的有机废气，</w:t>
                  </w:r>
                  <w:r>
                    <w:rPr>
                      <w:rFonts w:hint="eastAsia" w:ascii="Times New Roman" w:hAnsi="Times New Roman"/>
                      <w:color w:val="auto"/>
                      <w:sz w:val="21"/>
                      <w:szCs w:val="21"/>
                      <w:lang w:eastAsia="zh-CN"/>
                    </w:rPr>
                    <w:t>在每个产污点均设置</w:t>
                  </w:r>
                  <w:r>
                    <w:rPr>
                      <w:rFonts w:hint="eastAsia"/>
                      <w:color w:val="auto"/>
                      <w:sz w:val="21"/>
                      <w:szCs w:val="21"/>
                      <w:lang w:eastAsia="zh-CN"/>
                    </w:rPr>
                    <w:t>集气罩收集+20000m</w:t>
                  </w:r>
                  <w:r>
                    <w:rPr>
                      <w:rFonts w:hint="eastAsia"/>
                      <w:color w:val="auto"/>
                      <w:sz w:val="21"/>
                      <w:szCs w:val="21"/>
                      <w:vertAlign w:val="superscript"/>
                      <w:lang w:eastAsia="zh-CN"/>
                    </w:rPr>
                    <w:t>3</w:t>
                  </w:r>
                  <w:r>
                    <w:rPr>
                      <w:rFonts w:hint="eastAsia"/>
                      <w:color w:val="auto"/>
                      <w:sz w:val="21"/>
                      <w:szCs w:val="21"/>
                      <w:lang w:eastAsia="zh-CN"/>
                    </w:rPr>
                    <w:t>/h的抽风机+1套“低温等离子+活性炭吸附（处理效率90%）”处理后经1根15m高2#排气筒排放</w:t>
                  </w:r>
                  <w:r>
                    <w:rPr>
                      <w:color w:val="auto"/>
                      <w:sz w:val="21"/>
                      <w:szCs w:val="21"/>
                      <w:lang w:eastAsia="zh-CN"/>
                    </w:rPr>
                    <w:t>，</w:t>
                  </w:r>
                  <w:r>
                    <w:rPr>
                      <w:rFonts w:hint="eastAsia" w:ascii="Times New Roman" w:hAnsi="Times New Roman"/>
                      <w:color w:val="auto"/>
                      <w:sz w:val="21"/>
                      <w:szCs w:val="21"/>
                      <w:lang w:eastAsia="zh-CN"/>
                    </w:rPr>
                    <w:t>符合该政策要求。</w:t>
                  </w:r>
                </w:p>
              </w:tc>
              <w:tc>
                <w:tcPr>
                  <w:tcW w:w="583" w:type="pct"/>
                  <w:tcBorders>
                    <w:tl2br w:val="nil"/>
                    <w:tr2bl w:val="nil"/>
                  </w:tcBorders>
                  <w:vAlign w:val="center"/>
                </w:tcPr>
                <w:p>
                  <w:pPr>
                    <w:adjustRightInd w:val="0"/>
                    <w:snapToGrid w:val="0"/>
                    <w:spacing w:line="300" w:lineRule="exact"/>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310" w:hRule="atLeast"/>
                <w:jc w:val="center"/>
              </w:trPr>
              <w:tc>
                <w:tcPr>
                  <w:tcW w:w="736" w:type="pct"/>
                  <w:vMerge w:val="continue"/>
                  <w:tcBorders>
                    <w:tl2br w:val="nil"/>
                    <w:tr2bl w:val="nil"/>
                  </w:tcBorders>
                  <w:vAlign w:val="center"/>
                </w:tcPr>
                <w:p>
                  <w:pPr>
                    <w:adjustRightInd w:val="0"/>
                    <w:snapToGrid w:val="0"/>
                    <w:spacing w:line="300" w:lineRule="exact"/>
                    <w:jc w:val="center"/>
                    <w:rPr>
                      <w:color w:val="auto"/>
                      <w:szCs w:val="21"/>
                    </w:rPr>
                  </w:pPr>
                </w:p>
              </w:tc>
              <w:tc>
                <w:tcPr>
                  <w:tcW w:w="2259" w:type="pct"/>
                  <w:tcBorders>
                    <w:tl2br w:val="nil"/>
                    <w:tr2bl w:val="nil"/>
                  </w:tcBorders>
                  <w:vAlign w:val="center"/>
                </w:tcPr>
                <w:p>
                  <w:pPr>
                    <w:pStyle w:val="220"/>
                    <w:adjustRightInd w:val="0"/>
                    <w:snapToGrid w:val="0"/>
                    <w:spacing w:line="300" w:lineRule="exact"/>
                    <w:ind w:firstLine="0" w:firstLineChars="0"/>
                    <w:rPr>
                      <w:rFonts w:ascii="Times New Roman" w:hAnsi="Times New Roman" w:cs="Times New Roman"/>
                      <w:color w:val="auto"/>
                      <w:sz w:val="21"/>
                      <w:szCs w:val="21"/>
                    </w:rPr>
                  </w:pPr>
                  <w:r>
                    <w:rPr>
                      <w:rFonts w:ascii="Times New Roman" w:cs="Times New Roman"/>
                      <w:color w:val="auto"/>
                      <w:sz w:val="21"/>
                      <w:szCs w:val="21"/>
                    </w:rPr>
                    <w:t>对于不能再生的过滤材料、吸附剂及催化剂等净化材料，应按照国家固体废物管理的相关规定处理处置。</w:t>
                  </w:r>
                </w:p>
              </w:tc>
              <w:tc>
                <w:tcPr>
                  <w:tcW w:w="1420" w:type="pct"/>
                  <w:tcBorders>
                    <w:tl2br w:val="nil"/>
                    <w:tr2bl w:val="nil"/>
                  </w:tcBorders>
                  <w:vAlign w:val="center"/>
                </w:tcPr>
                <w:p>
                  <w:pPr>
                    <w:pStyle w:val="220"/>
                    <w:adjustRightInd w:val="0"/>
                    <w:snapToGrid w:val="0"/>
                    <w:spacing w:line="300" w:lineRule="exact"/>
                    <w:ind w:firstLine="0" w:firstLineChars="0"/>
                    <w:rPr>
                      <w:rFonts w:ascii="Times New Roman" w:hAnsi="Times New Roman" w:cs="Times New Roman"/>
                      <w:color w:val="auto"/>
                      <w:sz w:val="21"/>
                      <w:szCs w:val="21"/>
                    </w:rPr>
                  </w:pPr>
                  <w:r>
                    <w:rPr>
                      <w:rFonts w:ascii="Times New Roman" w:cs="Times New Roman"/>
                      <w:bCs/>
                      <w:color w:val="auto"/>
                      <w:sz w:val="21"/>
                      <w:szCs w:val="21"/>
                    </w:rPr>
                    <w:t>本项目产生的</w:t>
                  </w:r>
                  <w:r>
                    <w:rPr>
                      <w:rFonts w:hint="eastAsia" w:ascii="Times New Roman" w:cs="Times New Roman"/>
                      <w:bCs/>
                      <w:color w:val="auto"/>
                      <w:sz w:val="21"/>
                      <w:szCs w:val="21"/>
                    </w:rPr>
                    <w:t>废活性炭</w:t>
                  </w:r>
                  <w:r>
                    <w:rPr>
                      <w:rFonts w:ascii="Times New Roman" w:cs="Times New Roman"/>
                      <w:bCs/>
                      <w:color w:val="auto"/>
                      <w:sz w:val="21"/>
                      <w:szCs w:val="21"/>
                    </w:rPr>
                    <w:t>交由有资质单位处理。</w:t>
                  </w:r>
                </w:p>
              </w:tc>
              <w:tc>
                <w:tcPr>
                  <w:tcW w:w="583" w:type="pct"/>
                  <w:tcBorders>
                    <w:tl2br w:val="nil"/>
                    <w:tr2bl w:val="nil"/>
                  </w:tcBorders>
                  <w:vAlign w:val="center"/>
                </w:tcPr>
                <w:p>
                  <w:pPr>
                    <w:adjustRightInd w:val="0"/>
                    <w:snapToGrid w:val="0"/>
                    <w:spacing w:line="300" w:lineRule="exact"/>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736" w:type="pct"/>
                  <w:vMerge w:val="continue"/>
                  <w:tcBorders>
                    <w:tl2br w:val="nil"/>
                    <w:tr2bl w:val="nil"/>
                  </w:tcBorders>
                  <w:vAlign w:val="center"/>
                </w:tcPr>
                <w:p>
                  <w:pPr>
                    <w:adjustRightInd w:val="0"/>
                    <w:snapToGrid w:val="0"/>
                    <w:spacing w:line="300" w:lineRule="exact"/>
                    <w:jc w:val="center"/>
                    <w:rPr>
                      <w:color w:val="auto"/>
                      <w:szCs w:val="21"/>
                    </w:rPr>
                  </w:pPr>
                </w:p>
              </w:tc>
              <w:tc>
                <w:tcPr>
                  <w:tcW w:w="2259" w:type="pct"/>
                  <w:tcBorders>
                    <w:tl2br w:val="nil"/>
                    <w:tr2bl w:val="nil"/>
                  </w:tcBorders>
                  <w:vAlign w:val="center"/>
                </w:tcPr>
                <w:p>
                  <w:pPr>
                    <w:pStyle w:val="220"/>
                    <w:adjustRightInd w:val="0"/>
                    <w:snapToGrid w:val="0"/>
                    <w:spacing w:line="300" w:lineRule="exact"/>
                    <w:ind w:firstLine="0" w:firstLineChars="0"/>
                    <w:rPr>
                      <w:rFonts w:ascii="Times New Roman" w:hAnsi="Times New Roman" w:cs="Times New Roman"/>
                      <w:color w:val="auto"/>
                      <w:sz w:val="21"/>
                      <w:szCs w:val="21"/>
                    </w:rPr>
                  </w:pPr>
                  <w:r>
                    <w:rPr>
                      <w:rFonts w:ascii="Times New Roman" w:cs="Times New Roman"/>
                      <w:color w:val="auto"/>
                      <w:sz w:val="21"/>
                      <w:szCs w:val="21"/>
                    </w:rPr>
                    <w:t>企业应建立健全</w:t>
                  </w:r>
                  <w:r>
                    <w:rPr>
                      <w:rFonts w:ascii="Times New Roman" w:hAnsi="Times New Roman" w:cs="Times New Roman"/>
                      <w:color w:val="auto"/>
                      <w:sz w:val="21"/>
                      <w:szCs w:val="21"/>
                    </w:rPr>
                    <w:t>VOCs</w:t>
                  </w:r>
                  <w:r>
                    <w:rPr>
                      <w:rFonts w:ascii="Times New Roman" w:cs="Times New Roman"/>
                      <w:color w:val="auto"/>
                      <w:sz w:val="21"/>
                      <w:szCs w:val="21"/>
                    </w:rPr>
                    <w:t>治理设施的运行维护规程和台账等日常管理制度，并根据工艺要求定期对各类设备、电气、自控仪表等进行检修维护，确保设施的稳定运行。</w:t>
                  </w:r>
                </w:p>
              </w:tc>
              <w:tc>
                <w:tcPr>
                  <w:tcW w:w="1420" w:type="pct"/>
                  <w:tcBorders>
                    <w:tl2br w:val="nil"/>
                    <w:tr2bl w:val="nil"/>
                  </w:tcBorders>
                  <w:vAlign w:val="center"/>
                </w:tcPr>
                <w:p>
                  <w:pPr>
                    <w:pStyle w:val="220"/>
                    <w:adjustRightInd w:val="0"/>
                    <w:snapToGrid w:val="0"/>
                    <w:spacing w:line="300" w:lineRule="exact"/>
                    <w:ind w:firstLine="0" w:firstLineChars="0"/>
                    <w:jc w:val="left"/>
                    <w:rPr>
                      <w:rFonts w:ascii="Times New Roman" w:hAnsi="Times New Roman" w:cs="Times New Roman"/>
                      <w:color w:val="auto"/>
                      <w:sz w:val="21"/>
                      <w:szCs w:val="21"/>
                    </w:rPr>
                  </w:pPr>
                  <w:r>
                    <w:rPr>
                      <w:rFonts w:ascii="Times New Roman" w:cs="Times New Roman"/>
                      <w:bCs/>
                      <w:color w:val="auto"/>
                      <w:sz w:val="21"/>
                      <w:szCs w:val="21"/>
                    </w:rPr>
                    <w:t>本次环评要求</w:t>
                  </w:r>
                  <w:r>
                    <w:rPr>
                      <w:rFonts w:ascii="Times New Roman" w:cs="Times New Roman"/>
                      <w:color w:val="auto"/>
                      <w:sz w:val="21"/>
                      <w:szCs w:val="21"/>
                    </w:rPr>
                    <w:t>项目建成后，应建立健全</w:t>
                  </w:r>
                  <w:r>
                    <w:rPr>
                      <w:rFonts w:ascii="Times New Roman" w:hAnsi="Times New Roman" w:cs="Times New Roman"/>
                      <w:color w:val="auto"/>
                      <w:sz w:val="21"/>
                      <w:szCs w:val="21"/>
                    </w:rPr>
                    <w:t>VOCs</w:t>
                  </w:r>
                  <w:r>
                    <w:rPr>
                      <w:rFonts w:ascii="Times New Roman" w:cs="Times New Roman"/>
                      <w:color w:val="auto"/>
                      <w:sz w:val="21"/>
                      <w:szCs w:val="21"/>
                    </w:rPr>
                    <w:t>治理设施的运行维护规程和台账等日常管理制度，并根据工艺要求定期对各类设备、电气、自控仪表等进行检修维护，确保设施的稳定运行。</w:t>
                  </w:r>
                </w:p>
              </w:tc>
              <w:tc>
                <w:tcPr>
                  <w:tcW w:w="583" w:type="pct"/>
                  <w:tcBorders>
                    <w:tl2br w:val="nil"/>
                    <w:tr2bl w:val="nil"/>
                  </w:tcBorders>
                  <w:vAlign w:val="center"/>
                </w:tcPr>
                <w:p>
                  <w:pPr>
                    <w:adjustRightInd w:val="0"/>
                    <w:snapToGrid w:val="0"/>
                    <w:spacing w:line="300" w:lineRule="exact"/>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736" w:type="pct"/>
                  <w:vMerge w:val="restart"/>
                  <w:tcBorders>
                    <w:tl2br w:val="nil"/>
                    <w:tr2bl w:val="nil"/>
                  </w:tcBorders>
                  <w:vAlign w:val="center"/>
                </w:tcPr>
                <w:p>
                  <w:pPr>
                    <w:adjustRightInd w:val="0"/>
                    <w:snapToGrid w:val="0"/>
                    <w:spacing w:line="300" w:lineRule="exact"/>
                    <w:jc w:val="center"/>
                    <w:rPr>
                      <w:color w:val="auto"/>
                      <w:szCs w:val="21"/>
                    </w:rPr>
                  </w:pPr>
                  <w:r>
                    <w:rPr>
                      <w:color w:val="auto"/>
                      <w:szCs w:val="21"/>
                    </w:rPr>
                    <w:t>《挥发性有机物无组织排放控制标准》（GB37822-2019）</w:t>
                  </w:r>
                </w:p>
              </w:tc>
              <w:tc>
                <w:tcPr>
                  <w:tcW w:w="2259" w:type="pct"/>
                  <w:tcBorders>
                    <w:tl2br w:val="nil"/>
                    <w:tr2bl w:val="nil"/>
                  </w:tcBorders>
                  <w:vAlign w:val="center"/>
                </w:tcPr>
                <w:p>
                  <w:pPr>
                    <w:pStyle w:val="152"/>
                    <w:autoSpaceDE w:val="0"/>
                    <w:autoSpaceDN w:val="0"/>
                    <w:spacing w:line="300" w:lineRule="exact"/>
                    <w:jc w:val="both"/>
                    <w:rPr>
                      <w:rFonts w:ascii="Times New Roman" w:hAnsi="Times New Roman" w:eastAsia="Times New Roman"/>
                      <w:color w:val="auto"/>
                      <w:sz w:val="21"/>
                      <w:szCs w:val="21"/>
                      <w:lang w:eastAsia="zh-CN"/>
                    </w:rPr>
                  </w:pPr>
                  <w:r>
                    <w:rPr>
                      <w:rFonts w:ascii="Times New Roman" w:hAnsi="Times New Roman"/>
                      <w:color w:val="auto"/>
                      <w:sz w:val="21"/>
                      <w:szCs w:val="21"/>
                      <w:lang w:eastAsia="zh-CN"/>
                    </w:rPr>
                    <w:t>有机聚合物产品用于制品生产的过程，</w:t>
                  </w:r>
                  <w:r>
                    <w:rPr>
                      <w:rFonts w:ascii="Times New Roman" w:hAnsi="Times New Roman"/>
                      <w:color w:val="auto"/>
                      <w:spacing w:val="2"/>
                      <w:sz w:val="21"/>
                      <w:szCs w:val="21"/>
                      <w:lang w:eastAsia="zh-CN"/>
                    </w:rPr>
                    <w:t>在混合</w:t>
                  </w:r>
                  <w:r>
                    <w:rPr>
                      <w:rFonts w:ascii="Times New Roman" w:hAnsi="Times New Roman" w:eastAsia="Times New Roman"/>
                      <w:color w:val="auto"/>
                      <w:sz w:val="21"/>
                      <w:szCs w:val="21"/>
                      <w:lang w:eastAsia="zh-CN"/>
                    </w:rPr>
                    <w:t>/</w:t>
                  </w:r>
                  <w:r>
                    <w:rPr>
                      <w:rFonts w:ascii="Times New Roman" w:hAnsi="Times New Roman"/>
                      <w:color w:val="auto"/>
                      <w:spacing w:val="2"/>
                      <w:sz w:val="21"/>
                      <w:szCs w:val="21"/>
                      <w:lang w:eastAsia="zh-CN"/>
                    </w:rPr>
                    <w:t>混炼、塑炼</w:t>
                  </w:r>
                  <w:r>
                    <w:rPr>
                      <w:rFonts w:ascii="Times New Roman" w:hAnsi="Times New Roman" w:eastAsia="Times New Roman"/>
                      <w:color w:val="auto"/>
                      <w:sz w:val="21"/>
                      <w:szCs w:val="21"/>
                      <w:lang w:eastAsia="zh-CN"/>
                    </w:rPr>
                    <w:t>/</w:t>
                  </w:r>
                  <w:r>
                    <w:rPr>
                      <w:rFonts w:ascii="Times New Roman" w:hAnsi="Times New Roman"/>
                      <w:color w:val="auto"/>
                      <w:spacing w:val="2"/>
                      <w:sz w:val="21"/>
                      <w:szCs w:val="21"/>
                      <w:lang w:eastAsia="zh-CN"/>
                    </w:rPr>
                    <w:t>塑化</w:t>
                  </w:r>
                  <w:r>
                    <w:rPr>
                      <w:rFonts w:ascii="Times New Roman" w:hAnsi="Times New Roman" w:eastAsia="Times New Roman"/>
                      <w:color w:val="auto"/>
                      <w:sz w:val="21"/>
                      <w:szCs w:val="21"/>
                      <w:lang w:eastAsia="zh-CN"/>
                    </w:rPr>
                    <w:t>/</w:t>
                  </w:r>
                  <w:r>
                    <w:rPr>
                      <w:rFonts w:ascii="Times New Roman" w:hAnsi="Times New Roman"/>
                      <w:color w:val="auto"/>
                      <w:spacing w:val="1"/>
                      <w:sz w:val="21"/>
                      <w:szCs w:val="21"/>
                      <w:lang w:eastAsia="zh-CN"/>
                    </w:rPr>
                    <w:t>融化、加工成</w:t>
                  </w:r>
                  <w:r>
                    <w:rPr>
                      <w:rFonts w:ascii="Times New Roman" w:hAnsi="Times New Roman"/>
                      <w:color w:val="auto"/>
                      <w:spacing w:val="-13"/>
                      <w:sz w:val="21"/>
                      <w:szCs w:val="21"/>
                      <w:lang w:eastAsia="zh-CN"/>
                    </w:rPr>
                    <w:t>型</w:t>
                  </w:r>
                  <w:r>
                    <w:rPr>
                      <w:rFonts w:ascii="Times New Roman" w:hAnsi="Times New Roman"/>
                      <w:color w:val="auto"/>
                      <w:spacing w:val="4"/>
                      <w:sz w:val="21"/>
                      <w:szCs w:val="21"/>
                      <w:lang w:eastAsia="zh-CN"/>
                    </w:rPr>
                    <w:t>（</w:t>
                  </w:r>
                  <w:r>
                    <w:rPr>
                      <w:rFonts w:ascii="Times New Roman" w:hAnsi="Times New Roman"/>
                      <w:color w:val="auto"/>
                      <w:spacing w:val="-5"/>
                      <w:sz w:val="21"/>
                      <w:szCs w:val="21"/>
                      <w:lang w:eastAsia="zh-CN"/>
                    </w:rPr>
                    <w:t>挤出、压制、压延、发泡、纺丝等</w:t>
                  </w:r>
                  <w:r>
                    <w:rPr>
                      <w:rFonts w:ascii="Times New Roman" w:hAnsi="Times New Roman"/>
                      <w:color w:val="auto"/>
                      <w:sz w:val="21"/>
                      <w:szCs w:val="21"/>
                      <w:lang w:eastAsia="zh-CN"/>
                    </w:rPr>
                    <w:t>）作业中应采用密闭设备或在密闭空间内</w:t>
                  </w:r>
                  <w:r>
                    <w:rPr>
                      <w:rFonts w:ascii="Times New Roman" w:hAnsi="Times New Roman"/>
                      <w:color w:val="auto"/>
                      <w:spacing w:val="-6"/>
                      <w:sz w:val="21"/>
                      <w:szCs w:val="21"/>
                      <w:lang w:eastAsia="zh-CN"/>
                    </w:rPr>
                    <w:t>进行，废气应排至</w:t>
                  </w:r>
                  <w:r>
                    <w:rPr>
                      <w:rFonts w:ascii="Times New Roman" w:hAnsi="Times New Roman" w:eastAsia="Times New Roman"/>
                      <w:color w:val="auto"/>
                      <w:sz w:val="21"/>
                      <w:szCs w:val="21"/>
                      <w:lang w:eastAsia="zh-CN"/>
                    </w:rPr>
                    <w:t>VOCs</w:t>
                  </w:r>
                  <w:r>
                    <w:rPr>
                      <w:rFonts w:ascii="Times New Roman" w:hAnsi="Times New Roman"/>
                      <w:color w:val="auto"/>
                      <w:spacing w:val="1"/>
                      <w:sz w:val="21"/>
                      <w:szCs w:val="21"/>
                      <w:lang w:eastAsia="zh-CN"/>
                    </w:rPr>
                    <w:t>废气收集处理</w:t>
                  </w:r>
                  <w:r>
                    <w:rPr>
                      <w:rFonts w:ascii="Times New Roman" w:hAnsi="Times New Roman"/>
                      <w:color w:val="auto"/>
                      <w:sz w:val="21"/>
                      <w:szCs w:val="21"/>
                      <w:lang w:eastAsia="zh-CN"/>
                    </w:rPr>
                    <w:t>系统，无法密闭的，应局部采取废气收</w:t>
                  </w:r>
                  <w:r>
                    <w:rPr>
                      <w:rFonts w:ascii="Times New Roman" w:hAnsi="Times New Roman"/>
                      <w:color w:val="auto"/>
                      <w:spacing w:val="-5"/>
                      <w:sz w:val="21"/>
                      <w:szCs w:val="21"/>
                      <w:lang w:eastAsia="zh-CN"/>
                    </w:rPr>
                    <w:t>集措施，废气应排至</w:t>
                  </w:r>
                  <w:r>
                    <w:rPr>
                      <w:rFonts w:ascii="Times New Roman" w:hAnsi="Times New Roman" w:eastAsia="Times New Roman"/>
                      <w:color w:val="auto"/>
                      <w:sz w:val="21"/>
                      <w:szCs w:val="21"/>
                      <w:lang w:eastAsia="zh-CN"/>
                    </w:rPr>
                    <w:t>VOCs</w:t>
                  </w:r>
                  <w:r>
                    <w:rPr>
                      <w:rFonts w:ascii="Times New Roman" w:hAnsi="Times New Roman"/>
                      <w:color w:val="auto"/>
                      <w:spacing w:val="1"/>
                      <w:sz w:val="21"/>
                      <w:szCs w:val="21"/>
                      <w:lang w:eastAsia="zh-CN"/>
                    </w:rPr>
                    <w:t>废气收集处理系统。</w:t>
                  </w:r>
                </w:p>
              </w:tc>
              <w:tc>
                <w:tcPr>
                  <w:tcW w:w="1420" w:type="pct"/>
                  <w:tcBorders>
                    <w:tl2br w:val="nil"/>
                    <w:tr2bl w:val="nil"/>
                  </w:tcBorders>
                  <w:vAlign w:val="center"/>
                </w:tcPr>
                <w:p>
                  <w:pPr>
                    <w:spacing w:line="300" w:lineRule="exact"/>
                    <w:jc w:val="left"/>
                    <w:rPr>
                      <w:color w:val="auto"/>
                      <w:szCs w:val="21"/>
                    </w:rPr>
                  </w:pPr>
                  <w:r>
                    <w:rPr>
                      <w:color w:val="auto"/>
                      <w:szCs w:val="21"/>
                    </w:rPr>
                    <w:t>本项目</w:t>
                  </w:r>
                  <w:r>
                    <w:rPr>
                      <w:rFonts w:hint="eastAsia"/>
                      <w:color w:val="auto"/>
                      <w:szCs w:val="21"/>
                    </w:rPr>
                    <w:t>注塑、挤出等</w:t>
                  </w:r>
                  <w:r>
                    <w:rPr>
                      <w:color w:val="auto"/>
                      <w:szCs w:val="21"/>
                    </w:rPr>
                    <w:t>工序产生的废气采取</w:t>
                  </w:r>
                  <w:r>
                    <w:rPr>
                      <w:rFonts w:hint="eastAsia"/>
                      <w:color w:val="auto"/>
                      <w:szCs w:val="21"/>
                      <w:lang w:eastAsia="zh-CN"/>
                    </w:rPr>
                    <w:t>低温等离子</w:t>
                  </w:r>
                  <w:r>
                    <w:rPr>
                      <w:rFonts w:hint="eastAsia"/>
                      <w:color w:val="auto"/>
                      <w:szCs w:val="21"/>
                    </w:rPr>
                    <w:t>+活性炭吸附</w:t>
                  </w:r>
                  <w:r>
                    <w:rPr>
                      <w:rFonts w:hint="eastAsia"/>
                      <w:color w:val="auto"/>
                      <w:szCs w:val="21"/>
                    </w:rPr>
                    <w:t>装置</w:t>
                  </w:r>
                  <w:r>
                    <w:rPr>
                      <w:color w:val="auto"/>
                      <w:szCs w:val="21"/>
                    </w:rPr>
                    <w:t>措施</w:t>
                  </w:r>
                  <w:r>
                    <w:rPr>
                      <w:rFonts w:hint="eastAsia"/>
                      <w:color w:val="auto"/>
                      <w:szCs w:val="21"/>
                    </w:rPr>
                    <w:t>处理。</w:t>
                  </w:r>
                </w:p>
              </w:tc>
              <w:tc>
                <w:tcPr>
                  <w:tcW w:w="583" w:type="pct"/>
                  <w:tcBorders>
                    <w:tl2br w:val="nil"/>
                    <w:tr2bl w:val="nil"/>
                  </w:tcBorders>
                  <w:vAlign w:val="center"/>
                </w:tcPr>
                <w:p>
                  <w:pPr>
                    <w:adjustRightInd w:val="0"/>
                    <w:snapToGrid w:val="0"/>
                    <w:spacing w:line="300" w:lineRule="exact"/>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pct"/>
                  <w:vMerge w:val="continue"/>
                  <w:tcBorders>
                    <w:tl2br w:val="nil"/>
                    <w:tr2bl w:val="nil"/>
                  </w:tcBorders>
                  <w:vAlign w:val="center"/>
                </w:tcPr>
                <w:p>
                  <w:pPr>
                    <w:adjustRightInd w:val="0"/>
                    <w:snapToGrid w:val="0"/>
                    <w:spacing w:line="300" w:lineRule="exact"/>
                    <w:jc w:val="center"/>
                    <w:rPr>
                      <w:color w:val="auto"/>
                      <w:szCs w:val="21"/>
                    </w:rPr>
                  </w:pPr>
                </w:p>
              </w:tc>
              <w:tc>
                <w:tcPr>
                  <w:tcW w:w="2259" w:type="pct"/>
                  <w:tcBorders>
                    <w:tl2br w:val="nil"/>
                    <w:tr2bl w:val="nil"/>
                  </w:tcBorders>
                  <w:vAlign w:val="center"/>
                </w:tcPr>
                <w:p>
                  <w:pPr>
                    <w:pStyle w:val="152"/>
                    <w:autoSpaceDE w:val="0"/>
                    <w:autoSpaceDN w:val="0"/>
                    <w:spacing w:line="300" w:lineRule="exact"/>
                    <w:jc w:val="both"/>
                    <w:rPr>
                      <w:rFonts w:ascii="Times New Roman" w:hAnsi="Times New Roman"/>
                      <w:color w:val="auto"/>
                      <w:sz w:val="21"/>
                      <w:szCs w:val="21"/>
                      <w:lang w:eastAsia="zh-CN"/>
                    </w:rPr>
                  </w:pPr>
                  <w:r>
                    <w:rPr>
                      <w:rFonts w:ascii="Times New Roman" w:hAnsi="Times New Roman"/>
                      <w:color w:val="auto"/>
                      <w:spacing w:val="-5"/>
                      <w:sz w:val="21"/>
                      <w:szCs w:val="21"/>
                      <w:lang w:eastAsia="zh-CN"/>
                    </w:rPr>
                    <w:t>企业应建立台账，记录含</w:t>
                  </w:r>
                  <w:r>
                    <w:rPr>
                      <w:rFonts w:ascii="Times New Roman" w:hAnsi="Times New Roman" w:eastAsia="Times New Roman"/>
                      <w:color w:val="auto"/>
                      <w:sz w:val="21"/>
                      <w:szCs w:val="21"/>
                      <w:lang w:eastAsia="zh-CN"/>
                    </w:rPr>
                    <w:t>VOCs</w:t>
                  </w:r>
                  <w:r>
                    <w:rPr>
                      <w:rFonts w:ascii="Times New Roman" w:hAnsi="Times New Roman"/>
                      <w:color w:val="auto"/>
                      <w:spacing w:val="1"/>
                      <w:sz w:val="21"/>
                      <w:szCs w:val="21"/>
                      <w:lang w:eastAsia="zh-CN"/>
                    </w:rPr>
                    <w:t>原辅材</w:t>
                  </w:r>
                  <w:r>
                    <w:rPr>
                      <w:rFonts w:ascii="Times New Roman" w:hAnsi="Times New Roman"/>
                      <w:color w:val="auto"/>
                      <w:spacing w:val="-12"/>
                      <w:sz w:val="21"/>
                      <w:szCs w:val="21"/>
                      <w:lang w:eastAsia="zh-CN"/>
                    </w:rPr>
                    <w:t>料和含</w:t>
                  </w:r>
                  <w:r>
                    <w:rPr>
                      <w:rFonts w:ascii="Times New Roman" w:hAnsi="Times New Roman" w:eastAsia="Times New Roman"/>
                      <w:color w:val="auto"/>
                      <w:sz w:val="21"/>
                      <w:szCs w:val="21"/>
                      <w:lang w:eastAsia="zh-CN"/>
                    </w:rPr>
                    <w:t>VOCs</w:t>
                  </w:r>
                  <w:r>
                    <w:rPr>
                      <w:rFonts w:ascii="Times New Roman" w:hAnsi="Times New Roman"/>
                      <w:color w:val="auto"/>
                      <w:sz w:val="21"/>
                      <w:szCs w:val="21"/>
                      <w:lang w:eastAsia="zh-CN"/>
                    </w:rPr>
                    <w:t>产品的名称、使用量、回</w:t>
                  </w:r>
                  <w:r>
                    <w:rPr>
                      <w:rFonts w:ascii="Times New Roman" w:hAnsi="Times New Roman"/>
                      <w:color w:val="auto"/>
                      <w:spacing w:val="-5"/>
                      <w:sz w:val="21"/>
                      <w:szCs w:val="21"/>
                      <w:lang w:eastAsia="zh-CN"/>
                    </w:rPr>
                    <w:t>收量、</w:t>
                  </w:r>
                  <w:r>
                    <w:rPr>
                      <w:rFonts w:hint="eastAsia" w:ascii="Times New Roman" w:hAnsi="Times New Roman"/>
                      <w:color w:val="auto"/>
                      <w:spacing w:val="-5"/>
                      <w:sz w:val="21"/>
                      <w:szCs w:val="21"/>
                      <w:lang w:eastAsia="zh-CN"/>
                    </w:rPr>
                    <w:t>废弃量</w:t>
                  </w:r>
                  <w:r>
                    <w:rPr>
                      <w:rFonts w:ascii="Times New Roman" w:hAnsi="Times New Roman"/>
                      <w:color w:val="auto"/>
                      <w:spacing w:val="-5"/>
                      <w:sz w:val="21"/>
                      <w:szCs w:val="21"/>
                      <w:lang w:eastAsia="zh-CN"/>
                    </w:rPr>
                    <w:t>、去向以及</w:t>
                  </w:r>
                  <w:r>
                    <w:rPr>
                      <w:rFonts w:ascii="Times New Roman" w:hAnsi="Times New Roman" w:eastAsia="Times New Roman"/>
                      <w:color w:val="auto"/>
                      <w:sz w:val="21"/>
                      <w:szCs w:val="21"/>
                      <w:lang w:eastAsia="zh-CN"/>
                    </w:rPr>
                    <w:t>VOCs</w:t>
                  </w:r>
                  <w:r>
                    <w:rPr>
                      <w:rFonts w:ascii="Times New Roman" w:hAnsi="Times New Roman"/>
                      <w:color w:val="auto"/>
                      <w:spacing w:val="1"/>
                      <w:sz w:val="21"/>
                      <w:szCs w:val="21"/>
                      <w:lang w:eastAsia="zh-CN"/>
                    </w:rPr>
                    <w:t>含量等</w:t>
                  </w:r>
                  <w:r>
                    <w:rPr>
                      <w:rFonts w:ascii="Times New Roman" w:hAnsi="Times New Roman"/>
                      <w:color w:val="auto"/>
                      <w:spacing w:val="-5"/>
                      <w:sz w:val="21"/>
                      <w:szCs w:val="21"/>
                      <w:lang w:eastAsia="zh-CN"/>
                    </w:rPr>
                    <w:t>信息，台账保存期不少3</w:t>
                  </w:r>
                  <w:r>
                    <w:rPr>
                      <w:rFonts w:ascii="Times New Roman" w:hAnsi="Times New Roman"/>
                      <w:color w:val="auto"/>
                      <w:sz w:val="21"/>
                      <w:szCs w:val="21"/>
                      <w:lang w:eastAsia="zh-CN"/>
                    </w:rPr>
                    <w:t>年。</w:t>
                  </w:r>
                </w:p>
              </w:tc>
              <w:tc>
                <w:tcPr>
                  <w:tcW w:w="1420" w:type="pct"/>
                  <w:tcBorders>
                    <w:tl2br w:val="nil"/>
                    <w:tr2bl w:val="nil"/>
                  </w:tcBorders>
                  <w:vAlign w:val="center"/>
                </w:tcPr>
                <w:p>
                  <w:pPr>
                    <w:pStyle w:val="152"/>
                    <w:autoSpaceDE w:val="0"/>
                    <w:autoSpaceDN w:val="0"/>
                    <w:spacing w:line="300" w:lineRule="exact"/>
                    <w:jc w:val="both"/>
                    <w:rPr>
                      <w:rFonts w:ascii="Times New Roman" w:hAnsi="Times New Roman"/>
                      <w:color w:val="auto"/>
                      <w:sz w:val="21"/>
                      <w:szCs w:val="21"/>
                      <w:lang w:eastAsia="zh-CN"/>
                    </w:rPr>
                  </w:pPr>
                  <w:r>
                    <w:rPr>
                      <w:rFonts w:ascii="Times New Roman" w:hAnsi="Times New Roman"/>
                      <w:color w:val="auto"/>
                      <w:spacing w:val="2"/>
                      <w:sz w:val="21"/>
                      <w:szCs w:val="21"/>
                      <w:lang w:eastAsia="zh-CN"/>
                    </w:rPr>
                    <w:t>企业生产运行期间应该按照要求建立台账，记录含VOCs原辅材料和含VOCs产品的名称、使用量、回收量、</w:t>
                  </w:r>
                  <w:r>
                    <w:rPr>
                      <w:rFonts w:hint="eastAsia" w:ascii="Times New Roman" w:hAnsi="Times New Roman"/>
                      <w:color w:val="auto"/>
                      <w:spacing w:val="2"/>
                      <w:sz w:val="21"/>
                      <w:szCs w:val="21"/>
                      <w:lang w:eastAsia="zh-CN"/>
                    </w:rPr>
                    <w:t>废弃量</w:t>
                  </w:r>
                  <w:r>
                    <w:rPr>
                      <w:rFonts w:ascii="Times New Roman" w:hAnsi="Times New Roman"/>
                      <w:color w:val="auto"/>
                      <w:spacing w:val="2"/>
                      <w:sz w:val="21"/>
                      <w:szCs w:val="21"/>
                      <w:lang w:eastAsia="zh-CN"/>
                    </w:rPr>
                    <w:t>、去向以及VOCs含量等信息，台账保存期不少于3年</w:t>
                  </w:r>
                  <w:r>
                    <w:rPr>
                      <w:rFonts w:hint="eastAsia" w:ascii="Times New Roman" w:hAnsi="Times New Roman"/>
                      <w:color w:val="auto"/>
                      <w:spacing w:val="2"/>
                      <w:sz w:val="21"/>
                      <w:szCs w:val="21"/>
                      <w:lang w:eastAsia="zh-CN"/>
                    </w:rPr>
                    <w:t>。</w:t>
                  </w:r>
                </w:p>
              </w:tc>
              <w:tc>
                <w:tcPr>
                  <w:tcW w:w="583" w:type="pct"/>
                  <w:tcBorders>
                    <w:tl2br w:val="nil"/>
                    <w:tr2bl w:val="nil"/>
                  </w:tcBorders>
                  <w:vAlign w:val="center"/>
                </w:tcPr>
                <w:p>
                  <w:pPr>
                    <w:adjustRightInd w:val="0"/>
                    <w:snapToGrid w:val="0"/>
                    <w:spacing w:line="300" w:lineRule="exact"/>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736" w:type="pct"/>
                  <w:tcBorders>
                    <w:tl2br w:val="nil"/>
                    <w:tr2bl w:val="nil"/>
                  </w:tcBorders>
                  <w:vAlign w:val="center"/>
                </w:tcPr>
                <w:p>
                  <w:pPr>
                    <w:adjustRightInd w:val="0"/>
                    <w:snapToGrid w:val="0"/>
                    <w:spacing w:line="300" w:lineRule="exact"/>
                    <w:jc w:val="center"/>
                    <w:rPr>
                      <w:color w:val="auto"/>
                      <w:szCs w:val="21"/>
                    </w:rPr>
                  </w:pPr>
                  <w:r>
                    <w:rPr>
                      <w:color w:val="auto"/>
                      <w:szCs w:val="21"/>
                      <w:lang w:val="zh-CN" w:bidi="zh-CN"/>
                    </w:rPr>
                    <w:t>《重点行业挥发性有机物综合治理方案》</w:t>
                  </w:r>
                </w:p>
              </w:tc>
              <w:tc>
                <w:tcPr>
                  <w:tcW w:w="2259" w:type="pct"/>
                  <w:tcBorders>
                    <w:tl2br w:val="nil"/>
                    <w:tr2bl w:val="nil"/>
                  </w:tcBorders>
                  <w:vAlign w:val="center"/>
                </w:tcPr>
                <w:p>
                  <w:pPr>
                    <w:pStyle w:val="152"/>
                    <w:autoSpaceDE w:val="0"/>
                    <w:autoSpaceDN w:val="0"/>
                    <w:spacing w:line="300" w:lineRule="exact"/>
                    <w:jc w:val="both"/>
                    <w:rPr>
                      <w:rFonts w:ascii="Times New Roman" w:hAnsi="Times New Roman"/>
                      <w:color w:val="auto"/>
                      <w:sz w:val="21"/>
                      <w:szCs w:val="21"/>
                      <w:lang w:eastAsia="zh-CN"/>
                    </w:rPr>
                  </w:pPr>
                  <w:r>
                    <w:rPr>
                      <w:rFonts w:ascii="Times New Roman" w:hAnsi="Times New Roman"/>
                      <w:color w:val="auto"/>
                      <w:sz w:val="21"/>
                      <w:szCs w:val="21"/>
                      <w:lang w:eastAsia="zh-CN"/>
                    </w:rPr>
                    <w:t>加强</w:t>
                  </w:r>
                  <w:r>
                    <w:rPr>
                      <w:rFonts w:ascii="Times New Roman" w:hAnsi="Times New Roman"/>
                      <w:color w:val="auto"/>
                      <w:spacing w:val="-5"/>
                      <w:sz w:val="21"/>
                      <w:szCs w:val="21"/>
                      <w:lang w:eastAsia="zh-CN"/>
                    </w:rPr>
                    <w:t>制药、农药、涂料、油墨、胶粘剂、橡胶和塑料制品等行业VOCs治理力度。</w:t>
                  </w:r>
                  <w:r>
                    <w:rPr>
                      <w:rFonts w:ascii="Times New Roman"/>
                      <w:color w:val="auto"/>
                      <w:sz w:val="21"/>
                      <w:szCs w:val="21"/>
                      <w:lang w:eastAsia="zh-CN"/>
                    </w:rPr>
                    <w:t>重点提高涉</w:t>
                  </w:r>
                  <w:r>
                    <w:rPr>
                      <w:rFonts w:ascii="Times New Roman" w:hAnsi="Times New Roman"/>
                      <w:color w:val="auto"/>
                      <w:sz w:val="21"/>
                      <w:szCs w:val="21"/>
                      <w:lang w:eastAsia="zh-CN"/>
                    </w:rPr>
                    <w:t>VOCs</w:t>
                  </w:r>
                  <w:r>
                    <w:rPr>
                      <w:rFonts w:ascii="Times New Roman"/>
                      <w:color w:val="auto"/>
                      <w:sz w:val="21"/>
                      <w:szCs w:val="21"/>
                      <w:lang w:eastAsia="zh-CN"/>
                    </w:rPr>
                    <w:t>排放主要工序密闭化水平，加强无组织排放收集，加大含</w:t>
                  </w:r>
                  <w:r>
                    <w:rPr>
                      <w:rFonts w:ascii="Times New Roman" w:hAnsi="Times New Roman"/>
                      <w:color w:val="auto"/>
                      <w:sz w:val="21"/>
                      <w:szCs w:val="21"/>
                      <w:lang w:eastAsia="zh-CN"/>
                    </w:rPr>
                    <w:t>VOCs</w:t>
                  </w:r>
                  <w:r>
                    <w:rPr>
                      <w:rFonts w:ascii="Times New Roman"/>
                      <w:color w:val="auto"/>
                      <w:sz w:val="21"/>
                      <w:szCs w:val="21"/>
                      <w:lang w:eastAsia="zh-CN"/>
                    </w:rPr>
                    <w:t>物料储存和装卸治理力度。</w:t>
                  </w:r>
                </w:p>
              </w:tc>
              <w:tc>
                <w:tcPr>
                  <w:tcW w:w="1420" w:type="pct"/>
                  <w:tcBorders>
                    <w:tl2br w:val="nil"/>
                    <w:tr2bl w:val="nil"/>
                  </w:tcBorders>
                  <w:vAlign w:val="center"/>
                </w:tcPr>
                <w:p>
                  <w:pPr>
                    <w:pStyle w:val="152"/>
                    <w:autoSpaceDE w:val="0"/>
                    <w:autoSpaceDN w:val="0"/>
                    <w:spacing w:line="300" w:lineRule="exact"/>
                    <w:jc w:val="both"/>
                    <w:rPr>
                      <w:rFonts w:ascii="Times New Roman" w:hAnsi="Times New Roman"/>
                      <w:color w:val="auto"/>
                      <w:spacing w:val="2"/>
                      <w:sz w:val="21"/>
                      <w:szCs w:val="21"/>
                      <w:lang w:eastAsia="zh-CN"/>
                    </w:rPr>
                  </w:pPr>
                  <w:r>
                    <w:rPr>
                      <w:rFonts w:ascii="Times New Roman" w:hAnsi="Times New Roman"/>
                      <w:color w:val="auto"/>
                      <w:sz w:val="21"/>
                      <w:szCs w:val="21"/>
                      <w:lang w:eastAsia="zh-CN"/>
                    </w:rPr>
                    <w:t>本项目属于塑料制品行业，采用了严格的</w:t>
                  </w:r>
                  <w:r>
                    <w:rPr>
                      <w:rFonts w:ascii="Times New Roman" w:hAnsi="Times New Roman" w:eastAsia="Times New Roman"/>
                      <w:color w:val="auto"/>
                      <w:sz w:val="21"/>
                      <w:szCs w:val="21"/>
                      <w:lang w:eastAsia="zh-CN"/>
                    </w:rPr>
                    <w:t>VOCs</w:t>
                  </w:r>
                  <w:r>
                    <w:rPr>
                      <w:rFonts w:ascii="Times New Roman" w:hAnsi="Times New Roman"/>
                      <w:color w:val="auto"/>
                      <w:sz w:val="21"/>
                      <w:szCs w:val="21"/>
                      <w:lang w:eastAsia="zh-CN"/>
                    </w:rPr>
                    <w:t>废气治理措施</w:t>
                  </w:r>
                  <w:r>
                    <w:rPr>
                      <w:rFonts w:hint="eastAsia" w:ascii="Times New Roman" w:hAnsi="Times New Roman"/>
                      <w:color w:val="auto"/>
                      <w:sz w:val="21"/>
                      <w:szCs w:val="21"/>
                      <w:lang w:eastAsia="zh-CN"/>
                    </w:rPr>
                    <w:t>。</w:t>
                  </w:r>
                </w:p>
              </w:tc>
              <w:tc>
                <w:tcPr>
                  <w:tcW w:w="583" w:type="pct"/>
                  <w:tcBorders>
                    <w:tl2br w:val="nil"/>
                    <w:tr2bl w:val="nil"/>
                  </w:tcBorders>
                  <w:vAlign w:val="center"/>
                </w:tcPr>
                <w:p>
                  <w:pPr>
                    <w:adjustRightInd w:val="0"/>
                    <w:snapToGrid w:val="0"/>
                    <w:spacing w:line="300" w:lineRule="exact"/>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7" w:hRule="atLeast"/>
                <w:jc w:val="center"/>
              </w:trPr>
              <w:tc>
                <w:tcPr>
                  <w:tcW w:w="736" w:type="pct"/>
                  <w:vMerge w:val="restart"/>
                  <w:tcBorders>
                    <w:tl2br w:val="nil"/>
                    <w:tr2bl w:val="nil"/>
                  </w:tcBorders>
                  <w:vAlign w:val="center"/>
                </w:tcPr>
                <w:p>
                  <w:pPr>
                    <w:adjustRightInd w:val="0"/>
                    <w:snapToGrid w:val="0"/>
                    <w:spacing w:line="300" w:lineRule="exact"/>
                    <w:jc w:val="center"/>
                    <w:rPr>
                      <w:color w:val="auto"/>
                      <w:szCs w:val="21"/>
                      <w:lang w:val="zh-CN" w:bidi="zh-CN"/>
                    </w:rPr>
                  </w:pPr>
                  <w:r>
                    <w:rPr>
                      <w:color w:val="auto"/>
                      <w:szCs w:val="21"/>
                    </w:rPr>
                    <w:t>《2020年挥发性有机物治理攻坚方案》（环大气[2020]）33号</w:t>
                  </w:r>
                </w:p>
              </w:tc>
              <w:tc>
                <w:tcPr>
                  <w:tcW w:w="2259" w:type="pct"/>
                  <w:tcBorders>
                    <w:tl2br w:val="nil"/>
                    <w:tr2bl w:val="nil"/>
                  </w:tcBorders>
                  <w:vAlign w:val="center"/>
                </w:tcPr>
                <w:p>
                  <w:pPr>
                    <w:pStyle w:val="152"/>
                    <w:autoSpaceDE w:val="0"/>
                    <w:autoSpaceDN w:val="0"/>
                    <w:spacing w:line="300" w:lineRule="exact"/>
                    <w:jc w:val="both"/>
                    <w:rPr>
                      <w:rFonts w:ascii="Times New Roman" w:hAnsi="Times New Roman"/>
                      <w:color w:val="auto"/>
                      <w:sz w:val="21"/>
                      <w:szCs w:val="21"/>
                      <w:lang w:eastAsia="zh-CN"/>
                    </w:rPr>
                  </w:pPr>
                  <w:r>
                    <w:rPr>
                      <w:rFonts w:ascii="Times New Roman" w:hAnsi="Times New Roman"/>
                      <w:color w:val="auto"/>
                      <w:sz w:val="21"/>
                      <w:szCs w:val="21"/>
                      <w:lang w:eastAsia="zh-CN"/>
                    </w:rPr>
                    <w:t>大力推进低（无）VOCs含量原辅材料替代。将全面使用符合国家要求的低VOCs含量原辅材料的企业纳入正面清单和政府绿色采购清单。企业应建立原辅材料台账，记录VOCs原辅材料名称、成分、VOCs含量、采购量、使用量、库存量、回收方式、回收量等信息，并保存相关证明材料。</w:t>
                  </w:r>
                </w:p>
              </w:tc>
              <w:tc>
                <w:tcPr>
                  <w:tcW w:w="1420" w:type="pct"/>
                  <w:tcBorders>
                    <w:tl2br w:val="nil"/>
                    <w:tr2bl w:val="nil"/>
                  </w:tcBorders>
                  <w:vAlign w:val="center"/>
                </w:tcPr>
                <w:p>
                  <w:pPr>
                    <w:pStyle w:val="152"/>
                    <w:autoSpaceDE w:val="0"/>
                    <w:autoSpaceDN w:val="0"/>
                    <w:spacing w:line="300" w:lineRule="exact"/>
                    <w:jc w:val="both"/>
                    <w:rPr>
                      <w:rFonts w:ascii="Times New Roman" w:hAnsi="Times New Roman"/>
                      <w:color w:val="auto"/>
                      <w:sz w:val="21"/>
                      <w:szCs w:val="21"/>
                      <w:lang w:eastAsia="zh-CN"/>
                    </w:rPr>
                  </w:pPr>
                  <w:r>
                    <w:rPr>
                      <w:rFonts w:ascii="Times New Roman" w:hAnsi="Times New Roman"/>
                      <w:color w:val="auto"/>
                      <w:sz w:val="21"/>
                      <w:szCs w:val="21"/>
                      <w:lang w:eastAsia="zh-CN"/>
                    </w:rPr>
                    <w:t>项目使用原料为低VOCs含量原料，使用过程中产生的VOCs均建立台账记录，</w:t>
                  </w:r>
                  <w:r>
                    <w:rPr>
                      <w:rFonts w:hint="eastAsia" w:ascii="Times New Roman" w:hAnsi="Times New Roman"/>
                      <w:color w:val="auto"/>
                      <w:sz w:val="21"/>
                      <w:szCs w:val="21"/>
                      <w:lang w:eastAsia="zh-CN"/>
                    </w:rPr>
                    <w:t>注塑有机废气、挤出有机废气均各自</w:t>
                  </w:r>
                  <w:r>
                    <w:rPr>
                      <w:rFonts w:ascii="Times New Roman" w:hAnsi="Times New Roman"/>
                      <w:color w:val="auto"/>
                      <w:sz w:val="21"/>
                      <w:szCs w:val="21"/>
                      <w:lang w:eastAsia="zh-CN"/>
                    </w:rPr>
                    <w:t>经</w:t>
                  </w:r>
                  <w:r>
                    <w:rPr>
                      <w:rFonts w:hint="eastAsia"/>
                      <w:color w:val="auto"/>
                      <w:sz w:val="21"/>
                      <w:szCs w:val="21"/>
                      <w:lang w:eastAsia="zh-CN"/>
                    </w:rPr>
                    <w:t>集气罩收集+20000m</w:t>
                  </w:r>
                  <w:r>
                    <w:rPr>
                      <w:rFonts w:hint="eastAsia"/>
                      <w:color w:val="auto"/>
                      <w:sz w:val="21"/>
                      <w:szCs w:val="21"/>
                      <w:vertAlign w:val="superscript"/>
                      <w:lang w:eastAsia="zh-CN"/>
                    </w:rPr>
                    <w:t>3</w:t>
                  </w:r>
                  <w:r>
                    <w:rPr>
                      <w:rFonts w:hint="eastAsia"/>
                      <w:color w:val="auto"/>
                      <w:sz w:val="21"/>
                      <w:szCs w:val="21"/>
                      <w:lang w:eastAsia="zh-CN"/>
                    </w:rPr>
                    <w:t>/h的抽风机+1套“低温等离子+活性炭吸附（处理效率90%）”处理后经1根15m高2#排气筒排放。</w:t>
                  </w:r>
                </w:p>
              </w:tc>
              <w:tc>
                <w:tcPr>
                  <w:tcW w:w="583" w:type="pct"/>
                  <w:tcBorders>
                    <w:tl2br w:val="nil"/>
                    <w:tr2bl w:val="nil"/>
                  </w:tcBorders>
                  <w:vAlign w:val="center"/>
                </w:tcPr>
                <w:p>
                  <w:pPr>
                    <w:adjustRightInd w:val="0"/>
                    <w:snapToGrid w:val="0"/>
                    <w:spacing w:line="300" w:lineRule="exact"/>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736" w:type="pct"/>
                  <w:vMerge w:val="continue"/>
                  <w:tcBorders>
                    <w:tl2br w:val="nil"/>
                    <w:tr2bl w:val="nil"/>
                  </w:tcBorders>
                  <w:vAlign w:val="center"/>
                </w:tcPr>
                <w:p>
                  <w:pPr>
                    <w:adjustRightInd w:val="0"/>
                    <w:snapToGrid w:val="0"/>
                    <w:spacing w:line="300" w:lineRule="exact"/>
                    <w:jc w:val="center"/>
                    <w:rPr>
                      <w:color w:val="auto"/>
                      <w:szCs w:val="21"/>
                    </w:rPr>
                  </w:pPr>
                </w:p>
              </w:tc>
              <w:tc>
                <w:tcPr>
                  <w:tcW w:w="2259" w:type="pct"/>
                  <w:tcBorders>
                    <w:tl2br w:val="nil"/>
                    <w:tr2bl w:val="nil"/>
                  </w:tcBorders>
                  <w:vAlign w:val="center"/>
                </w:tcPr>
                <w:p>
                  <w:pPr>
                    <w:pStyle w:val="152"/>
                    <w:autoSpaceDE w:val="0"/>
                    <w:autoSpaceDN w:val="0"/>
                    <w:spacing w:line="300" w:lineRule="exact"/>
                    <w:jc w:val="both"/>
                    <w:rPr>
                      <w:rFonts w:ascii="Times New Roman" w:hAnsi="Times New Roman"/>
                      <w:color w:val="auto"/>
                      <w:sz w:val="21"/>
                      <w:szCs w:val="21"/>
                      <w:lang w:eastAsia="zh-CN"/>
                    </w:rPr>
                  </w:pPr>
                  <w:r>
                    <w:rPr>
                      <w:rFonts w:hint="eastAsia" w:ascii="Times New Roman" w:hAnsi="Times New Roman"/>
                      <w:color w:val="auto"/>
                      <w:sz w:val="21"/>
                      <w:szCs w:val="21"/>
                      <w:lang w:eastAsia="zh-CN"/>
                    </w:rPr>
                    <w:t>采用活性炭吸附技术的，应选择碘值不低于</w:t>
                  </w:r>
                  <w:r>
                    <w:rPr>
                      <w:rFonts w:ascii="Times New Roman" w:hAnsi="Times New Roman"/>
                      <w:color w:val="auto"/>
                      <w:sz w:val="21"/>
                      <w:szCs w:val="21"/>
                      <w:lang w:eastAsia="zh-CN"/>
                    </w:rPr>
                    <w:t>800</w:t>
                  </w:r>
                  <w:r>
                    <w:rPr>
                      <w:rFonts w:hint="eastAsia" w:ascii="Times New Roman" w:hAnsi="Times New Roman"/>
                      <w:color w:val="auto"/>
                      <w:sz w:val="21"/>
                      <w:szCs w:val="21"/>
                      <w:lang w:eastAsia="zh-CN"/>
                    </w:rPr>
                    <w:t>毫克</w:t>
                  </w:r>
                  <w:r>
                    <w:rPr>
                      <w:rFonts w:ascii="Times New Roman" w:hAnsi="Times New Roman"/>
                      <w:color w:val="auto"/>
                      <w:sz w:val="21"/>
                      <w:szCs w:val="21"/>
                      <w:lang w:eastAsia="zh-CN"/>
                    </w:rPr>
                    <w:t>/</w:t>
                  </w:r>
                  <w:r>
                    <w:rPr>
                      <w:rFonts w:hint="eastAsia" w:ascii="Times New Roman" w:hAnsi="Times New Roman"/>
                      <w:color w:val="auto"/>
                      <w:sz w:val="21"/>
                      <w:szCs w:val="21"/>
                      <w:lang w:eastAsia="zh-CN"/>
                    </w:rPr>
                    <w:t>克的活性炭，并按设计要求足量添加，及时更换。</w:t>
                  </w:r>
                </w:p>
              </w:tc>
              <w:tc>
                <w:tcPr>
                  <w:tcW w:w="1420" w:type="pct"/>
                  <w:tcBorders>
                    <w:tl2br w:val="nil"/>
                    <w:tr2bl w:val="nil"/>
                  </w:tcBorders>
                  <w:vAlign w:val="center"/>
                </w:tcPr>
                <w:p>
                  <w:pPr>
                    <w:pStyle w:val="152"/>
                    <w:autoSpaceDE w:val="0"/>
                    <w:autoSpaceDN w:val="0"/>
                    <w:spacing w:line="300" w:lineRule="exact"/>
                    <w:jc w:val="both"/>
                    <w:rPr>
                      <w:rFonts w:ascii="Times New Roman" w:hAnsi="Times New Roman"/>
                      <w:color w:val="auto"/>
                      <w:sz w:val="21"/>
                      <w:szCs w:val="21"/>
                      <w:lang w:eastAsia="zh-CN"/>
                    </w:rPr>
                  </w:pPr>
                  <w:r>
                    <w:rPr>
                      <w:rFonts w:hint="eastAsia" w:ascii="Times New Roman" w:hAnsi="Times New Roman"/>
                      <w:color w:val="auto"/>
                      <w:sz w:val="21"/>
                      <w:szCs w:val="21"/>
                      <w:lang w:eastAsia="zh-CN"/>
                    </w:rPr>
                    <w:t>本环评要求企业使用的活性炭碘值不得低于</w:t>
                  </w:r>
                  <w:r>
                    <w:rPr>
                      <w:rFonts w:ascii="Times New Roman" w:hAnsi="Times New Roman"/>
                      <w:color w:val="auto"/>
                      <w:sz w:val="21"/>
                      <w:szCs w:val="21"/>
                      <w:lang w:eastAsia="zh-CN"/>
                    </w:rPr>
                    <w:t>800</w:t>
                  </w:r>
                  <w:r>
                    <w:rPr>
                      <w:rFonts w:hint="eastAsia" w:ascii="Times New Roman" w:hAnsi="Times New Roman"/>
                      <w:color w:val="auto"/>
                      <w:sz w:val="21"/>
                      <w:szCs w:val="21"/>
                      <w:lang w:eastAsia="zh-CN"/>
                    </w:rPr>
                    <w:t>毫克</w:t>
                  </w:r>
                  <w:r>
                    <w:rPr>
                      <w:rFonts w:ascii="Times New Roman" w:hAnsi="Times New Roman"/>
                      <w:color w:val="auto"/>
                      <w:sz w:val="21"/>
                      <w:szCs w:val="21"/>
                      <w:lang w:eastAsia="zh-CN"/>
                    </w:rPr>
                    <w:t>/</w:t>
                  </w:r>
                  <w:r>
                    <w:rPr>
                      <w:rFonts w:hint="eastAsia" w:ascii="Times New Roman" w:hAnsi="Times New Roman"/>
                      <w:color w:val="auto"/>
                      <w:sz w:val="21"/>
                      <w:szCs w:val="21"/>
                      <w:lang w:eastAsia="zh-CN"/>
                    </w:rPr>
                    <w:t>克的活性炭，并足量添加，及时更换。</w:t>
                  </w:r>
                </w:p>
              </w:tc>
              <w:tc>
                <w:tcPr>
                  <w:tcW w:w="583" w:type="pct"/>
                  <w:tcBorders>
                    <w:tl2br w:val="nil"/>
                    <w:tr2bl w:val="nil"/>
                  </w:tcBorders>
                  <w:vAlign w:val="center"/>
                </w:tcPr>
                <w:p>
                  <w:pPr>
                    <w:adjustRightInd w:val="0"/>
                    <w:snapToGrid w:val="0"/>
                    <w:spacing w:line="300" w:lineRule="exact"/>
                    <w:jc w:val="center"/>
                    <w:rPr>
                      <w:color w:val="auto"/>
                      <w:szCs w:val="21"/>
                    </w:rPr>
                  </w:pPr>
                  <w:r>
                    <w:rPr>
                      <w:rFonts w:hint="eastAsia"/>
                      <w:color w:val="auto"/>
                      <w:szCs w:val="21"/>
                    </w:rPr>
                    <w:t>符合</w:t>
                  </w:r>
                </w:p>
              </w:tc>
            </w:tr>
          </w:tbl>
          <w:p>
            <w:pPr>
              <w:spacing w:line="360" w:lineRule="auto"/>
              <w:ind w:firstLine="480" w:firstLineChars="200"/>
              <w:jc w:val="left"/>
              <w:rPr>
                <w:color w:val="auto"/>
              </w:rPr>
            </w:pPr>
            <w:r>
              <w:rPr>
                <w:color w:val="auto"/>
                <w:sz w:val="24"/>
              </w:rPr>
              <w:t>从表</w:t>
            </w:r>
            <w:r>
              <w:rPr>
                <w:rFonts w:hint="eastAsia"/>
                <w:color w:val="auto"/>
                <w:sz w:val="24"/>
              </w:rPr>
              <w:t>1-5</w:t>
            </w:r>
            <w:r>
              <w:rPr>
                <w:color w:val="auto"/>
                <w:sz w:val="24"/>
              </w:rPr>
              <w:t>可以看出，项目符合环保政策相关要求</w:t>
            </w:r>
            <w:r>
              <w:rPr>
                <w:rFonts w:hint="eastAsia"/>
                <w:color w:val="auto"/>
                <w:sz w:val="24"/>
              </w:rPr>
              <w:t>。</w:t>
            </w:r>
          </w:p>
        </w:tc>
      </w:tr>
    </w:tbl>
    <w:p>
      <w:pPr>
        <w:spacing w:line="360" w:lineRule="auto"/>
        <w:outlineLvl w:val="0"/>
        <w:rPr>
          <w:rFonts w:eastAsia="黑体"/>
          <w:color w:val="auto"/>
          <w:sz w:val="30"/>
        </w:rPr>
        <w:sectPr>
          <w:footerReference r:id="rId6" w:type="default"/>
          <w:pgSz w:w="11906" w:h="16838"/>
          <w:pgMar w:top="1701" w:right="1531" w:bottom="1701" w:left="1531" w:header="851" w:footer="1077" w:gutter="0"/>
          <w:pgNumType w:fmt="numberInDash" w:start="1"/>
          <w:cols w:space="720" w:num="1"/>
          <w:docGrid w:linePitch="312" w:charSpace="0"/>
        </w:sectPr>
      </w:pPr>
    </w:p>
    <w:p>
      <w:pPr>
        <w:pStyle w:val="28"/>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3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30" w:type="dxa"/>
            <w:vAlign w:val="center"/>
          </w:tcPr>
          <w:p>
            <w:pPr>
              <w:pStyle w:val="28"/>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建设内容</w:t>
            </w:r>
          </w:p>
        </w:tc>
        <w:tc>
          <w:tcPr>
            <w:tcW w:w="8330" w:type="dxa"/>
          </w:tcPr>
          <w:p>
            <w:pPr>
              <w:pStyle w:val="268"/>
              <w:snapToGrid w:val="0"/>
              <w:ind w:firstLine="482"/>
              <w:rPr>
                <w:rFonts w:ascii="Times New Roman" w:hAnsi="Times New Roman"/>
                <w:b/>
                <w:bCs/>
                <w:color w:val="auto"/>
                <w:szCs w:val="24"/>
              </w:rPr>
            </w:pPr>
            <w:r>
              <w:rPr>
                <w:rFonts w:hint="eastAsia" w:ascii="Times New Roman" w:hAnsi="Times New Roman"/>
                <w:b/>
                <w:bCs/>
                <w:color w:val="auto"/>
                <w:szCs w:val="24"/>
              </w:rPr>
              <w:t>1、建设概况</w:t>
            </w:r>
          </w:p>
          <w:p>
            <w:pPr>
              <w:adjustRightInd w:val="0"/>
              <w:snapToGrid w:val="0"/>
              <w:spacing w:line="360" w:lineRule="auto"/>
              <w:ind w:firstLine="482" w:firstLineChars="200"/>
              <w:rPr>
                <w:color w:val="auto"/>
                <w:sz w:val="24"/>
                <w:szCs w:val="24"/>
              </w:rPr>
            </w:pPr>
            <w:r>
              <w:rPr>
                <w:b/>
                <w:color w:val="auto"/>
                <w:sz w:val="24"/>
                <w:szCs w:val="24"/>
              </w:rPr>
              <w:t>项目名称：</w:t>
            </w:r>
            <w:r>
              <w:rPr>
                <w:rFonts w:hint="eastAsia"/>
                <w:color w:val="auto"/>
                <w:sz w:val="24"/>
                <w:szCs w:val="24"/>
              </w:rPr>
              <w:t>PVC管件、管材生产改扩建项目</w:t>
            </w:r>
          </w:p>
          <w:p>
            <w:pPr>
              <w:adjustRightInd w:val="0"/>
              <w:snapToGrid w:val="0"/>
              <w:spacing w:line="360" w:lineRule="auto"/>
              <w:ind w:firstLine="482" w:firstLineChars="200"/>
              <w:rPr>
                <w:color w:val="auto"/>
                <w:sz w:val="24"/>
                <w:szCs w:val="24"/>
              </w:rPr>
            </w:pPr>
            <w:r>
              <w:rPr>
                <w:b/>
                <w:color w:val="auto"/>
                <w:sz w:val="24"/>
                <w:szCs w:val="24"/>
              </w:rPr>
              <w:t>建设性质：</w:t>
            </w:r>
            <w:r>
              <w:rPr>
                <w:rFonts w:hint="eastAsia"/>
                <w:bCs/>
                <w:color w:val="auto"/>
                <w:sz w:val="24"/>
                <w:szCs w:val="24"/>
              </w:rPr>
              <w:t>改建</w:t>
            </w:r>
          </w:p>
          <w:p>
            <w:pPr>
              <w:adjustRightInd w:val="0"/>
              <w:snapToGrid w:val="0"/>
              <w:spacing w:line="360" w:lineRule="auto"/>
              <w:ind w:firstLine="482" w:firstLineChars="200"/>
              <w:rPr>
                <w:color w:val="auto"/>
                <w:sz w:val="24"/>
                <w:szCs w:val="24"/>
              </w:rPr>
            </w:pPr>
            <w:r>
              <w:rPr>
                <w:b/>
                <w:color w:val="auto"/>
                <w:sz w:val="24"/>
                <w:szCs w:val="24"/>
              </w:rPr>
              <w:t>建设单位：</w:t>
            </w:r>
            <w:r>
              <w:rPr>
                <w:rFonts w:hint="eastAsia"/>
                <w:color w:val="auto"/>
                <w:sz w:val="24"/>
                <w:szCs w:val="24"/>
              </w:rPr>
              <w:t>陕西伟星新型建材有限公司</w:t>
            </w:r>
          </w:p>
          <w:p>
            <w:pPr>
              <w:adjustRightInd w:val="0"/>
              <w:snapToGrid w:val="0"/>
              <w:spacing w:line="360" w:lineRule="auto"/>
              <w:ind w:firstLine="482" w:firstLineChars="200"/>
              <w:rPr>
                <w:color w:val="auto"/>
                <w:sz w:val="24"/>
                <w:szCs w:val="24"/>
              </w:rPr>
            </w:pPr>
            <w:r>
              <w:rPr>
                <w:b/>
                <w:color w:val="auto"/>
                <w:sz w:val="24"/>
                <w:szCs w:val="24"/>
              </w:rPr>
              <w:t>地理位置：</w:t>
            </w:r>
            <w:r>
              <w:rPr>
                <w:rFonts w:hint="eastAsia"/>
                <w:color w:val="auto"/>
                <w:sz w:val="24"/>
                <w:szCs w:val="24"/>
              </w:rPr>
              <w:t>本项目位于</w:t>
            </w:r>
            <w:r>
              <w:rPr>
                <w:rFonts w:ascii="宋体" w:hAnsi="宋体" w:cs="宋体"/>
                <w:color w:val="auto"/>
                <w:sz w:val="24"/>
                <w:szCs w:val="24"/>
              </w:rPr>
              <w:t>陕西省西咸新区沣西新城红光大道2677号3号楼生产厂房</w:t>
            </w:r>
            <w:r>
              <w:rPr>
                <w:rFonts w:hint="eastAsia" w:ascii="宋体" w:hAnsi="宋体" w:cs="宋体"/>
                <w:color w:val="auto"/>
                <w:sz w:val="24"/>
                <w:szCs w:val="24"/>
              </w:rPr>
              <w:t>，3号楼生产厂房为</w:t>
            </w:r>
            <w:r>
              <w:rPr>
                <w:rFonts w:hint="eastAsia"/>
                <w:color w:val="auto"/>
                <w:sz w:val="24"/>
                <w:szCs w:val="24"/>
              </w:rPr>
              <w:t>陕西伟星新型建材有限公司厂房。</w:t>
            </w:r>
          </w:p>
          <w:p>
            <w:pPr>
              <w:adjustRightInd w:val="0"/>
              <w:snapToGrid w:val="0"/>
              <w:spacing w:line="360" w:lineRule="auto"/>
              <w:ind w:firstLine="482" w:firstLineChars="200"/>
              <w:rPr>
                <w:color w:val="auto"/>
                <w:sz w:val="24"/>
                <w:szCs w:val="24"/>
              </w:rPr>
            </w:pPr>
            <w:r>
              <w:rPr>
                <w:b/>
                <w:color w:val="auto"/>
                <w:sz w:val="24"/>
                <w:szCs w:val="24"/>
              </w:rPr>
              <w:t>四邻关系：</w:t>
            </w:r>
            <w:r>
              <w:rPr>
                <w:color w:val="auto"/>
                <w:spacing w:val="-4"/>
                <w:sz w:val="24"/>
                <w:szCs w:val="24"/>
                <w:lang w:val="en-GB"/>
              </w:rPr>
              <w:t>本项目位于</w:t>
            </w:r>
            <w:r>
              <w:rPr>
                <w:rFonts w:hint="eastAsia"/>
                <w:color w:val="auto"/>
                <w:sz w:val="24"/>
                <w:szCs w:val="24"/>
              </w:rPr>
              <w:t>陕西省西咸新区沣西新城红光大道2677号陕西伟星新型建材有限公司厂区内</w:t>
            </w:r>
            <w:r>
              <w:rPr>
                <w:color w:val="auto"/>
                <w:spacing w:val="-4"/>
                <w:sz w:val="24"/>
                <w:szCs w:val="24"/>
                <w:lang w:val="en-GB"/>
              </w:rPr>
              <w:t>，</w:t>
            </w:r>
            <w:r>
              <w:rPr>
                <w:rFonts w:hint="eastAsia"/>
                <w:color w:val="auto"/>
                <w:spacing w:val="-4"/>
                <w:sz w:val="24"/>
                <w:szCs w:val="24"/>
              </w:rPr>
              <w:t>厂区</w:t>
            </w:r>
            <w:r>
              <w:rPr>
                <w:rFonts w:hint="eastAsia"/>
                <w:color w:val="auto"/>
                <w:spacing w:val="-4"/>
                <w:sz w:val="24"/>
                <w:szCs w:val="24"/>
                <w:lang w:val="en-GB"/>
              </w:rPr>
              <w:t>东侧为某建筑工程指挥部，南侧为沣西大道辅路，西侧为空地，距离咸户路</w:t>
            </w:r>
            <w:r>
              <w:rPr>
                <w:rFonts w:hint="eastAsia"/>
                <w:color w:val="auto"/>
                <w:spacing w:val="-4"/>
                <w:sz w:val="24"/>
                <w:szCs w:val="24"/>
              </w:rPr>
              <w:t>98m，</w:t>
            </w:r>
            <w:r>
              <w:rPr>
                <w:rFonts w:hint="eastAsia"/>
                <w:color w:val="auto"/>
                <w:spacing w:val="-4"/>
                <w:sz w:val="24"/>
                <w:szCs w:val="24"/>
                <w:lang w:val="en-GB"/>
              </w:rPr>
              <w:t>北侧为在建工地（规划道路）</w:t>
            </w:r>
            <w:r>
              <w:rPr>
                <w:color w:val="auto"/>
                <w:spacing w:val="-4"/>
                <w:sz w:val="24"/>
                <w:szCs w:val="24"/>
                <w:lang w:val="en-GB"/>
              </w:rPr>
              <w:t>。</w:t>
            </w:r>
            <w:r>
              <w:rPr>
                <w:rFonts w:hint="eastAsia"/>
                <w:color w:val="auto"/>
                <w:sz w:val="24"/>
                <w:szCs w:val="24"/>
              </w:rPr>
              <w:t>具体地理位置见附图1，</w:t>
            </w:r>
            <w:r>
              <w:rPr>
                <w:color w:val="auto"/>
                <w:sz w:val="24"/>
                <w:szCs w:val="24"/>
              </w:rPr>
              <w:t>四邻关系见附图2。</w:t>
            </w:r>
          </w:p>
          <w:p>
            <w:pPr>
              <w:pStyle w:val="268"/>
              <w:snapToGrid w:val="0"/>
              <w:ind w:firstLine="482"/>
              <w:rPr>
                <w:rFonts w:ascii="Times New Roman" w:hAnsi="Times New Roman"/>
                <w:color w:val="auto"/>
                <w:szCs w:val="24"/>
              </w:rPr>
            </w:pPr>
            <w:r>
              <w:rPr>
                <w:b/>
                <w:color w:val="auto"/>
                <w:szCs w:val="24"/>
              </w:rPr>
              <w:t>项目总投资：</w:t>
            </w:r>
            <w:r>
              <w:rPr>
                <w:color w:val="auto"/>
                <w:szCs w:val="24"/>
              </w:rPr>
              <w:t>项目总</w:t>
            </w:r>
            <w:r>
              <w:rPr>
                <w:rFonts w:ascii="Times New Roman" w:hAnsi="Times New Roman"/>
                <w:color w:val="auto"/>
                <w:szCs w:val="24"/>
              </w:rPr>
              <w:t>投资500万元，主要为建设单位自筹资金。</w:t>
            </w:r>
          </w:p>
          <w:p>
            <w:pPr>
              <w:pStyle w:val="268"/>
              <w:snapToGrid w:val="0"/>
              <w:ind w:firstLine="482"/>
              <w:rPr>
                <w:rFonts w:ascii="Times New Roman" w:hAnsi="Times New Roman"/>
                <w:bCs/>
                <w:color w:val="auto"/>
                <w:szCs w:val="24"/>
              </w:rPr>
            </w:pPr>
            <w:r>
              <w:rPr>
                <w:rFonts w:ascii="Times New Roman" w:hAnsi="Times New Roman"/>
                <w:b/>
                <w:color w:val="auto"/>
                <w:szCs w:val="24"/>
              </w:rPr>
              <w:t>2、</w:t>
            </w:r>
            <w:r>
              <w:rPr>
                <w:rFonts w:ascii="Times New Roman" w:hAnsi="Times New Roman"/>
                <w:b/>
                <w:bCs/>
                <w:color w:val="auto"/>
                <w:szCs w:val="24"/>
              </w:rPr>
              <w:t>建设内</w:t>
            </w:r>
            <w:r>
              <w:rPr>
                <w:rFonts w:hint="eastAsia" w:ascii="Times New Roman" w:hAnsi="Times New Roman"/>
                <w:b/>
                <w:bCs/>
                <w:color w:val="auto"/>
                <w:szCs w:val="24"/>
              </w:rPr>
              <w:t>容</w:t>
            </w:r>
          </w:p>
          <w:p>
            <w:pPr>
              <w:spacing w:line="360" w:lineRule="auto"/>
              <w:ind w:firstLine="480" w:firstLineChars="200"/>
              <w:rPr>
                <w:color w:val="auto"/>
                <w:sz w:val="24"/>
                <w:szCs w:val="24"/>
              </w:rPr>
            </w:pPr>
            <w:bookmarkStart w:id="3" w:name="_Hlk6158551"/>
            <w:r>
              <w:rPr>
                <w:rFonts w:hint="eastAsia"/>
                <w:color w:val="auto"/>
                <w:sz w:val="24"/>
                <w:szCs w:val="24"/>
              </w:rPr>
              <w:t>本项目在原有3号楼生产厂房内改建，不新增占地。本次改建主要在原有3号楼生产厂房拆除原有柔性复合高压输送管生产线一条、钢丝网管生产线一条、内衬管生产线一条。设计新增25台PVC管件生产注塑机，建设9条PVC管材生产线。分期二期建设，其中一期建设6台PVC管件生产注塑机以及配套混料机用于PVC管件的生产。本</w:t>
            </w:r>
            <w:r>
              <w:rPr>
                <w:color w:val="auto"/>
                <w:sz w:val="24"/>
                <w:szCs w:val="24"/>
              </w:rPr>
              <w:t>项目具体组成表见下表。</w:t>
            </w:r>
          </w:p>
          <w:p>
            <w:pPr>
              <w:adjustRightInd w:val="0"/>
              <w:snapToGrid w:val="0"/>
              <w:jc w:val="center"/>
              <w:rPr>
                <w:b/>
                <w:color w:val="auto"/>
                <w:szCs w:val="21"/>
              </w:rPr>
            </w:pPr>
            <w:r>
              <w:rPr>
                <w:rFonts w:hint="eastAsia"/>
                <w:b/>
                <w:color w:val="auto"/>
                <w:szCs w:val="21"/>
              </w:rPr>
              <w:t xml:space="preserve">表2-1   </w:t>
            </w:r>
            <w:r>
              <w:rPr>
                <w:b/>
                <w:color w:val="auto"/>
                <w:szCs w:val="21"/>
              </w:rPr>
              <w:t>项目组成一览表</w:t>
            </w:r>
          </w:p>
          <w:tbl>
            <w:tblPr>
              <w:tblStyle w:val="32"/>
              <w:tblW w:w="815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570"/>
              <w:gridCol w:w="4590"/>
              <w:gridCol w:w="9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tcBorders>
                    <w:tl2br w:val="nil"/>
                    <w:tr2bl w:val="nil"/>
                  </w:tcBorders>
                  <w:vAlign w:val="center"/>
                </w:tcPr>
                <w:p>
                  <w:pPr>
                    <w:pStyle w:val="28"/>
                    <w:tabs>
                      <w:tab w:val="left" w:pos="4536"/>
                    </w:tabs>
                    <w:snapToGrid w:val="0"/>
                    <w:spacing w:before="0" w:beforeAutospacing="0" w:after="0" w:afterAutospacing="0" w:line="320" w:lineRule="exact"/>
                    <w:jc w:val="center"/>
                    <w:rPr>
                      <w:rFonts w:ascii="Times New Roman" w:hAnsi="Times New Roman"/>
                      <w:b/>
                      <w:color w:val="auto"/>
                      <w:kern w:val="2"/>
                      <w:sz w:val="21"/>
                      <w:szCs w:val="21"/>
                    </w:rPr>
                  </w:pPr>
                  <w:r>
                    <w:rPr>
                      <w:rFonts w:ascii="Times New Roman" w:hAnsi="Times New Roman"/>
                      <w:b/>
                      <w:color w:val="auto"/>
                      <w:kern w:val="2"/>
                      <w:sz w:val="21"/>
                      <w:szCs w:val="21"/>
                    </w:rPr>
                    <w:t>项目组成</w:t>
                  </w:r>
                </w:p>
              </w:tc>
              <w:tc>
                <w:tcPr>
                  <w:tcW w:w="962" w:type="pct"/>
                  <w:tcBorders>
                    <w:tl2br w:val="nil"/>
                    <w:tr2bl w:val="nil"/>
                  </w:tcBorders>
                  <w:vAlign w:val="center"/>
                </w:tcPr>
                <w:p>
                  <w:pPr>
                    <w:pStyle w:val="28"/>
                    <w:tabs>
                      <w:tab w:val="left" w:pos="4536"/>
                    </w:tabs>
                    <w:snapToGrid w:val="0"/>
                    <w:spacing w:before="0" w:beforeAutospacing="0" w:after="0" w:afterAutospacing="0" w:line="320" w:lineRule="exact"/>
                    <w:jc w:val="center"/>
                    <w:rPr>
                      <w:rFonts w:ascii="Times New Roman" w:hAnsi="Times New Roman"/>
                      <w:b/>
                      <w:color w:val="auto"/>
                      <w:kern w:val="2"/>
                      <w:sz w:val="21"/>
                      <w:szCs w:val="21"/>
                    </w:rPr>
                  </w:pPr>
                  <w:r>
                    <w:rPr>
                      <w:rFonts w:ascii="Times New Roman" w:hAnsi="Times New Roman"/>
                      <w:b/>
                      <w:color w:val="auto"/>
                      <w:kern w:val="2"/>
                      <w:sz w:val="21"/>
                      <w:szCs w:val="21"/>
                    </w:rPr>
                    <w:t>名称</w:t>
                  </w:r>
                </w:p>
              </w:tc>
              <w:tc>
                <w:tcPr>
                  <w:tcW w:w="2813" w:type="pct"/>
                  <w:tcBorders>
                    <w:tl2br w:val="nil"/>
                    <w:tr2bl w:val="nil"/>
                  </w:tcBorders>
                  <w:vAlign w:val="center"/>
                </w:tcPr>
                <w:p>
                  <w:pPr>
                    <w:pStyle w:val="28"/>
                    <w:tabs>
                      <w:tab w:val="left" w:pos="4536"/>
                    </w:tabs>
                    <w:snapToGrid w:val="0"/>
                    <w:spacing w:before="0" w:beforeAutospacing="0" w:after="0" w:afterAutospacing="0" w:line="320" w:lineRule="exact"/>
                    <w:jc w:val="center"/>
                    <w:rPr>
                      <w:rFonts w:ascii="Times New Roman" w:hAnsi="Times New Roman"/>
                      <w:b/>
                      <w:color w:val="auto"/>
                      <w:kern w:val="2"/>
                      <w:sz w:val="21"/>
                      <w:szCs w:val="21"/>
                    </w:rPr>
                  </w:pPr>
                  <w:r>
                    <w:rPr>
                      <w:rFonts w:hint="eastAsia" w:ascii="Times New Roman" w:hAnsi="Times New Roman"/>
                      <w:b/>
                      <w:color w:val="auto"/>
                      <w:kern w:val="2"/>
                      <w:sz w:val="21"/>
                      <w:szCs w:val="21"/>
                    </w:rPr>
                    <w:t>本次改建</w:t>
                  </w:r>
                  <w:r>
                    <w:rPr>
                      <w:rFonts w:ascii="Times New Roman" w:hAnsi="Times New Roman"/>
                      <w:b/>
                      <w:color w:val="auto"/>
                      <w:kern w:val="2"/>
                      <w:sz w:val="21"/>
                      <w:szCs w:val="21"/>
                    </w:rPr>
                    <w:t>工程内容</w:t>
                  </w:r>
                </w:p>
              </w:tc>
              <w:tc>
                <w:tcPr>
                  <w:tcW w:w="569" w:type="pct"/>
                  <w:tcBorders>
                    <w:tl2br w:val="nil"/>
                    <w:tr2bl w:val="nil"/>
                  </w:tcBorders>
                  <w:vAlign w:val="center"/>
                </w:tcPr>
                <w:p>
                  <w:pPr>
                    <w:pStyle w:val="28"/>
                    <w:tabs>
                      <w:tab w:val="left" w:pos="4536"/>
                    </w:tabs>
                    <w:snapToGrid w:val="0"/>
                    <w:spacing w:before="0" w:beforeAutospacing="0" w:after="0" w:afterAutospacing="0" w:line="320" w:lineRule="exact"/>
                    <w:jc w:val="center"/>
                    <w:rPr>
                      <w:rFonts w:ascii="Times New Roman" w:hAnsi="Times New Roman"/>
                      <w:b/>
                      <w:color w:val="auto"/>
                      <w:kern w:val="2"/>
                      <w:sz w:val="21"/>
                      <w:szCs w:val="21"/>
                    </w:rPr>
                  </w:pPr>
                  <w:r>
                    <w:rPr>
                      <w:rFonts w:ascii="Times New Roman" w:hAnsi="Times New Roman"/>
                      <w:b/>
                      <w:color w:val="auto"/>
                      <w:kern w:val="2"/>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6" w:type="pct"/>
                  <w:vMerge w:val="restart"/>
                  <w:tcBorders>
                    <w:tl2br w:val="nil"/>
                    <w:tr2bl w:val="nil"/>
                  </w:tcBorders>
                  <w:vAlign w:val="center"/>
                </w:tcPr>
                <w:p>
                  <w:pPr>
                    <w:pStyle w:val="28"/>
                    <w:tabs>
                      <w:tab w:val="left" w:pos="4536"/>
                    </w:tabs>
                    <w:snapToGrid w:val="0"/>
                    <w:spacing w:before="0" w:beforeAutospacing="0" w:after="0" w:afterAutospacing="0" w:line="320" w:lineRule="exact"/>
                    <w:jc w:val="center"/>
                    <w:rPr>
                      <w:rFonts w:ascii="Times New Roman" w:hAnsi="Times New Roman"/>
                      <w:color w:val="auto"/>
                      <w:kern w:val="2"/>
                      <w:sz w:val="21"/>
                      <w:szCs w:val="21"/>
                      <w:highlight w:val="yellow"/>
                    </w:rPr>
                  </w:pPr>
                  <w:r>
                    <w:rPr>
                      <w:rFonts w:ascii="Times New Roman" w:hAnsi="Times New Roman"/>
                      <w:color w:val="auto"/>
                      <w:kern w:val="2"/>
                      <w:sz w:val="21"/>
                      <w:szCs w:val="21"/>
                    </w:rPr>
                    <w:t>主体工程</w:t>
                  </w:r>
                </w:p>
              </w:tc>
              <w:tc>
                <w:tcPr>
                  <w:tcW w:w="962" w:type="pct"/>
                  <w:vMerge w:val="restart"/>
                  <w:tcBorders>
                    <w:tl2br w:val="nil"/>
                    <w:tr2bl w:val="nil"/>
                  </w:tcBorders>
                  <w:vAlign w:val="center"/>
                </w:tcPr>
                <w:p>
                  <w:pPr>
                    <w:widowControl/>
                    <w:snapToGrid w:val="0"/>
                    <w:spacing w:line="320" w:lineRule="exact"/>
                    <w:jc w:val="center"/>
                    <w:rPr>
                      <w:color w:val="auto"/>
                      <w:szCs w:val="21"/>
                    </w:rPr>
                  </w:pPr>
                  <w:r>
                    <w:rPr>
                      <w:rFonts w:hint="eastAsia"/>
                      <w:color w:val="auto"/>
                      <w:szCs w:val="21"/>
                    </w:rPr>
                    <w:t>3号楼</w:t>
                  </w:r>
                  <w:r>
                    <w:rPr>
                      <w:color w:val="auto"/>
                      <w:szCs w:val="21"/>
                    </w:rPr>
                    <w:t>生产</w:t>
                  </w:r>
                  <w:r>
                    <w:rPr>
                      <w:rFonts w:hint="eastAsia"/>
                      <w:color w:val="auto"/>
                      <w:szCs w:val="21"/>
                    </w:rPr>
                    <w:t>厂房，3层，框架构，总建筑面积10116.93m</w:t>
                  </w:r>
                  <w:r>
                    <w:rPr>
                      <w:rFonts w:hint="eastAsia"/>
                      <w:color w:val="auto"/>
                      <w:szCs w:val="21"/>
                      <w:vertAlign w:val="superscript"/>
                    </w:rPr>
                    <w:t>2</w:t>
                  </w:r>
                </w:p>
              </w:tc>
              <w:tc>
                <w:tcPr>
                  <w:tcW w:w="2813" w:type="pct"/>
                  <w:tcBorders>
                    <w:tl2br w:val="nil"/>
                    <w:tr2bl w:val="nil"/>
                  </w:tcBorders>
                  <w:vAlign w:val="center"/>
                </w:tcPr>
                <w:p>
                  <w:pPr>
                    <w:pStyle w:val="28"/>
                    <w:tabs>
                      <w:tab w:val="left" w:pos="4536"/>
                    </w:tabs>
                    <w:snapToGrid w:val="0"/>
                    <w:spacing w:before="0" w:beforeAutospacing="0" w:after="0" w:afterAutospacing="0" w:line="320" w:lineRule="exact"/>
                    <w:rPr>
                      <w:rFonts w:ascii="Times New Roman" w:hAnsi="Times New Roman"/>
                      <w:color w:val="auto"/>
                      <w:kern w:val="2"/>
                      <w:sz w:val="21"/>
                      <w:szCs w:val="21"/>
                    </w:rPr>
                  </w:pPr>
                  <w:r>
                    <w:rPr>
                      <w:rFonts w:hint="eastAsia" w:ascii="Times New Roman" w:hAnsi="Times New Roman"/>
                      <w:color w:val="auto"/>
                      <w:kern w:val="2"/>
                      <w:sz w:val="21"/>
                      <w:szCs w:val="21"/>
                    </w:rPr>
                    <w:t>一期建设6台PVC管件生产注塑机以及配套混料机用于PVC管件的生产</w:t>
                  </w:r>
                </w:p>
              </w:tc>
              <w:tc>
                <w:tcPr>
                  <w:tcW w:w="569" w:type="pct"/>
                  <w:vMerge w:val="restart"/>
                  <w:tcBorders>
                    <w:tl2br w:val="nil"/>
                    <w:tr2bl w:val="nil"/>
                  </w:tcBorders>
                  <w:vAlign w:val="center"/>
                </w:tcPr>
                <w:p>
                  <w:pPr>
                    <w:pStyle w:val="28"/>
                    <w:tabs>
                      <w:tab w:val="left" w:pos="4536"/>
                    </w:tabs>
                    <w:snapToGrid w:val="0"/>
                    <w:spacing w:before="0" w:beforeAutospacing="0" w:after="0" w:afterAutospacing="0" w:line="320" w:lineRule="exact"/>
                    <w:jc w:val="center"/>
                    <w:rPr>
                      <w:rFonts w:ascii="Times New Roman" w:hAnsi="Times New Roman"/>
                      <w:color w:val="auto"/>
                      <w:kern w:val="2"/>
                      <w:sz w:val="21"/>
                      <w:szCs w:val="21"/>
                    </w:rPr>
                  </w:pPr>
                  <w:r>
                    <w:rPr>
                      <w:rFonts w:hint="eastAsia" w:ascii="Times New Roman" w:hAnsi="Times New Roman"/>
                      <w:color w:val="auto"/>
                      <w:kern w:val="2"/>
                      <w:sz w:val="21"/>
                      <w:szCs w:val="21"/>
                    </w:rPr>
                    <w:t>厂房依托现有，新建生产设施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pct"/>
                  <w:vMerge w:val="continue"/>
                  <w:tcBorders>
                    <w:tl2br w:val="nil"/>
                    <w:tr2bl w:val="nil"/>
                  </w:tcBorders>
                  <w:vAlign w:val="center"/>
                </w:tcPr>
                <w:p>
                  <w:pPr>
                    <w:pStyle w:val="28"/>
                    <w:tabs>
                      <w:tab w:val="left" w:pos="4536"/>
                    </w:tabs>
                    <w:snapToGrid w:val="0"/>
                    <w:spacing w:before="0" w:beforeAutospacing="0" w:after="0" w:afterAutospacing="0" w:line="320" w:lineRule="exact"/>
                    <w:jc w:val="center"/>
                    <w:rPr>
                      <w:rFonts w:ascii="Times New Roman" w:hAnsi="Times New Roman"/>
                      <w:color w:val="auto"/>
                      <w:kern w:val="2"/>
                      <w:sz w:val="21"/>
                      <w:szCs w:val="21"/>
                    </w:rPr>
                  </w:pPr>
                </w:p>
              </w:tc>
              <w:tc>
                <w:tcPr>
                  <w:tcW w:w="962" w:type="pct"/>
                  <w:vMerge w:val="continue"/>
                  <w:tcBorders>
                    <w:tl2br w:val="nil"/>
                    <w:tr2bl w:val="nil"/>
                  </w:tcBorders>
                  <w:vAlign w:val="center"/>
                </w:tcPr>
                <w:p>
                  <w:pPr>
                    <w:widowControl/>
                    <w:snapToGrid w:val="0"/>
                    <w:spacing w:line="320" w:lineRule="exact"/>
                    <w:jc w:val="center"/>
                    <w:rPr>
                      <w:color w:val="auto"/>
                      <w:szCs w:val="21"/>
                    </w:rPr>
                  </w:pPr>
                </w:p>
              </w:tc>
              <w:tc>
                <w:tcPr>
                  <w:tcW w:w="2813" w:type="pct"/>
                  <w:tcBorders>
                    <w:tl2br w:val="nil"/>
                    <w:tr2bl w:val="nil"/>
                  </w:tcBorders>
                  <w:vAlign w:val="center"/>
                </w:tcPr>
                <w:p>
                  <w:pPr>
                    <w:pStyle w:val="28"/>
                    <w:tabs>
                      <w:tab w:val="left" w:pos="4536"/>
                    </w:tabs>
                    <w:snapToGrid w:val="0"/>
                    <w:spacing w:before="0" w:beforeAutospacing="0" w:after="0" w:afterAutospacing="0" w:line="320" w:lineRule="exact"/>
                    <w:rPr>
                      <w:rFonts w:ascii="Times New Roman" w:hAnsi="Times New Roman"/>
                      <w:color w:val="auto"/>
                      <w:kern w:val="2"/>
                      <w:sz w:val="21"/>
                      <w:szCs w:val="21"/>
                    </w:rPr>
                  </w:pPr>
                  <w:r>
                    <w:rPr>
                      <w:rFonts w:hint="eastAsia" w:ascii="Times New Roman" w:hAnsi="Times New Roman"/>
                      <w:color w:val="auto"/>
                      <w:kern w:val="2"/>
                      <w:sz w:val="21"/>
                      <w:szCs w:val="21"/>
                    </w:rPr>
                    <w:t>二期建设19台PVC管件生产注塑机以及配套混料机用于PVC管件的生产；</w:t>
                  </w:r>
                </w:p>
                <w:p>
                  <w:pPr>
                    <w:pStyle w:val="28"/>
                    <w:tabs>
                      <w:tab w:val="left" w:pos="4536"/>
                    </w:tabs>
                    <w:snapToGrid w:val="0"/>
                    <w:spacing w:before="0" w:beforeAutospacing="0" w:after="0" w:afterAutospacing="0" w:line="320" w:lineRule="exact"/>
                    <w:rPr>
                      <w:rFonts w:ascii="Times New Roman" w:hAnsi="Times New Roman"/>
                      <w:color w:val="auto"/>
                      <w:kern w:val="2"/>
                      <w:sz w:val="21"/>
                      <w:szCs w:val="21"/>
                    </w:rPr>
                  </w:pPr>
                  <w:r>
                    <w:rPr>
                      <w:rFonts w:hint="eastAsia" w:ascii="Times New Roman" w:hAnsi="Times New Roman"/>
                      <w:color w:val="auto"/>
                      <w:kern w:val="2"/>
                      <w:sz w:val="21"/>
                      <w:szCs w:val="21"/>
                    </w:rPr>
                    <w:t>新建9条PVC管材生产线，其中5条DN16-63的PVC管材生产线，4条DN50-250的PVC管材生产线</w:t>
                  </w:r>
                </w:p>
              </w:tc>
              <w:tc>
                <w:tcPr>
                  <w:tcW w:w="569" w:type="pct"/>
                  <w:vMerge w:val="continue"/>
                  <w:tcBorders>
                    <w:tl2br w:val="nil"/>
                    <w:tr2bl w:val="nil"/>
                  </w:tcBorders>
                  <w:vAlign w:val="center"/>
                </w:tcPr>
                <w:p>
                  <w:pPr>
                    <w:pStyle w:val="28"/>
                    <w:tabs>
                      <w:tab w:val="left" w:pos="4536"/>
                    </w:tabs>
                    <w:snapToGrid w:val="0"/>
                    <w:spacing w:before="0" w:beforeAutospacing="0" w:after="0" w:afterAutospacing="0" w:line="320" w:lineRule="exact"/>
                    <w:rPr>
                      <w:rFonts w:ascii="Times New Roman" w:hAnsi="Times New Roman"/>
                      <w:color w:val="auto"/>
                      <w:kern w:val="2"/>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6" w:type="pct"/>
                  <w:tcBorders>
                    <w:tl2br w:val="nil"/>
                    <w:tr2bl w:val="nil"/>
                  </w:tcBorders>
                  <w:vAlign w:val="center"/>
                </w:tcPr>
                <w:p>
                  <w:pPr>
                    <w:snapToGrid w:val="0"/>
                    <w:spacing w:line="320" w:lineRule="exact"/>
                    <w:jc w:val="center"/>
                    <w:rPr>
                      <w:color w:val="auto"/>
                      <w:szCs w:val="21"/>
                    </w:rPr>
                  </w:pPr>
                  <w:r>
                    <w:rPr>
                      <w:color w:val="auto"/>
                      <w:szCs w:val="21"/>
                    </w:rPr>
                    <w:t>辅助工程</w:t>
                  </w:r>
                </w:p>
              </w:tc>
              <w:tc>
                <w:tcPr>
                  <w:tcW w:w="962" w:type="pct"/>
                  <w:tcBorders>
                    <w:tl2br w:val="nil"/>
                    <w:tr2bl w:val="nil"/>
                  </w:tcBorders>
                  <w:vAlign w:val="center"/>
                </w:tcPr>
                <w:p>
                  <w:pPr>
                    <w:snapToGrid w:val="0"/>
                    <w:spacing w:line="320" w:lineRule="exact"/>
                    <w:jc w:val="center"/>
                    <w:rPr>
                      <w:color w:val="auto"/>
                      <w:szCs w:val="21"/>
                    </w:rPr>
                  </w:pPr>
                  <w:r>
                    <w:rPr>
                      <w:rFonts w:hint="eastAsia"/>
                      <w:color w:val="auto"/>
                      <w:szCs w:val="21"/>
                    </w:rPr>
                    <w:t>办公生活区</w:t>
                  </w:r>
                </w:p>
              </w:tc>
              <w:tc>
                <w:tcPr>
                  <w:tcW w:w="2813" w:type="pct"/>
                  <w:tcBorders>
                    <w:tl2br w:val="nil"/>
                    <w:tr2bl w:val="nil"/>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exact"/>
                    <w:jc w:val="center"/>
                    <w:rPr>
                      <w:color w:val="auto"/>
                      <w:szCs w:val="21"/>
                    </w:rPr>
                  </w:pPr>
                  <w:r>
                    <w:rPr>
                      <w:rFonts w:hint="eastAsia"/>
                      <w:color w:val="auto"/>
                      <w:szCs w:val="21"/>
                    </w:rPr>
                    <w:t>依托现有厂区办公生活区，</w:t>
                  </w:r>
                  <w:r>
                    <w:rPr>
                      <w:rFonts w:hint="eastAsia"/>
                      <w:color w:val="auto"/>
                      <w:szCs w:val="21"/>
                    </w:rPr>
                    <w:t>主要包括办公区、食堂、宿舍，建筑面积为5094m</w:t>
                  </w:r>
                  <w:r>
                    <w:rPr>
                      <w:rFonts w:hint="eastAsia"/>
                      <w:color w:val="auto"/>
                      <w:szCs w:val="21"/>
                      <w:vertAlign w:val="superscript"/>
                    </w:rPr>
                    <w:t>2</w:t>
                  </w:r>
                </w:p>
              </w:tc>
              <w:tc>
                <w:tcPr>
                  <w:tcW w:w="569" w:type="pct"/>
                  <w:tcBorders>
                    <w:tl2br w:val="nil"/>
                    <w:tr2bl w:val="nil"/>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exact"/>
                    <w:jc w:val="center"/>
                    <w:rPr>
                      <w:color w:val="auto"/>
                      <w:szCs w:val="21"/>
                    </w:rPr>
                  </w:pPr>
                  <w:r>
                    <w:rPr>
                      <w:color w:val="auto"/>
                      <w:szCs w:val="21"/>
                    </w:rPr>
                    <w:t>依托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6" w:type="pct"/>
                  <w:tcBorders>
                    <w:tl2br w:val="nil"/>
                    <w:tr2bl w:val="nil"/>
                  </w:tcBorders>
                  <w:vAlign w:val="center"/>
                </w:tcPr>
                <w:p>
                  <w:pPr>
                    <w:snapToGrid w:val="0"/>
                    <w:spacing w:line="320" w:lineRule="exact"/>
                    <w:jc w:val="center"/>
                    <w:rPr>
                      <w:color w:val="auto"/>
                      <w:szCs w:val="21"/>
                    </w:rPr>
                  </w:pPr>
                  <w:r>
                    <w:rPr>
                      <w:color w:val="auto"/>
                      <w:szCs w:val="21"/>
                    </w:rPr>
                    <w:t>储运工程</w:t>
                  </w:r>
                </w:p>
              </w:tc>
              <w:tc>
                <w:tcPr>
                  <w:tcW w:w="962" w:type="pct"/>
                  <w:tcBorders>
                    <w:tl2br w:val="nil"/>
                    <w:tr2bl w:val="nil"/>
                  </w:tcBorders>
                  <w:vAlign w:val="center"/>
                </w:tcPr>
                <w:p>
                  <w:pPr>
                    <w:snapToGrid w:val="0"/>
                    <w:spacing w:line="320" w:lineRule="exact"/>
                    <w:jc w:val="center"/>
                    <w:rPr>
                      <w:color w:val="auto"/>
                      <w:szCs w:val="21"/>
                    </w:rPr>
                  </w:pPr>
                  <w:r>
                    <w:rPr>
                      <w:color w:val="auto"/>
                      <w:szCs w:val="21"/>
                    </w:rPr>
                    <w:t>原料</w:t>
                  </w:r>
                  <w:r>
                    <w:rPr>
                      <w:rFonts w:hint="eastAsia"/>
                      <w:color w:val="auto"/>
                      <w:szCs w:val="21"/>
                    </w:rPr>
                    <w:t>库、</w:t>
                  </w:r>
                  <w:r>
                    <w:rPr>
                      <w:color w:val="auto"/>
                      <w:szCs w:val="21"/>
                    </w:rPr>
                    <w:t>成品</w:t>
                  </w:r>
                  <w:r>
                    <w:rPr>
                      <w:rFonts w:hint="eastAsia"/>
                      <w:color w:val="auto"/>
                      <w:szCs w:val="21"/>
                    </w:rPr>
                    <w:t>库</w:t>
                  </w:r>
                </w:p>
              </w:tc>
              <w:tc>
                <w:tcPr>
                  <w:tcW w:w="2813" w:type="pct"/>
                  <w:tcBorders>
                    <w:tl2br w:val="nil"/>
                    <w:tr2bl w:val="nil"/>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exact"/>
                    <w:jc w:val="center"/>
                    <w:rPr>
                      <w:color w:val="auto"/>
                      <w:spacing w:val="-4"/>
                      <w:kern w:val="0"/>
                      <w:szCs w:val="21"/>
                    </w:rPr>
                  </w:pPr>
                  <w:r>
                    <w:rPr>
                      <w:rFonts w:hint="eastAsia"/>
                      <w:color w:val="auto"/>
                      <w:szCs w:val="21"/>
                    </w:rPr>
                    <w:t>依托现有厂区仓库</w:t>
                  </w:r>
                  <w:r>
                    <w:rPr>
                      <w:rFonts w:hint="eastAsia"/>
                      <w:color w:val="auto"/>
                      <w:szCs w:val="21"/>
                    </w:rPr>
                    <w:t>存储，建筑面积为50426.96m</w:t>
                  </w:r>
                  <w:r>
                    <w:rPr>
                      <w:rFonts w:hint="eastAsia"/>
                      <w:color w:val="auto"/>
                      <w:szCs w:val="21"/>
                      <w:vertAlign w:val="superscript"/>
                    </w:rPr>
                    <w:t>2</w:t>
                  </w:r>
                </w:p>
              </w:tc>
              <w:tc>
                <w:tcPr>
                  <w:tcW w:w="569" w:type="pct"/>
                  <w:tcBorders>
                    <w:tl2br w:val="nil"/>
                    <w:tr2bl w:val="nil"/>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exact"/>
                    <w:jc w:val="center"/>
                    <w:rPr>
                      <w:color w:val="auto"/>
                      <w:spacing w:val="-4"/>
                      <w:szCs w:val="21"/>
                    </w:rPr>
                  </w:pPr>
                  <w:r>
                    <w:rPr>
                      <w:color w:val="auto"/>
                      <w:szCs w:val="21"/>
                    </w:rPr>
                    <w:t>依托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Merge w:val="restart"/>
                  <w:tcBorders>
                    <w:tl2br w:val="nil"/>
                    <w:tr2bl w:val="nil"/>
                  </w:tcBorders>
                  <w:vAlign w:val="center"/>
                </w:tcPr>
                <w:p>
                  <w:pPr>
                    <w:snapToGrid w:val="0"/>
                    <w:spacing w:line="320" w:lineRule="exact"/>
                    <w:jc w:val="center"/>
                    <w:rPr>
                      <w:color w:val="auto"/>
                      <w:szCs w:val="21"/>
                    </w:rPr>
                  </w:pPr>
                  <w:r>
                    <w:rPr>
                      <w:color w:val="auto"/>
                      <w:szCs w:val="21"/>
                    </w:rPr>
                    <w:t>公用工程</w:t>
                  </w:r>
                </w:p>
              </w:tc>
              <w:tc>
                <w:tcPr>
                  <w:tcW w:w="962" w:type="pct"/>
                  <w:tcBorders>
                    <w:tl2br w:val="nil"/>
                    <w:tr2bl w:val="nil"/>
                  </w:tcBorders>
                  <w:vAlign w:val="center"/>
                </w:tcPr>
                <w:p>
                  <w:pPr>
                    <w:snapToGrid w:val="0"/>
                    <w:spacing w:line="320" w:lineRule="exact"/>
                    <w:jc w:val="center"/>
                    <w:rPr>
                      <w:color w:val="auto"/>
                      <w:szCs w:val="21"/>
                    </w:rPr>
                  </w:pPr>
                  <w:r>
                    <w:rPr>
                      <w:color w:val="auto"/>
                      <w:szCs w:val="21"/>
                    </w:rPr>
                    <w:t>供电</w:t>
                  </w:r>
                </w:p>
              </w:tc>
              <w:tc>
                <w:tcPr>
                  <w:tcW w:w="2813" w:type="pct"/>
                  <w:tcBorders>
                    <w:tl2br w:val="nil"/>
                    <w:tr2bl w:val="nil"/>
                  </w:tcBorders>
                  <w:vAlign w:val="center"/>
                </w:tcPr>
                <w:p>
                  <w:pPr>
                    <w:snapToGrid w:val="0"/>
                    <w:spacing w:line="320" w:lineRule="exact"/>
                    <w:jc w:val="center"/>
                    <w:rPr>
                      <w:color w:val="auto"/>
                      <w:szCs w:val="21"/>
                    </w:rPr>
                  </w:pPr>
                  <w:r>
                    <w:rPr>
                      <w:color w:val="auto"/>
                      <w:szCs w:val="21"/>
                    </w:rPr>
                    <w:t>由市政电网供电，依托</w:t>
                  </w:r>
                  <w:r>
                    <w:rPr>
                      <w:rFonts w:hint="eastAsia"/>
                      <w:color w:val="auto"/>
                      <w:szCs w:val="21"/>
                    </w:rPr>
                    <w:t>现有厂区</w:t>
                  </w:r>
                  <w:r>
                    <w:rPr>
                      <w:color w:val="auto"/>
                      <w:szCs w:val="21"/>
                    </w:rPr>
                    <w:t>配电</w:t>
                  </w:r>
                  <w:r>
                    <w:rPr>
                      <w:rFonts w:hint="eastAsia"/>
                      <w:color w:val="auto"/>
                      <w:szCs w:val="21"/>
                    </w:rPr>
                    <w:t>设施</w:t>
                  </w:r>
                </w:p>
              </w:tc>
              <w:tc>
                <w:tcPr>
                  <w:tcW w:w="569" w:type="pct"/>
                  <w:tcBorders>
                    <w:tl2br w:val="nil"/>
                    <w:tr2bl w:val="nil"/>
                  </w:tcBorders>
                  <w:vAlign w:val="center"/>
                </w:tcPr>
                <w:p>
                  <w:pPr>
                    <w:snapToGrid w:val="0"/>
                    <w:spacing w:line="320" w:lineRule="exact"/>
                    <w:jc w:val="center"/>
                    <w:rPr>
                      <w:color w:val="auto"/>
                      <w:szCs w:val="21"/>
                    </w:rPr>
                  </w:pPr>
                  <w:r>
                    <w:rPr>
                      <w:color w:val="auto"/>
                      <w:szCs w:val="21"/>
                    </w:rPr>
                    <w:t>依托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Merge w:val="continue"/>
                  <w:tcBorders>
                    <w:tl2br w:val="nil"/>
                    <w:tr2bl w:val="nil"/>
                  </w:tcBorders>
                  <w:vAlign w:val="center"/>
                </w:tcPr>
                <w:p>
                  <w:pPr>
                    <w:snapToGrid w:val="0"/>
                    <w:spacing w:line="320" w:lineRule="exact"/>
                    <w:jc w:val="center"/>
                    <w:rPr>
                      <w:color w:val="auto"/>
                      <w:szCs w:val="21"/>
                    </w:rPr>
                  </w:pPr>
                </w:p>
              </w:tc>
              <w:tc>
                <w:tcPr>
                  <w:tcW w:w="962" w:type="pct"/>
                  <w:tcBorders>
                    <w:tl2br w:val="nil"/>
                    <w:tr2bl w:val="nil"/>
                  </w:tcBorders>
                  <w:vAlign w:val="center"/>
                </w:tcPr>
                <w:p>
                  <w:pPr>
                    <w:snapToGrid w:val="0"/>
                    <w:spacing w:line="320" w:lineRule="exact"/>
                    <w:jc w:val="center"/>
                    <w:rPr>
                      <w:color w:val="auto"/>
                      <w:szCs w:val="21"/>
                    </w:rPr>
                  </w:pPr>
                  <w:r>
                    <w:rPr>
                      <w:color w:val="auto"/>
                      <w:szCs w:val="21"/>
                    </w:rPr>
                    <w:t>给水</w:t>
                  </w:r>
                </w:p>
              </w:tc>
              <w:tc>
                <w:tcPr>
                  <w:tcW w:w="2813" w:type="pct"/>
                  <w:tcBorders>
                    <w:tl2br w:val="nil"/>
                    <w:tr2bl w:val="nil"/>
                  </w:tcBorders>
                  <w:vAlign w:val="center"/>
                </w:tcPr>
                <w:p>
                  <w:pPr>
                    <w:snapToGrid w:val="0"/>
                    <w:spacing w:line="320" w:lineRule="exact"/>
                    <w:jc w:val="center"/>
                    <w:rPr>
                      <w:color w:val="auto"/>
                      <w:szCs w:val="21"/>
                    </w:rPr>
                  </w:pPr>
                  <w:r>
                    <w:rPr>
                      <w:rFonts w:hint="eastAsia"/>
                      <w:color w:val="auto"/>
                      <w:szCs w:val="21"/>
                    </w:rPr>
                    <w:t>市政供水</w:t>
                  </w:r>
                  <w:r>
                    <w:rPr>
                      <w:color w:val="auto"/>
                      <w:szCs w:val="21"/>
                    </w:rPr>
                    <w:t>，依托</w:t>
                  </w:r>
                  <w:r>
                    <w:rPr>
                      <w:rFonts w:hint="eastAsia"/>
                      <w:color w:val="auto"/>
                      <w:szCs w:val="21"/>
                    </w:rPr>
                    <w:t>现有厂区</w:t>
                  </w:r>
                  <w:r>
                    <w:rPr>
                      <w:color w:val="auto"/>
                      <w:szCs w:val="21"/>
                    </w:rPr>
                    <w:t>给水系统</w:t>
                  </w:r>
                </w:p>
              </w:tc>
              <w:tc>
                <w:tcPr>
                  <w:tcW w:w="569" w:type="pct"/>
                  <w:tcBorders>
                    <w:tl2br w:val="nil"/>
                    <w:tr2bl w:val="nil"/>
                  </w:tcBorders>
                  <w:vAlign w:val="center"/>
                </w:tcPr>
                <w:p>
                  <w:pPr>
                    <w:snapToGrid w:val="0"/>
                    <w:spacing w:line="320" w:lineRule="exact"/>
                    <w:jc w:val="center"/>
                    <w:rPr>
                      <w:color w:val="auto"/>
                      <w:szCs w:val="21"/>
                    </w:rPr>
                  </w:pPr>
                  <w:r>
                    <w:rPr>
                      <w:color w:val="auto"/>
                      <w:szCs w:val="21"/>
                    </w:rPr>
                    <w:t>依托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56" w:type="pct"/>
                  <w:vMerge w:val="continue"/>
                  <w:tcBorders>
                    <w:tl2br w:val="nil"/>
                    <w:tr2bl w:val="nil"/>
                  </w:tcBorders>
                  <w:vAlign w:val="center"/>
                </w:tcPr>
                <w:p>
                  <w:pPr>
                    <w:snapToGrid w:val="0"/>
                    <w:spacing w:line="320" w:lineRule="exact"/>
                    <w:jc w:val="center"/>
                    <w:rPr>
                      <w:color w:val="auto"/>
                      <w:szCs w:val="21"/>
                    </w:rPr>
                  </w:pPr>
                </w:p>
              </w:tc>
              <w:tc>
                <w:tcPr>
                  <w:tcW w:w="962" w:type="pct"/>
                  <w:tcBorders>
                    <w:tl2br w:val="nil"/>
                    <w:tr2bl w:val="nil"/>
                  </w:tcBorders>
                  <w:vAlign w:val="center"/>
                </w:tcPr>
                <w:p>
                  <w:pPr>
                    <w:snapToGrid w:val="0"/>
                    <w:spacing w:line="320" w:lineRule="exact"/>
                    <w:jc w:val="center"/>
                    <w:rPr>
                      <w:color w:val="auto"/>
                      <w:szCs w:val="21"/>
                    </w:rPr>
                  </w:pPr>
                  <w:r>
                    <w:rPr>
                      <w:color w:val="auto"/>
                      <w:szCs w:val="21"/>
                    </w:rPr>
                    <w:t>排水</w:t>
                  </w:r>
                </w:p>
              </w:tc>
              <w:tc>
                <w:tcPr>
                  <w:tcW w:w="2813" w:type="pct"/>
                  <w:tcBorders>
                    <w:tl2br w:val="nil"/>
                    <w:tr2bl w:val="nil"/>
                  </w:tcBorders>
                  <w:vAlign w:val="center"/>
                </w:tcPr>
                <w:p>
                  <w:pPr>
                    <w:snapToGrid w:val="0"/>
                    <w:spacing w:line="320" w:lineRule="exact"/>
                    <w:rPr>
                      <w:color w:val="auto"/>
                    </w:rPr>
                  </w:pPr>
                  <w:r>
                    <w:rPr>
                      <w:rFonts w:hint="eastAsia"/>
                      <w:color w:val="auto"/>
                    </w:rPr>
                    <w:t>厂区排水系统：雨污分流。雨水进入雨水管道；生产冷却水循环使用，不外排，本次扩建不新增员工，不增加生活污水排放</w:t>
                  </w:r>
                </w:p>
              </w:tc>
              <w:tc>
                <w:tcPr>
                  <w:tcW w:w="569" w:type="pct"/>
                  <w:tcBorders>
                    <w:tl2br w:val="nil"/>
                    <w:tr2bl w:val="nil"/>
                  </w:tcBorders>
                  <w:vAlign w:val="center"/>
                </w:tcPr>
                <w:p>
                  <w:pPr>
                    <w:snapToGrid w:val="0"/>
                    <w:spacing w:line="320" w:lineRule="exact"/>
                    <w:jc w:val="center"/>
                    <w:rPr>
                      <w:color w:val="auto"/>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6" w:type="pct"/>
                  <w:vMerge w:val="continue"/>
                  <w:tcBorders>
                    <w:tl2br w:val="nil"/>
                    <w:tr2bl w:val="nil"/>
                  </w:tcBorders>
                  <w:vAlign w:val="center"/>
                </w:tcPr>
                <w:p>
                  <w:pPr>
                    <w:snapToGrid w:val="0"/>
                    <w:spacing w:line="320" w:lineRule="exact"/>
                    <w:jc w:val="center"/>
                    <w:rPr>
                      <w:color w:val="auto"/>
                      <w:szCs w:val="21"/>
                      <w:highlight w:val="yellow"/>
                    </w:rPr>
                  </w:pPr>
                </w:p>
              </w:tc>
              <w:tc>
                <w:tcPr>
                  <w:tcW w:w="962" w:type="pct"/>
                  <w:tcBorders>
                    <w:tl2br w:val="nil"/>
                    <w:tr2bl w:val="nil"/>
                  </w:tcBorders>
                  <w:vAlign w:val="center"/>
                </w:tcPr>
                <w:p>
                  <w:pPr>
                    <w:snapToGrid w:val="0"/>
                    <w:spacing w:line="320" w:lineRule="exact"/>
                    <w:jc w:val="center"/>
                    <w:rPr>
                      <w:color w:val="auto"/>
                      <w:spacing w:val="-20"/>
                      <w:szCs w:val="21"/>
                    </w:rPr>
                  </w:pPr>
                  <w:r>
                    <w:rPr>
                      <w:color w:val="auto"/>
                      <w:szCs w:val="21"/>
                    </w:rPr>
                    <w:t>采暖、制冷</w:t>
                  </w:r>
                </w:p>
              </w:tc>
              <w:tc>
                <w:tcPr>
                  <w:tcW w:w="2813" w:type="pct"/>
                  <w:tcBorders>
                    <w:tl2br w:val="nil"/>
                    <w:tr2bl w:val="nil"/>
                  </w:tcBorders>
                  <w:vAlign w:val="center"/>
                </w:tcPr>
                <w:p>
                  <w:pPr>
                    <w:snapToGrid w:val="0"/>
                    <w:spacing w:line="320" w:lineRule="exact"/>
                    <w:jc w:val="center"/>
                    <w:rPr>
                      <w:color w:val="auto"/>
                    </w:rPr>
                  </w:pPr>
                  <w:r>
                    <w:rPr>
                      <w:rFonts w:hint="eastAsia"/>
                      <w:color w:val="auto"/>
                    </w:rPr>
                    <w:t>分体式空调</w:t>
                  </w:r>
                </w:p>
              </w:tc>
              <w:tc>
                <w:tcPr>
                  <w:tcW w:w="569" w:type="pct"/>
                  <w:tcBorders>
                    <w:tl2br w:val="nil"/>
                    <w:tr2bl w:val="nil"/>
                  </w:tcBorders>
                  <w:vAlign w:val="center"/>
                </w:tcPr>
                <w:p>
                  <w:pPr>
                    <w:snapToGrid w:val="0"/>
                    <w:spacing w:line="320" w:lineRule="exact"/>
                    <w:jc w:val="center"/>
                    <w:rPr>
                      <w:color w:val="auto"/>
                    </w:rPr>
                  </w:pPr>
                  <w:r>
                    <w:rPr>
                      <w:rFonts w:hint="eastAsia"/>
                      <w:color w:val="auto"/>
                    </w:rPr>
                    <w:t>依托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6" w:type="pct"/>
                  <w:vMerge w:val="restart"/>
                  <w:tcBorders>
                    <w:tl2br w:val="nil"/>
                    <w:tr2bl w:val="nil"/>
                  </w:tcBorders>
                  <w:vAlign w:val="center"/>
                </w:tcPr>
                <w:p>
                  <w:pPr>
                    <w:pStyle w:val="28"/>
                    <w:tabs>
                      <w:tab w:val="left" w:pos="4536"/>
                    </w:tabs>
                    <w:snapToGrid w:val="0"/>
                    <w:spacing w:before="0" w:beforeAutospacing="0" w:after="0" w:afterAutospacing="0" w:line="320" w:lineRule="exact"/>
                    <w:jc w:val="center"/>
                    <w:rPr>
                      <w:rFonts w:ascii="Times New Roman" w:hAnsi="Times New Roman"/>
                      <w:color w:val="auto"/>
                      <w:kern w:val="2"/>
                      <w:sz w:val="21"/>
                      <w:szCs w:val="21"/>
                    </w:rPr>
                  </w:pPr>
                  <w:r>
                    <w:rPr>
                      <w:rFonts w:ascii="Times New Roman" w:hAnsi="Times New Roman"/>
                      <w:color w:val="auto"/>
                      <w:kern w:val="2"/>
                      <w:sz w:val="21"/>
                      <w:szCs w:val="21"/>
                    </w:rPr>
                    <w:t>环保工程</w:t>
                  </w:r>
                </w:p>
              </w:tc>
              <w:tc>
                <w:tcPr>
                  <w:tcW w:w="962" w:type="pct"/>
                  <w:vMerge w:val="restart"/>
                  <w:tcBorders>
                    <w:tl2br w:val="nil"/>
                    <w:tr2bl w:val="nil"/>
                  </w:tcBorders>
                  <w:vAlign w:val="center"/>
                </w:tcPr>
                <w:p>
                  <w:pPr>
                    <w:widowControl/>
                    <w:tabs>
                      <w:tab w:val="left" w:pos="4536"/>
                    </w:tabs>
                    <w:snapToGrid w:val="0"/>
                    <w:spacing w:line="320" w:lineRule="exact"/>
                    <w:jc w:val="center"/>
                    <w:rPr>
                      <w:color w:val="auto"/>
                      <w:szCs w:val="21"/>
                    </w:rPr>
                  </w:pPr>
                  <w:r>
                    <w:rPr>
                      <w:color w:val="auto"/>
                      <w:szCs w:val="21"/>
                    </w:rPr>
                    <w:t>废气</w:t>
                  </w:r>
                </w:p>
              </w:tc>
              <w:tc>
                <w:tcPr>
                  <w:tcW w:w="2813" w:type="pct"/>
                  <w:tcBorders>
                    <w:tl2br w:val="nil"/>
                    <w:tr2bl w:val="nil"/>
                  </w:tcBorders>
                  <w:vAlign w:val="center"/>
                </w:tcPr>
                <w:p>
                  <w:pPr>
                    <w:snapToGrid w:val="0"/>
                    <w:spacing w:line="320" w:lineRule="exact"/>
                    <w:jc w:val="left"/>
                    <w:rPr>
                      <w:color w:val="auto"/>
                      <w:szCs w:val="21"/>
                    </w:rPr>
                  </w:pPr>
                  <w:r>
                    <w:rPr>
                      <w:color w:val="auto"/>
                      <w:szCs w:val="21"/>
                    </w:rPr>
                    <w:t>项目产生有机废气（注塑废气、挤出废气）</w:t>
                  </w:r>
                  <w:r>
                    <w:rPr>
                      <w:rFonts w:hint="eastAsia"/>
                      <w:color w:val="auto"/>
                      <w:szCs w:val="21"/>
                    </w:rPr>
                    <w:t>集气罩收集+20000m</w:t>
                  </w:r>
                  <w:r>
                    <w:rPr>
                      <w:rFonts w:hint="eastAsia"/>
                      <w:color w:val="auto"/>
                      <w:szCs w:val="21"/>
                      <w:vertAlign w:val="superscript"/>
                    </w:rPr>
                    <w:t>3</w:t>
                  </w:r>
                  <w:r>
                    <w:rPr>
                      <w:rFonts w:hint="eastAsia"/>
                      <w:color w:val="auto"/>
                      <w:szCs w:val="21"/>
                    </w:rPr>
                    <w:t>/h的抽风机+1套“</w:t>
                  </w:r>
                  <w:r>
                    <w:rPr>
                      <w:rFonts w:hint="eastAsia"/>
                      <w:color w:val="auto"/>
                      <w:szCs w:val="21"/>
                      <w:lang w:eastAsia="zh-CN"/>
                    </w:rPr>
                    <w:t>低温等离子</w:t>
                  </w:r>
                  <w:r>
                    <w:rPr>
                      <w:rFonts w:hint="eastAsia"/>
                      <w:color w:val="auto"/>
                      <w:szCs w:val="21"/>
                    </w:rPr>
                    <w:t>+活性炭吸附（处理效率90%）”处理后经1根15m高</w:t>
                  </w:r>
                  <w:r>
                    <w:rPr>
                      <w:rFonts w:hint="eastAsia"/>
                      <w:color w:val="auto"/>
                      <w:szCs w:val="21"/>
                      <w:lang w:eastAsia="zh-CN"/>
                    </w:rPr>
                    <w:t>2#排气筒</w:t>
                  </w:r>
                  <w:r>
                    <w:rPr>
                      <w:rFonts w:hint="eastAsia"/>
                      <w:color w:val="auto"/>
                      <w:szCs w:val="21"/>
                    </w:rPr>
                    <w:t>排放</w:t>
                  </w:r>
                </w:p>
              </w:tc>
              <w:tc>
                <w:tcPr>
                  <w:tcW w:w="569" w:type="pct"/>
                  <w:tcBorders>
                    <w:tl2br w:val="nil"/>
                    <w:tr2bl w:val="nil"/>
                  </w:tcBorders>
                  <w:vAlign w:val="center"/>
                </w:tcPr>
                <w:p>
                  <w:pPr>
                    <w:snapToGrid w:val="0"/>
                    <w:spacing w:line="320" w:lineRule="exact"/>
                    <w:jc w:val="center"/>
                    <w:rPr>
                      <w:color w:val="auto"/>
                    </w:rPr>
                  </w:pPr>
                  <w:r>
                    <w:rPr>
                      <w:rFonts w:hint="eastAsia"/>
                      <w:color w:val="auto"/>
                    </w:rPr>
                    <w:t>新建</w:t>
                  </w:r>
                  <w:r>
                    <w:rPr>
                      <w:rFonts w:hint="eastAsia"/>
                      <w:color w:val="auto"/>
                    </w:rPr>
                    <w:t>（部分管道依托）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6" w:type="pct"/>
                  <w:vMerge w:val="continue"/>
                  <w:tcBorders>
                    <w:tl2br w:val="nil"/>
                    <w:tr2bl w:val="nil"/>
                  </w:tcBorders>
                  <w:vAlign w:val="center"/>
                </w:tcPr>
                <w:p>
                  <w:pPr>
                    <w:pStyle w:val="28"/>
                    <w:tabs>
                      <w:tab w:val="left" w:pos="4536"/>
                    </w:tabs>
                    <w:snapToGrid w:val="0"/>
                    <w:spacing w:before="0" w:beforeAutospacing="0" w:after="0" w:afterAutospacing="0" w:line="320" w:lineRule="exact"/>
                    <w:jc w:val="center"/>
                    <w:rPr>
                      <w:rFonts w:ascii="Times New Roman" w:hAnsi="Times New Roman"/>
                      <w:color w:val="auto"/>
                      <w:kern w:val="2"/>
                      <w:sz w:val="21"/>
                      <w:szCs w:val="21"/>
                    </w:rPr>
                  </w:pPr>
                </w:p>
              </w:tc>
              <w:tc>
                <w:tcPr>
                  <w:tcW w:w="962" w:type="pct"/>
                  <w:vMerge w:val="continue"/>
                  <w:tcBorders>
                    <w:tl2br w:val="nil"/>
                    <w:tr2bl w:val="nil"/>
                  </w:tcBorders>
                  <w:vAlign w:val="center"/>
                </w:tcPr>
                <w:p>
                  <w:pPr>
                    <w:widowControl/>
                    <w:tabs>
                      <w:tab w:val="left" w:pos="4536"/>
                    </w:tabs>
                    <w:snapToGrid w:val="0"/>
                    <w:spacing w:line="320" w:lineRule="exact"/>
                    <w:jc w:val="center"/>
                    <w:rPr>
                      <w:color w:val="auto"/>
                      <w:szCs w:val="21"/>
                    </w:rPr>
                  </w:pPr>
                </w:p>
              </w:tc>
              <w:tc>
                <w:tcPr>
                  <w:tcW w:w="2813" w:type="pct"/>
                  <w:tcBorders>
                    <w:tl2br w:val="nil"/>
                    <w:tr2bl w:val="nil"/>
                  </w:tcBorders>
                  <w:vAlign w:val="center"/>
                </w:tcPr>
                <w:p>
                  <w:pPr>
                    <w:snapToGrid w:val="0"/>
                    <w:spacing w:line="320" w:lineRule="exact"/>
                    <w:jc w:val="left"/>
                    <w:rPr>
                      <w:color w:val="auto"/>
                      <w:szCs w:val="21"/>
                    </w:rPr>
                  </w:pPr>
                  <w:r>
                    <w:rPr>
                      <w:rFonts w:hint="eastAsia"/>
                      <w:color w:val="auto"/>
                      <w:szCs w:val="21"/>
                    </w:rPr>
                    <w:t>注塑工序产生的</w:t>
                  </w:r>
                  <w:r>
                    <w:rPr>
                      <w:color w:val="auto"/>
                      <w:szCs w:val="21"/>
                    </w:rPr>
                    <w:t>不合格品</w:t>
                  </w:r>
                  <w:r>
                    <w:rPr>
                      <w:rFonts w:hint="eastAsia"/>
                      <w:color w:val="auto"/>
                      <w:szCs w:val="21"/>
                    </w:rPr>
                    <w:t>和</w:t>
                  </w:r>
                  <w:r>
                    <w:rPr>
                      <w:color w:val="auto"/>
                      <w:szCs w:val="21"/>
                    </w:rPr>
                    <w:t>边角料破碎</w:t>
                  </w:r>
                  <w:r>
                    <w:rPr>
                      <w:rFonts w:hint="eastAsia"/>
                      <w:color w:val="auto"/>
                      <w:szCs w:val="21"/>
                    </w:rPr>
                    <w:t>粉尘，在车间无组织排放</w:t>
                  </w:r>
                  <w:r>
                    <w:rPr>
                      <w:color w:val="auto"/>
                      <w:szCs w:val="21"/>
                    </w:rPr>
                    <w:t xml:space="preserve"> </w:t>
                  </w:r>
                </w:p>
              </w:tc>
              <w:tc>
                <w:tcPr>
                  <w:tcW w:w="569" w:type="pct"/>
                  <w:tcBorders>
                    <w:tl2br w:val="nil"/>
                    <w:tr2bl w:val="nil"/>
                  </w:tcBorders>
                  <w:vAlign w:val="center"/>
                </w:tcPr>
                <w:p>
                  <w:pPr>
                    <w:snapToGrid w:val="0"/>
                    <w:spacing w:line="320" w:lineRule="exact"/>
                    <w:jc w:val="center"/>
                    <w:rPr>
                      <w:color w:val="auto"/>
                    </w:rPr>
                  </w:pPr>
                  <w:r>
                    <w:rPr>
                      <w:rFonts w:hint="eastAsia"/>
                      <w:color w:val="auto"/>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6" w:type="pct"/>
                  <w:vMerge w:val="continue"/>
                  <w:tcBorders>
                    <w:tl2br w:val="nil"/>
                    <w:tr2bl w:val="nil"/>
                  </w:tcBorders>
                  <w:vAlign w:val="center"/>
                </w:tcPr>
                <w:p>
                  <w:pPr>
                    <w:pStyle w:val="28"/>
                    <w:tabs>
                      <w:tab w:val="left" w:pos="4536"/>
                    </w:tabs>
                    <w:snapToGrid w:val="0"/>
                    <w:spacing w:before="0" w:beforeAutospacing="0" w:after="0" w:afterAutospacing="0" w:line="320" w:lineRule="exact"/>
                    <w:jc w:val="center"/>
                    <w:rPr>
                      <w:rFonts w:ascii="Times New Roman" w:hAnsi="Times New Roman"/>
                      <w:color w:val="auto"/>
                      <w:kern w:val="2"/>
                      <w:sz w:val="21"/>
                      <w:szCs w:val="21"/>
                    </w:rPr>
                  </w:pPr>
                </w:p>
              </w:tc>
              <w:tc>
                <w:tcPr>
                  <w:tcW w:w="962" w:type="pct"/>
                  <w:vMerge w:val="continue"/>
                  <w:tcBorders>
                    <w:tl2br w:val="nil"/>
                    <w:tr2bl w:val="nil"/>
                  </w:tcBorders>
                  <w:vAlign w:val="center"/>
                </w:tcPr>
                <w:p>
                  <w:pPr>
                    <w:widowControl/>
                    <w:tabs>
                      <w:tab w:val="left" w:pos="4536"/>
                    </w:tabs>
                    <w:snapToGrid w:val="0"/>
                    <w:spacing w:line="320" w:lineRule="exact"/>
                    <w:jc w:val="center"/>
                    <w:rPr>
                      <w:color w:val="auto"/>
                      <w:szCs w:val="21"/>
                    </w:rPr>
                  </w:pPr>
                </w:p>
              </w:tc>
              <w:tc>
                <w:tcPr>
                  <w:tcW w:w="2813" w:type="pct"/>
                  <w:tcBorders>
                    <w:tl2br w:val="nil"/>
                    <w:tr2bl w:val="nil"/>
                  </w:tcBorders>
                  <w:vAlign w:val="center"/>
                </w:tcPr>
                <w:p>
                  <w:pPr>
                    <w:snapToGrid w:val="0"/>
                    <w:spacing w:line="320" w:lineRule="exact"/>
                    <w:jc w:val="left"/>
                    <w:rPr>
                      <w:color w:val="auto"/>
                      <w:szCs w:val="21"/>
                    </w:rPr>
                  </w:pPr>
                  <w:r>
                    <w:rPr>
                      <w:rFonts w:hint="eastAsia"/>
                      <w:color w:val="auto"/>
                      <w:szCs w:val="21"/>
                    </w:rPr>
                    <w:t>挤压工序的</w:t>
                  </w:r>
                  <w:r>
                    <w:rPr>
                      <w:color w:val="auto"/>
                      <w:szCs w:val="21"/>
                    </w:rPr>
                    <w:t>不合格品</w:t>
                  </w:r>
                  <w:r>
                    <w:rPr>
                      <w:rFonts w:hint="eastAsia"/>
                      <w:color w:val="auto"/>
                      <w:szCs w:val="21"/>
                    </w:rPr>
                    <w:t>和</w:t>
                  </w:r>
                  <w:r>
                    <w:rPr>
                      <w:color w:val="auto"/>
                      <w:szCs w:val="21"/>
                    </w:rPr>
                    <w:t>边角料</w:t>
                  </w:r>
                  <w:r>
                    <w:rPr>
                      <w:rFonts w:hint="eastAsia"/>
                      <w:color w:val="auto"/>
                      <w:szCs w:val="21"/>
                    </w:rPr>
                    <w:t>破碎粉尘，依托</w:t>
                  </w:r>
                  <w:r>
                    <w:rPr>
                      <w:color w:val="auto"/>
                      <w:szCs w:val="21"/>
                    </w:rPr>
                    <w:t xml:space="preserve"> </w:t>
                  </w:r>
                  <w:r>
                    <w:rPr>
                      <w:rFonts w:hint="eastAsia"/>
                      <w:color w:val="auto"/>
                      <w:szCs w:val="21"/>
                    </w:rPr>
                    <w:t>5号楼现有项目破碎机自带的布袋除尘器（处理效率99.5%）处理后无组织排放</w:t>
                  </w:r>
                </w:p>
              </w:tc>
              <w:tc>
                <w:tcPr>
                  <w:tcW w:w="569" w:type="pct"/>
                  <w:tcBorders>
                    <w:tl2br w:val="nil"/>
                    <w:tr2bl w:val="nil"/>
                  </w:tcBorders>
                  <w:vAlign w:val="center"/>
                </w:tcPr>
                <w:p>
                  <w:pPr>
                    <w:snapToGrid w:val="0"/>
                    <w:spacing w:line="320" w:lineRule="exact"/>
                    <w:jc w:val="center"/>
                    <w:rPr>
                      <w:color w:val="auto"/>
                    </w:rPr>
                  </w:pPr>
                  <w:r>
                    <w:rPr>
                      <w:rFonts w:hint="eastAsia"/>
                      <w:color w:val="auto"/>
                    </w:rPr>
                    <w:t>依托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56" w:type="pct"/>
                  <w:vMerge w:val="continue"/>
                  <w:tcBorders>
                    <w:tl2br w:val="nil"/>
                    <w:tr2bl w:val="nil"/>
                  </w:tcBorders>
                  <w:vAlign w:val="center"/>
                </w:tcPr>
                <w:p>
                  <w:pPr>
                    <w:pStyle w:val="28"/>
                    <w:tabs>
                      <w:tab w:val="left" w:pos="4536"/>
                    </w:tabs>
                    <w:snapToGrid w:val="0"/>
                    <w:spacing w:before="0" w:beforeAutospacing="0" w:after="0" w:afterAutospacing="0" w:line="320" w:lineRule="exact"/>
                    <w:jc w:val="center"/>
                    <w:rPr>
                      <w:rFonts w:ascii="Times New Roman" w:hAnsi="Times New Roman"/>
                      <w:color w:val="auto"/>
                      <w:kern w:val="2"/>
                      <w:sz w:val="21"/>
                      <w:szCs w:val="21"/>
                    </w:rPr>
                  </w:pPr>
                </w:p>
              </w:tc>
              <w:tc>
                <w:tcPr>
                  <w:tcW w:w="962" w:type="pct"/>
                  <w:tcBorders>
                    <w:tl2br w:val="nil"/>
                    <w:tr2bl w:val="nil"/>
                  </w:tcBorders>
                  <w:vAlign w:val="center"/>
                </w:tcPr>
                <w:p>
                  <w:pPr>
                    <w:tabs>
                      <w:tab w:val="left" w:pos="0"/>
                      <w:tab w:val="left" w:pos="5940"/>
                    </w:tabs>
                    <w:snapToGrid w:val="0"/>
                    <w:spacing w:line="320" w:lineRule="exact"/>
                    <w:jc w:val="center"/>
                    <w:rPr>
                      <w:color w:val="auto"/>
                      <w:szCs w:val="21"/>
                    </w:rPr>
                  </w:pPr>
                  <w:r>
                    <w:rPr>
                      <w:rFonts w:hint="eastAsia"/>
                      <w:color w:val="auto"/>
                      <w:szCs w:val="21"/>
                    </w:rPr>
                    <w:t>废水</w:t>
                  </w:r>
                </w:p>
              </w:tc>
              <w:tc>
                <w:tcPr>
                  <w:tcW w:w="2813" w:type="pct"/>
                  <w:tcBorders>
                    <w:tl2br w:val="nil"/>
                    <w:tr2bl w:val="nil"/>
                  </w:tcBorders>
                  <w:vAlign w:val="center"/>
                </w:tcPr>
                <w:p>
                  <w:pPr>
                    <w:snapToGrid w:val="0"/>
                    <w:spacing w:line="320" w:lineRule="exact"/>
                    <w:jc w:val="left"/>
                    <w:rPr>
                      <w:color w:val="auto"/>
                      <w:szCs w:val="21"/>
                    </w:rPr>
                  </w:pPr>
                  <w:r>
                    <w:rPr>
                      <w:rFonts w:hint="eastAsia"/>
                      <w:color w:val="auto"/>
                      <w:szCs w:val="21"/>
                    </w:rPr>
                    <w:t>厂区排水系统：</w:t>
                  </w:r>
                  <w:r>
                    <w:rPr>
                      <w:color w:val="auto"/>
                      <w:szCs w:val="21"/>
                    </w:rPr>
                    <w:t>雨污分流。雨水进入雨水管道；</w:t>
                  </w:r>
                  <w:r>
                    <w:rPr>
                      <w:rFonts w:hint="eastAsia"/>
                      <w:color w:val="auto"/>
                      <w:szCs w:val="21"/>
                    </w:rPr>
                    <w:t>生产冷却水循环使用，不外排，本次扩建不新增员工，不增加生活污水排放</w:t>
                  </w:r>
                </w:p>
              </w:tc>
              <w:tc>
                <w:tcPr>
                  <w:tcW w:w="569" w:type="pct"/>
                  <w:tcBorders>
                    <w:tl2br w:val="nil"/>
                    <w:tr2bl w:val="nil"/>
                  </w:tcBorders>
                  <w:vAlign w:val="center"/>
                </w:tcPr>
                <w:p>
                  <w:pPr>
                    <w:snapToGrid w:val="0"/>
                    <w:spacing w:line="320" w:lineRule="exact"/>
                    <w:jc w:val="center"/>
                    <w:rPr>
                      <w:color w:val="auto"/>
                    </w:rPr>
                  </w:pPr>
                  <w:r>
                    <w:rPr>
                      <w:rFonts w:hint="eastAsia"/>
                      <w:color w:val="auto"/>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56" w:type="pct"/>
                  <w:vMerge w:val="continue"/>
                  <w:tcBorders>
                    <w:tl2br w:val="nil"/>
                    <w:tr2bl w:val="nil"/>
                  </w:tcBorders>
                  <w:vAlign w:val="center"/>
                </w:tcPr>
                <w:p>
                  <w:pPr>
                    <w:pStyle w:val="28"/>
                    <w:tabs>
                      <w:tab w:val="left" w:pos="4536"/>
                    </w:tabs>
                    <w:snapToGrid w:val="0"/>
                    <w:spacing w:before="0" w:beforeAutospacing="0" w:after="0" w:afterAutospacing="0" w:line="320" w:lineRule="exact"/>
                    <w:jc w:val="center"/>
                    <w:rPr>
                      <w:rFonts w:ascii="Times New Roman" w:hAnsi="Times New Roman"/>
                      <w:color w:val="auto"/>
                      <w:kern w:val="2"/>
                      <w:sz w:val="21"/>
                      <w:szCs w:val="21"/>
                    </w:rPr>
                  </w:pPr>
                </w:p>
              </w:tc>
              <w:tc>
                <w:tcPr>
                  <w:tcW w:w="962" w:type="pct"/>
                  <w:tcBorders>
                    <w:tl2br w:val="nil"/>
                    <w:tr2bl w:val="nil"/>
                  </w:tcBorders>
                  <w:vAlign w:val="center"/>
                </w:tcPr>
                <w:p>
                  <w:pPr>
                    <w:widowControl/>
                    <w:tabs>
                      <w:tab w:val="left" w:pos="4536"/>
                    </w:tabs>
                    <w:snapToGrid w:val="0"/>
                    <w:spacing w:line="320" w:lineRule="exact"/>
                    <w:jc w:val="center"/>
                    <w:rPr>
                      <w:color w:val="auto"/>
                      <w:szCs w:val="21"/>
                    </w:rPr>
                  </w:pPr>
                  <w:r>
                    <w:rPr>
                      <w:color w:val="auto"/>
                      <w:szCs w:val="21"/>
                    </w:rPr>
                    <w:t>噪声</w:t>
                  </w:r>
                </w:p>
              </w:tc>
              <w:tc>
                <w:tcPr>
                  <w:tcW w:w="2813" w:type="pct"/>
                  <w:tcBorders>
                    <w:tl2br w:val="nil"/>
                    <w:tr2bl w:val="nil"/>
                  </w:tcBorders>
                  <w:vAlign w:val="center"/>
                </w:tcPr>
                <w:p>
                  <w:pPr>
                    <w:widowControl/>
                    <w:tabs>
                      <w:tab w:val="left" w:pos="4536"/>
                    </w:tabs>
                    <w:snapToGrid w:val="0"/>
                    <w:spacing w:line="320" w:lineRule="exact"/>
                    <w:jc w:val="left"/>
                    <w:rPr>
                      <w:color w:val="auto"/>
                      <w:szCs w:val="21"/>
                    </w:rPr>
                  </w:pPr>
                  <w:r>
                    <w:rPr>
                      <w:color w:val="auto"/>
                      <w:szCs w:val="21"/>
                    </w:rPr>
                    <w:t>设备均选用低噪声型设备，生产设备厂房内安装，采取基础减振、厂房隔声等</w:t>
                  </w:r>
                  <w:r>
                    <w:rPr>
                      <w:rFonts w:hint="eastAsia"/>
                      <w:color w:val="auto"/>
                      <w:szCs w:val="21"/>
                    </w:rPr>
                    <w:t>降噪</w:t>
                  </w:r>
                  <w:r>
                    <w:rPr>
                      <w:color w:val="auto"/>
                      <w:szCs w:val="21"/>
                    </w:rPr>
                    <w:t>措施</w:t>
                  </w:r>
                </w:p>
              </w:tc>
              <w:tc>
                <w:tcPr>
                  <w:tcW w:w="569" w:type="pct"/>
                  <w:tcBorders>
                    <w:tl2br w:val="nil"/>
                    <w:tr2bl w:val="nil"/>
                  </w:tcBorders>
                  <w:vAlign w:val="center"/>
                </w:tcPr>
                <w:p>
                  <w:pPr>
                    <w:snapToGrid w:val="0"/>
                    <w:spacing w:line="320" w:lineRule="exact"/>
                    <w:jc w:val="center"/>
                    <w:rPr>
                      <w:color w:val="auto"/>
                    </w:rPr>
                  </w:pPr>
                  <w:r>
                    <w:rPr>
                      <w:rFonts w:hint="eastAsia"/>
                      <w:color w:val="auto"/>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56" w:type="pct"/>
                  <w:vMerge w:val="continue"/>
                  <w:tcBorders>
                    <w:tl2br w:val="nil"/>
                    <w:tr2bl w:val="nil"/>
                  </w:tcBorders>
                  <w:vAlign w:val="center"/>
                </w:tcPr>
                <w:p>
                  <w:pPr>
                    <w:pStyle w:val="28"/>
                    <w:tabs>
                      <w:tab w:val="left" w:pos="4536"/>
                    </w:tabs>
                    <w:snapToGrid w:val="0"/>
                    <w:spacing w:before="0" w:beforeAutospacing="0" w:after="0" w:afterAutospacing="0" w:line="320" w:lineRule="exact"/>
                    <w:jc w:val="center"/>
                    <w:rPr>
                      <w:rFonts w:ascii="Times New Roman" w:hAnsi="Times New Roman"/>
                      <w:color w:val="auto"/>
                      <w:kern w:val="2"/>
                      <w:sz w:val="21"/>
                      <w:szCs w:val="21"/>
                    </w:rPr>
                  </w:pPr>
                </w:p>
              </w:tc>
              <w:tc>
                <w:tcPr>
                  <w:tcW w:w="962" w:type="pct"/>
                  <w:tcBorders>
                    <w:tl2br w:val="nil"/>
                    <w:tr2bl w:val="nil"/>
                  </w:tcBorders>
                  <w:vAlign w:val="center"/>
                </w:tcPr>
                <w:p>
                  <w:pPr>
                    <w:widowControl/>
                    <w:tabs>
                      <w:tab w:val="left" w:pos="4536"/>
                    </w:tabs>
                    <w:snapToGrid w:val="0"/>
                    <w:spacing w:line="320" w:lineRule="exact"/>
                    <w:jc w:val="center"/>
                    <w:rPr>
                      <w:color w:val="auto"/>
                      <w:szCs w:val="21"/>
                    </w:rPr>
                  </w:pPr>
                  <w:r>
                    <w:rPr>
                      <w:color w:val="auto"/>
                      <w:szCs w:val="21"/>
                    </w:rPr>
                    <w:t>固废</w:t>
                  </w:r>
                </w:p>
              </w:tc>
              <w:tc>
                <w:tcPr>
                  <w:tcW w:w="2813" w:type="pct"/>
                  <w:tcBorders>
                    <w:tl2br w:val="nil"/>
                    <w:tr2bl w:val="nil"/>
                  </w:tcBorders>
                  <w:vAlign w:val="center"/>
                </w:tcPr>
                <w:p>
                  <w:pPr>
                    <w:widowControl/>
                    <w:tabs>
                      <w:tab w:val="left" w:pos="4536"/>
                    </w:tabs>
                    <w:snapToGrid w:val="0"/>
                    <w:spacing w:line="320" w:lineRule="exact"/>
                    <w:jc w:val="center"/>
                    <w:rPr>
                      <w:color w:val="auto"/>
                      <w:szCs w:val="21"/>
                    </w:rPr>
                  </w:pPr>
                  <w:r>
                    <w:rPr>
                      <w:color w:val="auto"/>
                      <w:lang w:bidi="ar"/>
                    </w:rPr>
                    <w:t>边角料和塑料碎屑</w:t>
                  </w:r>
                  <w:r>
                    <w:rPr>
                      <w:rFonts w:hint="eastAsia"/>
                      <w:color w:val="auto"/>
                      <w:lang w:bidi="ar"/>
                    </w:rPr>
                    <w:t>收集后回用于生产</w:t>
                  </w:r>
                  <w:r>
                    <w:rPr>
                      <w:rFonts w:hint="eastAsia"/>
                      <w:color w:val="auto"/>
                      <w:szCs w:val="21"/>
                    </w:rPr>
                    <w:t>；</w:t>
                  </w:r>
                  <w:r>
                    <w:rPr>
                      <w:color w:val="auto"/>
                      <w:szCs w:val="21"/>
                    </w:rPr>
                    <w:t>废包材</w:t>
                  </w:r>
                  <w:r>
                    <w:rPr>
                      <w:rFonts w:hint="eastAsia"/>
                      <w:color w:val="auto"/>
                      <w:szCs w:val="21"/>
                    </w:rPr>
                    <w:t>、除尘灰</w:t>
                  </w:r>
                  <w:r>
                    <w:rPr>
                      <w:color w:val="auto"/>
                      <w:szCs w:val="21"/>
                    </w:rPr>
                    <w:t>集中收集后，定期外售</w:t>
                  </w:r>
                  <w:r>
                    <w:rPr>
                      <w:rFonts w:hint="eastAsia"/>
                      <w:color w:val="auto"/>
                      <w:szCs w:val="21"/>
                    </w:rPr>
                    <w:t>综合利用；废气处理废活性炭、废润滑油及沾染的废劳保用品依托现有厂内危废暂存间储存，定期交由有资质单位处置</w:t>
                  </w:r>
                </w:p>
              </w:tc>
              <w:tc>
                <w:tcPr>
                  <w:tcW w:w="569" w:type="pct"/>
                  <w:tcBorders>
                    <w:tl2br w:val="nil"/>
                    <w:tr2bl w:val="nil"/>
                  </w:tcBorders>
                  <w:vAlign w:val="center"/>
                </w:tcPr>
                <w:p>
                  <w:pPr>
                    <w:snapToGrid w:val="0"/>
                    <w:spacing w:line="320" w:lineRule="exact"/>
                    <w:jc w:val="center"/>
                    <w:rPr>
                      <w:color w:val="auto"/>
                    </w:rPr>
                  </w:pPr>
                  <w:r>
                    <w:rPr>
                      <w:rFonts w:hint="eastAsia"/>
                      <w:color w:val="auto"/>
                    </w:rPr>
                    <w:t>危废间依托现有</w:t>
                  </w:r>
                </w:p>
              </w:tc>
            </w:tr>
          </w:tbl>
          <w:p>
            <w:pPr>
              <w:adjustRightInd w:val="0"/>
              <w:snapToGrid w:val="0"/>
              <w:spacing w:line="360" w:lineRule="auto"/>
              <w:ind w:firstLine="482" w:firstLineChars="200"/>
              <w:rPr>
                <w:b/>
                <w:color w:val="auto"/>
                <w:sz w:val="24"/>
                <w:szCs w:val="24"/>
              </w:rPr>
            </w:pPr>
            <w:r>
              <w:rPr>
                <w:rFonts w:hint="eastAsia"/>
                <w:b/>
                <w:color w:val="auto"/>
                <w:sz w:val="24"/>
                <w:szCs w:val="24"/>
              </w:rPr>
              <w:t>3、</w:t>
            </w:r>
            <w:r>
              <w:rPr>
                <w:b/>
                <w:color w:val="auto"/>
                <w:sz w:val="24"/>
                <w:szCs w:val="24"/>
              </w:rPr>
              <w:t>产品方案</w:t>
            </w:r>
          </w:p>
          <w:p>
            <w:pPr>
              <w:adjustRightInd w:val="0"/>
              <w:snapToGrid w:val="0"/>
              <w:spacing w:line="360" w:lineRule="auto"/>
              <w:ind w:firstLine="480" w:firstLineChars="200"/>
              <w:rPr>
                <w:color w:val="auto"/>
                <w:sz w:val="24"/>
                <w:szCs w:val="24"/>
              </w:rPr>
            </w:pPr>
            <w:r>
              <w:rPr>
                <w:color w:val="auto"/>
                <w:sz w:val="24"/>
                <w:szCs w:val="24"/>
              </w:rPr>
              <w:t>具体产品方案如下。</w:t>
            </w:r>
          </w:p>
          <w:p>
            <w:pPr>
              <w:adjustRightInd w:val="0"/>
              <w:snapToGrid w:val="0"/>
              <w:jc w:val="center"/>
              <w:rPr>
                <w:b/>
                <w:color w:val="auto"/>
                <w:szCs w:val="21"/>
              </w:rPr>
            </w:pPr>
            <w:r>
              <w:rPr>
                <w:rFonts w:hint="eastAsia"/>
                <w:b/>
                <w:color w:val="auto"/>
                <w:szCs w:val="21"/>
              </w:rPr>
              <w:t xml:space="preserve">表2-2  </w:t>
            </w:r>
            <w:r>
              <w:rPr>
                <w:b/>
                <w:color w:val="auto"/>
                <w:szCs w:val="21"/>
              </w:rPr>
              <w:t>产品方案一览表</w:t>
            </w:r>
          </w:p>
          <w:tbl>
            <w:tblPr>
              <w:tblStyle w:val="32"/>
              <w:tblW w:w="4992"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81"/>
              <w:gridCol w:w="1132"/>
              <w:gridCol w:w="1023"/>
              <w:gridCol w:w="1037"/>
              <w:gridCol w:w="1256"/>
              <w:gridCol w:w="159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pct"/>
                  <w:gridSpan w:val="2"/>
                  <w:tcBorders>
                    <w:tl2br w:val="nil"/>
                    <w:tr2bl w:val="nil"/>
                  </w:tcBorders>
                  <w:vAlign w:val="center"/>
                </w:tcPr>
                <w:p>
                  <w:pPr>
                    <w:widowControl/>
                    <w:jc w:val="center"/>
                    <w:textAlignment w:val="center"/>
                    <w:rPr>
                      <w:b/>
                      <w:color w:val="auto"/>
                      <w:kern w:val="0"/>
                      <w:szCs w:val="21"/>
                    </w:rPr>
                  </w:pPr>
                  <w:r>
                    <w:rPr>
                      <w:b/>
                      <w:color w:val="auto"/>
                      <w:kern w:val="0"/>
                      <w:szCs w:val="21"/>
                    </w:rPr>
                    <w:t>主要指标</w:t>
                  </w:r>
                </w:p>
              </w:tc>
              <w:tc>
                <w:tcPr>
                  <w:tcW w:w="698" w:type="pct"/>
                  <w:tcBorders>
                    <w:tl2br w:val="nil"/>
                    <w:tr2bl w:val="nil"/>
                  </w:tcBorders>
                  <w:vAlign w:val="center"/>
                </w:tcPr>
                <w:p>
                  <w:pPr>
                    <w:widowControl/>
                    <w:jc w:val="center"/>
                    <w:textAlignment w:val="center"/>
                    <w:rPr>
                      <w:b/>
                      <w:color w:val="auto"/>
                      <w:kern w:val="0"/>
                      <w:szCs w:val="21"/>
                    </w:rPr>
                  </w:pPr>
                  <w:r>
                    <w:rPr>
                      <w:b/>
                      <w:color w:val="auto"/>
                      <w:kern w:val="0"/>
                      <w:szCs w:val="21"/>
                    </w:rPr>
                    <w:t>改建前</w:t>
                  </w:r>
                </w:p>
              </w:tc>
              <w:tc>
                <w:tcPr>
                  <w:tcW w:w="631" w:type="pct"/>
                  <w:tcBorders>
                    <w:tl2br w:val="nil"/>
                    <w:tr2bl w:val="nil"/>
                  </w:tcBorders>
                  <w:vAlign w:val="center"/>
                </w:tcPr>
                <w:p>
                  <w:pPr>
                    <w:widowControl/>
                    <w:jc w:val="center"/>
                    <w:textAlignment w:val="center"/>
                    <w:rPr>
                      <w:b/>
                      <w:color w:val="auto"/>
                      <w:kern w:val="0"/>
                      <w:szCs w:val="21"/>
                    </w:rPr>
                  </w:pPr>
                  <w:r>
                    <w:rPr>
                      <w:b/>
                      <w:color w:val="auto"/>
                      <w:kern w:val="0"/>
                      <w:szCs w:val="21"/>
                    </w:rPr>
                    <w:t>本项目</w:t>
                  </w:r>
                </w:p>
              </w:tc>
              <w:tc>
                <w:tcPr>
                  <w:tcW w:w="639" w:type="pct"/>
                  <w:tcBorders>
                    <w:tl2br w:val="nil"/>
                    <w:tr2bl w:val="nil"/>
                  </w:tcBorders>
                  <w:vAlign w:val="center"/>
                </w:tcPr>
                <w:p>
                  <w:pPr>
                    <w:widowControl/>
                    <w:jc w:val="center"/>
                    <w:textAlignment w:val="center"/>
                    <w:rPr>
                      <w:b/>
                      <w:color w:val="auto"/>
                      <w:kern w:val="0"/>
                      <w:szCs w:val="21"/>
                    </w:rPr>
                  </w:pPr>
                  <w:r>
                    <w:rPr>
                      <w:b/>
                      <w:color w:val="auto"/>
                      <w:kern w:val="0"/>
                      <w:szCs w:val="21"/>
                    </w:rPr>
                    <w:t>改建后</w:t>
                  </w:r>
                </w:p>
              </w:tc>
              <w:tc>
                <w:tcPr>
                  <w:tcW w:w="774" w:type="pct"/>
                  <w:tcBorders>
                    <w:tl2br w:val="nil"/>
                    <w:tr2bl w:val="nil"/>
                  </w:tcBorders>
                  <w:vAlign w:val="center"/>
                </w:tcPr>
                <w:p>
                  <w:pPr>
                    <w:widowControl/>
                    <w:jc w:val="center"/>
                    <w:textAlignment w:val="center"/>
                    <w:rPr>
                      <w:b/>
                      <w:color w:val="auto"/>
                      <w:kern w:val="0"/>
                      <w:szCs w:val="21"/>
                    </w:rPr>
                  </w:pPr>
                  <w:r>
                    <w:rPr>
                      <w:b/>
                      <w:color w:val="auto"/>
                      <w:kern w:val="0"/>
                      <w:szCs w:val="21"/>
                    </w:rPr>
                    <w:t>变化量</w:t>
                  </w:r>
                </w:p>
              </w:tc>
              <w:tc>
                <w:tcPr>
                  <w:tcW w:w="983" w:type="pct"/>
                  <w:tcBorders>
                    <w:tl2br w:val="nil"/>
                    <w:tr2bl w:val="nil"/>
                  </w:tcBorders>
                  <w:vAlign w:val="center"/>
                </w:tcPr>
                <w:p>
                  <w:pPr>
                    <w:widowControl/>
                    <w:jc w:val="center"/>
                    <w:textAlignment w:val="center"/>
                    <w:rPr>
                      <w:bCs/>
                      <w:color w:val="auto"/>
                      <w:kern w:val="0"/>
                      <w:szCs w:val="21"/>
                    </w:rPr>
                  </w:pPr>
                  <w:r>
                    <w:rPr>
                      <w:rFonts w:hint="eastAsia"/>
                      <w:bCs/>
                      <w:color w:val="auto"/>
                      <w:kern w:val="0"/>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Merge w:val="restart"/>
                  <w:tcBorders>
                    <w:tl2br w:val="nil"/>
                    <w:tr2bl w:val="nil"/>
                  </w:tcBorders>
                  <w:vAlign w:val="center"/>
                </w:tcPr>
                <w:p>
                  <w:pPr>
                    <w:widowControl/>
                    <w:jc w:val="center"/>
                    <w:textAlignment w:val="center"/>
                    <w:rPr>
                      <w:b/>
                      <w:color w:val="auto"/>
                      <w:kern w:val="0"/>
                      <w:szCs w:val="21"/>
                    </w:rPr>
                  </w:pPr>
                  <w:r>
                    <w:rPr>
                      <w:b/>
                      <w:color w:val="auto"/>
                      <w:kern w:val="0"/>
                      <w:szCs w:val="21"/>
                    </w:rPr>
                    <w:t>主要产品及（t/a）</w:t>
                  </w:r>
                </w:p>
              </w:tc>
              <w:tc>
                <w:tcPr>
                  <w:tcW w:w="789"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ascii="Times New Roman" w:hAnsi="Times New Roman"/>
                      <w:color w:val="auto"/>
                      <w:kern w:val="2"/>
                      <w:sz w:val="21"/>
                      <w:szCs w:val="21"/>
                    </w:rPr>
                    <w:t>PE管材、PE-RT管材</w:t>
                  </w:r>
                </w:p>
              </w:tc>
              <w:tc>
                <w:tcPr>
                  <w:tcW w:w="698"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ascii="Times New Roman" w:hAnsi="Times New Roman"/>
                      <w:color w:val="auto"/>
                      <w:kern w:val="2"/>
                      <w:sz w:val="21"/>
                      <w:szCs w:val="21"/>
                    </w:rPr>
                    <w:t>73</w:t>
                  </w:r>
                  <w:r>
                    <w:rPr>
                      <w:rFonts w:hint="eastAsia" w:ascii="Times New Roman" w:hAnsi="Times New Roman"/>
                      <w:color w:val="auto"/>
                      <w:kern w:val="2"/>
                      <w:sz w:val="21"/>
                      <w:szCs w:val="21"/>
                    </w:rPr>
                    <w:t>67</w:t>
                  </w:r>
                </w:p>
              </w:tc>
              <w:tc>
                <w:tcPr>
                  <w:tcW w:w="631"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hint="eastAsia" w:ascii="Times New Roman" w:hAnsi="Times New Roman"/>
                      <w:color w:val="auto"/>
                      <w:kern w:val="2"/>
                      <w:sz w:val="21"/>
                      <w:szCs w:val="21"/>
                    </w:rPr>
                    <w:t>/</w:t>
                  </w:r>
                </w:p>
              </w:tc>
              <w:tc>
                <w:tcPr>
                  <w:tcW w:w="639"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ascii="Times New Roman" w:hAnsi="Times New Roman"/>
                      <w:color w:val="auto"/>
                      <w:kern w:val="2"/>
                      <w:sz w:val="21"/>
                      <w:szCs w:val="21"/>
                    </w:rPr>
                    <w:t>73</w:t>
                  </w:r>
                  <w:r>
                    <w:rPr>
                      <w:rFonts w:hint="eastAsia" w:ascii="Times New Roman" w:hAnsi="Times New Roman"/>
                      <w:color w:val="auto"/>
                      <w:kern w:val="2"/>
                      <w:sz w:val="21"/>
                      <w:szCs w:val="21"/>
                    </w:rPr>
                    <w:t>67</w:t>
                  </w:r>
                </w:p>
              </w:tc>
              <w:tc>
                <w:tcPr>
                  <w:tcW w:w="774" w:type="pct"/>
                  <w:tcBorders>
                    <w:tl2br w:val="nil"/>
                    <w:tr2bl w:val="nil"/>
                  </w:tcBorders>
                  <w:vAlign w:val="center"/>
                </w:tcPr>
                <w:p>
                  <w:pPr>
                    <w:widowControl/>
                    <w:jc w:val="center"/>
                    <w:textAlignment w:val="center"/>
                    <w:rPr>
                      <w:b/>
                      <w:color w:val="auto"/>
                      <w:kern w:val="0"/>
                      <w:szCs w:val="21"/>
                    </w:rPr>
                  </w:pPr>
                  <w:r>
                    <w:rPr>
                      <w:rFonts w:hint="eastAsia"/>
                      <w:b/>
                      <w:color w:val="auto"/>
                      <w:kern w:val="0"/>
                      <w:szCs w:val="21"/>
                    </w:rPr>
                    <w:t>0</w:t>
                  </w:r>
                </w:p>
              </w:tc>
              <w:tc>
                <w:tcPr>
                  <w:tcW w:w="983" w:type="pct"/>
                  <w:tcBorders>
                    <w:tl2br w:val="nil"/>
                    <w:tr2bl w:val="nil"/>
                  </w:tcBorders>
                  <w:vAlign w:val="center"/>
                </w:tcPr>
                <w:p>
                  <w:pPr>
                    <w:widowControl/>
                    <w:jc w:val="center"/>
                    <w:textAlignment w:val="center"/>
                    <w:rPr>
                      <w:bCs/>
                      <w:color w:val="auto"/>
                      <w:kern w:val="0"/>
                      <w:szCs w:val="21"/>
                    </w:rPr>
                  </w:pPr>
                  <w:r>
                    <w:rPr>
                      <w:rFonts w:hint="eastAsia"/>
                      <w:bCs/>
                      <w:color w:val="auto"/>
                      <w:kern w:val="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Merge w:val="continue"/>
                  <w:tcBorders>
                    <w:tl2br w:val="nil"/>
                    <w:tr2bl w:val="nil"/>
                  </w:tcBorders>
                  <w:vAlign w:val="center"/>
                </w:tcPr>
                <w:p>
                  <w:pPr>
                    <w:widowControl/>
                    <w:jc w:val="center"/>
                    <w:textAlignment w:val="center"/>
                    <w:rPr>
                      <w:b/>
                      <w:color w:val="auto"/>
                      <w:kern w:val="0"/>
                      <w:szCs w:val="21"/>
                    </w:rPr>
                  </w:pPr>
                </w:p>
              </w:tc>
              <w:tc>
                <w:tcPr>
                  <w:tcW w:w="789"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ascii="Times New Roman" w:hAnsi="Times New Roman"/>
                      <w:color w:val="auto"/>
                      <w:kern w:val="2"/>
                      <w:sz w:val="21"/>
                      <w:szCs w:val="21"/>
                    </w:rPr>
                    <w:t>PPR管材、</w:t>
                  </w:r>
                </w:p>
              </w:tc>
              <w:tc>
                <w:tcPr>
                  <w:tcW w:w="698"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ascii="Times New Roman" w:hAnsi="Times New Roman"/>
                      <w:color w:val="auto"/>
                      <w:kern w:val="2"/>
                      <w:sz w:val="21"/>
                      <w:szCs w:val="21"/>
                    </w:rPr>
                    <w:t>5100</w:t>
                  </w:r>
                </w:p>
              </w:tc>
              <w:tc>
                <w:tcPr>
                  <w:tcW w:w="631"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hint="eastAsia" w:ascii="Times New Roman" w:hAnsi="Times New Roman"/>
                      <w:color w:val="auto"/>
                      <w:kern w:val="2"/>
                      <w:sz w:val="21"/>
                      <w:szCs w:val="21"/>
                    </w:rPr>
                    <w:t>/</w:t>
                  </w:r>
                </w:p>
              </w:tc>
              <w:tc>
                <w:tcPr>
                  <w:tcW w:w="639"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ascii="Times New Roman" w:hAnsi="Times New Roman"/>
                      <w:color w:val="auto"/>
                      <w:kern w:val="2"/>
                      <w:sz w:val="21"/>
                      <w:szCs w:val="21"/>
                    </w:rPr>
                    <w:t>5100</w:t>
                  </w:r>
                </w:p>
              </w:tc>
              <w:tc>
                <w:tcPr>
                  <w:tcW w:w="774" w:type="pct"/>
                  <w:tcBorders>
                    <w:tl2br w:val="nil"/>
                    <w:tr2bl w:val="nil"/>
                  </w:tcBorders>
                  <w:vAlign w:val="center"/>
                </w:tcPr>
                <w:p>
                  <w:pPr>
                    <w:widowControl/>
                    <w:jc w:val="center"/>
                    <w:textAlignment w:val="center"/>
                    <w:rPr>
                      <w:b/>
                      <w:color w:val="auto"/>
                      <w:kern w:val="0"/>
                      <w:szCs w:val="21"/>
                    </w:rPr>
                  </w:pPr>
                  <w:r>
                    <w:rPr>
                      <w:rFonts w:hint="eastAsia"/>
                      <w:b/>
                      <w:color w:val="auto"/>
                      <w:kern w:val="0"/>
                      <w:szCs w:val="21"/>
                    </w:rPr>
                    <w:t>0</w:t>
                  </w:r>
                </w:p>
              </w:tc>
              <w:tc>
                <w:tcPr>
                  <w:tcW w:w="983" w:type="pct"/>
                  <w:tcBorders>
                    <w:tl2br w:val="nil"/>
                    <w:tr2bl w:val="nil"/>
                  </w:tcBorders>
                  <w:vAlign w:val="center"/>
                </w:tcPr>
                <w:p>
                  <w:pPr>
                    <w:widowControl/>
                    <w:jc w:val="center"/>
                    <w:textAlignment w:val="center"/>
                    <w:rPr>
                      <w:bCs/>
                      <w:color w:val="auto"/>
                      <w:kern w:val="0"/>
                      <w:szCs w:val="21"/>
                    </w:rPr>
                  </w:pPr>
                  <w:r>
                    <w:rPr>
                      <w:rFonts w:hint="eastAsia"/>
                      <w:bCs/>
                      <w:color w:val="auto"/>
                      <w:kern w:val="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Merge w:val="continue"/>
                  <w:tcBorders>
                    <w:tl2br w:val="nil"/>
                    <w:tr2bl w:val="nil"/>
                  </w:tcBorders>
                  <w:vAlign w:val="center"/>
                </w:tcPr>
                <w:p>
                  <w:pPr>
                    <w:widowControl/>
                    <w:jc w:val="center"/>
                    <w:textAlignment w:val="center"/>
                    <w:rPr>
                      <w:b/>
                      <w:color w:val="auto"/>
                      <w:kern w:val="0"/>
                      <w:szCs w:val="21"/>
                    </w:rPr>
                  </w:pPr>
                </w:p>
              </w:tc>
              <w:tc>
                <w:tcPr>
                  <w:tcW w:w="789"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hint="eastAsia" w:ascii="Times New Roman" w:hAnsi="Times New Roman"/>
                      <w:color w:val="auto"/>
                      <w:kern w:val="2"/>
                      <w:sz w:val="21"/>
                      <w:szCs w:val="21"/>
                    </w:rPr>
                    <w:t>柔性复合高压输送管</w:t>
                  </w:r>
                </w:p>
              </w:tc>
              <w:tc>
                <w:tcPr>
                  <w:tcW w:w="698"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hint="eastAsia" w:ascii="Times New Roman" w:hAnsi="Times New Roman"/>
                      <w:color w:val="auto"/>
                      <w:kern w:val="2"/>
                      <w:sz w:val="21"/>
                      <w:szCs w:val="21"/>
                    </w:rPr>
                    <w:t>3000</w:t>
                  </w:r>
                </w:p>
              </w:tc>
              <w:tc>
                <w:tcPr>
                  <w:tcW w:w="631"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hint="eastAsia" w:ascii="Times New Roman" w:hAnsi="Times New Roman"/>
                      <w:color w:val="auto"/>
                      <w:kern w:val="2"/>
                      <w:sz w:val="21"/>
                      <w:szCs w:val="21"/>
                    </w:rPr>
                    <w:t>/</w:t>
                  </w:r>
                </w:p>
              </w:tc>
              <w:tc>
                <w:tcPr>
                  <w:tcW w:w="639"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hint="eastAsia" w:ascii="Times New Roman" w:hAnsi="Times New Roman"/>
                      <w:color w:val="auto"/>
                      <w:kern w:val="2"/>
                      <w:sz w:val="21"/>
                      <w:szCs w:val="21"/>
                    </w:rPr>
                    <w:t>0</w:t>
                  </w:r>
                </w:p>
              </w:tc>
              <w:tc>
                <w:tcPr>
                  <w:tcW w:w="774" w:type="pct"/>
                  <w:tcBorders>
                    <w:tl2br w:val="nil"/>
                    <w:tr2bl w:val="nil"/>
                  </w:tcBorders>
                  <w:vAlign w:val="center"/>
                </w:tcPr>
                <w:p>
                  <w:pPr>
                    <w:widowControl/>
                    <w:jc w:val="center"/>
                    <w:textAlignment w:val="center"/>
                    <w:rPr>
                      <w:b/>
                      <w:color w:val="auto"/>
                      <w:kern w:val="0"/>
                      <w:szCs w:val="21"/>
                    </w:rPr>
                  </w:pPr>
                  <w:r>
                    <w:rPr>
                      <w:rFonts w:hint="eastAsia"/>
                      <w:b/>
                      <w:color w:val="auto"/>
                      <w:kern w:val="0"/>
                      <w:szCs w:val="21"/>
                    </w:rPr>
                    <w:t>-3000</w:t>
                  </w:r>
                </w:p>
              </w:tc>
              <w:tc>
                <w:tcPr>
                  <w:tcW w:w="983" w:type="pct"/>
                  <w:vMerge w:val="restart"/>
                  <w:tcBorders>
                    <w:tl2br w:val="nil"/>
                    <w:tr2bl w:val="nil"/>
                  </w:tcBorders>
                  <w:vAlign w:val="center"/>
                </w:tcPr>
                <w:p>
                  <w:pPr>
                    <w:widowControl/>
                    <w:jc w:val="center"/>
                    <w:textAlignment w:val="center"/>
                    <w:rPr>
                      <w:bCs/>
                      <w:color w:val="auto"/>
                      <w:kern w:val="0"/>
                      <w:szCs w:val="21"/>
                    </w:rPr>
                  </w:pPr>
                  <w:r>
                    <w:rPr>
                      <w:rFonts w:hint="eastAsia"/>
                      <w:bCs/>
                      <w:color w:val="auto"/>
                      <w:kern w:val="0"/>
                      <w:szCs w:val="21"/>
                    </w:rPr>
                    <w:t>本次改建拆除此生产线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Merge w:val="continue"/>
                  <w:tcBorders>
                    <w:tl2br w:val="nil"/>
                    <w:tr2bl w:val="nil"/>
                  </w:tcBorders>
                  <w:vAlign w:val="center"/>
                </w:tcPr>
                <w:p>
                  <w:pPr>
                    <w:widowControl/>
                    <w:jc w:val="center"/>
                    <w:textAlignment w:val="center"/>
                    <w:rPr>
                      <w:b/>
                      <w:color w:val="auto"/>
                      <w:kern w:val="0"/>
                      <w:szCs w:val="21"/>
                    </w:rPr>
                  </w:pPr>
                </w:p>
              </w:tc>
              <w:tc>
                <w:tcPr>
                  <w:tcW w:w="789"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hint="eastAsia" w:ascii="Times New Roman" w:hAnsi="Times New Roman"/>
                      <w:color w:val="auto"/>
                      <w:kern w:val="2"/>
                      <w:sz w:val="21"/>
                      <w:szCs w:val="21"/>
                    </w:rPr>
                    <w:t>钢丝网管</w:t>
                  </w:r>
                </w:p>
              </w:tc>
              <w:tc>
                <w:tcPr>
                  <w:tcW w:w="698"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hint="eastAsia" w:ascii="Times New Roman" w:hAnsi="Times New Roman"/>
                      <w:color w:val="auto"/>
                      <w:kern w:val="2"/>
                      <w:sz w:val="21"/>
                      <w:szCs w:val="21"/>
                    </w:rPr>
                    <w:t>2600</w:t>
                  </w:r>
                </w:p>
              </w:tc>
              <w:tc>
                <w:tcPr>
                  <w:tcW w:w="631"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hint="eastAsia" w:ascii="Times New Roman" w:hAnsi="Times New Roman"/>
                      <w:color w:val="auto"/>
                      <w:kern w:val="2"/>
                      <w:sz w:val="21"/>
                      <w:szCs w:val="21"/>
                    </w:rPr>
                    <w:t>/</w:t>
                  </w:r>
                </w:p>
              </w:tc>
              <w:tc>
                <w:tcPr>
                  <w:tcW w:w="639" w:type="pct"/>
                  <w:tcBorders>
                    <w:tl2br w:val="nil"/>
                    <w:tr2bl w:val="nil"/>
                  </w:tcBorders>
                  <w:vAlign w:val="center"/>
                </w:tcPr>
                <w:p>
                  <w:pPr>
                    <w:pStyle w:val="28"/>
                    <w:tabs>
                      <w:tab w:val="left" w:pos="4536"/>
                    </w:tabs>
                    <w:spacing w:before="0" w:after="0"/>
                    <w:jc w:val="center"/>
                    <w:rPr>
                      <w:rFonts w:ascii="Times New Roman" w:hAnsi="Times New Roman"/>
                      <w:color w:val="auto"/>
                      <w:kern w:val="2"/>
                      <w:sz w:val="21"/>
                      <w:szCs w:val="21"/>
                    </w:rPr>
                  </w:pPr>
                  <w:r>
                    <w:rPr>
                      <w:rFonts w:hint="eastAsia" w:ascii="Times New Roman" w:hAnsi="Times New Roman"/>
                      <w:color w:val="auto"/>
                      <w:kern w:val="2"/>
                      <w:sz w:val="21"/>
                      <w:szCs w:val="21"/>
                    </w:rPr>
                    <w:t>0</w:t>
                  </w:r>
                </w:p>
              </w:tc>
              <w:tc>
                <w:tcPr>
                  <w:tcW w:w="774" w:type="pct"/>
                  <w:tcBorders>
                    <w:tl2br w:val="nil"/>
                    <w:tr2bl w:val="nil"/>
                  </w:tcBorders>
                  <w:vAlign w:val="center"/>
                </w:tcPr>
                <w:p>
                  <w:pPr>
                    <w:widowControl/>
                    <w:jc w:val="center"/>
                    <w:textAlignment w:val="center"/>
                    <w:rPr>
                      <w:b/>
                      <w:color w:val="auto"/>
                      <w:kern w:val="0"/>
                      <w:szCs w:val="21"/>
                    </w:rPr>
                  </w:pPr>
                  <w:r>
                    <w:rPr>
                      <w:rFonts w:hint="eastAsia"/>
                      <w:b/>
                      <w:color w:val="auto"/>
                      <w:kern w:val="0"/>
                      <w:szCs w:val="21"/>
                    </w:rPr>
                    <w:t>-2600</w:t>
                  </w:r>
                </w:p>
              </w:tc>
              <w:tc>
                <w:tcPr>
                  <w:tcW w:w="983" w:type="pct"/>
                  <w:vMerge w:val="continue"/>
                  <w:tcBorders>
                    <w:tl2br w:val="nil"/>
                    <w:tr2bl w:val="nil"/>
                  </w:tcBorders>
                  <w:vAlign w:val="center"/>
                </w:tcPr>
                <w:p>
                  <w:pPr>
                    <w:widowControl/>
                    <w:jc w:val="center"/>
                    <w:textAlignment w:val="center"/>
                    <w:rPr>
                      <w:bCs/>
                      <w:color w:val="auto"/>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Merge w:val="continue"/>
                  <w:tcBorders>
                    <w:tl2br w:val="nil"/>
                    <w:tr2bl w:val="nil"/>
                  </w:tcBorders>
                  <w:vAlign w:val="center"/>
                </w:tcPr>
                <w:p>
                  <w:pPr>
                    <w:widowControl/>
                    <w:jc w:val="center"/>
                    <w:textAlignment w:val="center"/>
                    <w:rPr>
                      <w:b/>
                      <w:color w:val="auto"/>
                      <w:kern w:val="0"/>
                      <w:szCs w:val="21"/>
                    </w:rPr>
                  </w:pPr>
                </w:p>
              </w:tc>
              <w:tc>
                <w:tcPr>
                  <w:tcW w:w="789" w:type="pct"/>
                  <w:tcBorders>
                    <w:tl2br w:val="nil"/>
                    <w:tr2bl w:val="nil"/>
                  </w:tcBorders>
                  <w:vAlign w:val="center"/>
                </w:tcPr>
                <w:p>
                  <w:pPr>
                    <w:snapToGrid w:val="0"/>
                    <w:spacing w:line="240" w:lineRule="atLeast"/>
                    <w:jc w:val="center"/>
                    <w:rPr>
                      <w:color w:val="auto"/>
                      <w:szCs w:val="21"/>
                    </w:rPr>
                  </w:pPr>
                  <w:r>
                    <w:rPr>
                      <w:color w:val="auto"/>
                      <w:szCs w:val="21"/>
                    </w:rPr>
                    <w:t>PVC管件</w:t>
                  </w:r>
                </w:p>
              </w:tc>
              <w:tc>
                <w:tcPr>
                  <w:tcW w:w="698" w:type="pct"/>
                  <w:tcBorders>
                    <w:tl2br w:val="nil"/>
                    <w:tr2bl w:val="nil"/>
                  </w:tcBorders>
                  <w:vAlign w:val="center"/>
                </w:tcPr>
                <w:p>
                  <w:pPr>
                    <w:snapToGrid w:val="0"/>
                    <w:spacing w:line="240" w:lineRule="atLeast"/>
                    <w:jc w:val="center"/>
                    <w:rPr>
                      <w:color w:val="auto"/>
                      <w:szCs w:val="21"/>
                    </w:rPr>
                  </w:pPr>
                  <w:r>
                    <w:rPr>
                      <w:color w:val="auto"/>
                      <w:szCs w:val="21"/>
                    </w:rPr>
                    <w:t>/</w:t>
                  </w:r>
                </w:p>
              </w:tc>
              <w:tc>
                <w:tcPr>
                  <w:tcW w:w="631" w:type="pct"/>
                  <w:tcBorders>
                    <w:tl2br w:val="nil"/>
                    <w:tr2bl w:val="nil"/>
                  </w:tcBorders>
                  <w:vAlign w:val="center"/>
                </w:tcPr>
                <w:p>
                  <w:pPr>
                    <w:snapToGrid w:val="0"/>
                    <w:spacing w:line="240" w:lineRule="atLeast"/>
                    <w:jc w:val="center"/>
                    <w:rPr>
                      <w:rFonts w:hint="default" w:eastAsia="宋体"/>
                      <w:color w:val="auto"/>
                      <w:szCs w:val="21"/>
                      <w:lang w:val="en-US" w:eastAsia="zh-CN"/>
                    </w:rPr>
                  </w:pPr>
                  <w:r>
                    <w:rPr>
                      <w:rFonts w:hint="eastAsia"/>
                      <w:color w:val="auto"/>
                      <w:szCs w:val="21"/>
                      <w:lang w:val="en-US" w:eastAsia="zh-CN"/>
                    </w:rPr>
                    <w:t>4000</w:t>
                  </w:r>
                </w:p>
              </w:tc>
              <w:tc>
                <w:tcPr>
                  <w:tcW w:w="639" w:type="pct"/>
                  <w:tcBorders>
                    <w:tl2br w:val="nil"/>
                    <w:tr2bl w:val="nil"/>
                  </w:tcBorders>
                  <w:vAlign w:val="center"/>
                </w:tcPr>
                <w:p>
                  <w:pPr>
                    <w:snapToGrid w:val="0"/>
                    <w:spacing w:line="240" w:lineRule="atLeast"/>
                    <w:jc w:val="center"/>
                    <w:rPr>
                      <w:color w:val="auto"/>
                      <w:szCs w:val="21"/>
                    </w:rPr>
                  </w:pPr>
                  <w:r>
                    <w:rPr>
                      <w:rFonts w:hint="eastAsia"/>
                      <w:color w:val="auto"/>
                      <w:szCs w:val="21"/>
                      <w:lang w:val="en-US" w:eastAsia="zh-CN"/>
                    </w:rPr>
                    <w:t>4</w:t>
                  </w:r>
                  <w:r>
                    <w:rPr>
                      <w:rFonts w:hint="eastAsia"/>
                      <w:color w:val="auto"/>
                      <w:szCs w:val="21"/>
                    </w:rPr>
                    <w:t>000</w:t>
                  </w:r>
                </w:p>
              </w:tc>
              <w:tc>
                <w:tcPr>
                  <w:tcW w:w="774" w:type="pct"/>
                  <w:tcBorders>
                    <w:tl2br w:val="nil"/>
                    <w:tr2bl w:val="nil"/>
                  </w:tcBorders>
                  <w:vAlign w:val="center"/>
                </w:tcPr>
                <w:p>
                  <w:pPr>
                    <w:widowControl/>
                    <w:jc w:val="center"/>
                    <w:textAlignment w:val="center"/>
                    <w:rPr>
                      <w:b/>
                      <w:color w:val="auto"/>
                      <w:kern w:val="0"/>
                      <w:szCs w:val="21"/>
                    </w:rPr>
                  </w:pPr>
                  <w:r>
                    <w:rPr>
                      <w:rFonts w:hint="eastAsia"/>
                      <w:b/>
                      <w:color w:val="auto"/>
                      <w:kern w:val="0"/>
                      <w:szCs w:val="21"/>
                    </w:rPr>
                    <w:t>+</w:t>
                  </w:r>
                  <w:r>
                    <w:rPr>
                      <w:rFonts w:hint="eastAsia"/>
                      <w:b/>
                      <w:color w:val="auto"/>
                      <w:kern w:val="0"/>
                      <w:szCs w:val="21"/>
                      <w:lang w:val="en-US" w:eastAsia="zh-CN"/>
                    </w:rPr>
                    <w:t>4</w:t>
                  </w:r>
                  <w:r>
                    <w:rPr>
                      <w:rFonts w:hint="eastAsia"/>
                      <w:b/>
                      <w:color w:val="auto"/>
                      <w:kern w:val="0"/>
                      <w:szCs w:val="21"/>
                    </w:rPr>
                    <w:t>000</w:t>
                  </w:r>
                </w:p>
              </w:tc>
              <w:tc>
                <w:tcPr>
                  <w:tcW w:w="983" w:type="pct"/>
                  <w:tcBorders>
                    <w:tl2br w:val="nil"/>
                    <w:tr2bl w:val="nil"/>
                  </w:tcBorders>
                  <w:vAlign w:val="center"/>
                </w:tcPr>
                <w:p>
                  <w:pPr>
                    <w:widowControl/>
                    <w:jc w:val="center"/>
                    <w:textAlignment w:val="center"/>
                    <w:rPr>
                      <w:bCs/>
                      <w:color w:val="auto"/>
                      <w:kern w:val="0"/>
                      <w:szCs w:val="21"/>
                    </w:rPr>
                  </w:pPr>
                  <w:r>
                    <w:rPr>
                      <w:rFonts w:hint="eastAsia"/>
                      <w:bCs/>
                      <w:color w:val="auto"/>
                      <w:kern w:val="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1" w:type="pct"/>
                  <w:vMerge w:val="continue"/>
                  <w:tcBorders>
                    <w:tl2br w:val="nil"/>
                    <w:tr2bl w:val="nil"/>
                  </w:tcBorders>
                  <w:vAlign w:val="center"/>
                </w:tcPr>
                <w:p>
                  <w:pPr>
                    <w:widowControl/>
                    <w:jc w:val="center"/>
                    <w:textAlignment w:val="center"/>
                    <w:rPr>
                      <w:b/>
                      <w:color w:val="auto"/>
                      <w:kern w:val="0"/>
                      <w:szCs w:val="21"/>
                    </w:rPr>
                  </w:pPr>
                </w:p>
              </w:tc>
              <w:tc>
                <w:tcPr>
                  <w:tcW w:w="789" w:type="pct"/>
                  <w:tcBorders>
                    <w:tl2br w:val="nil"/>
                    <w:tr2bl w:val="nil"/>
                  </w:tcBorders>
                  <w:vAlign w:val="center"/>
                </w:tcPr>
                <w:p>
                  <w:pPr>
                    <w:snapToGrid w:val="0"/>
                    <w:spacing w:line="240" w:lineRule="atLeast"/>
                    <w:jc w:val="center"/>
                    <w:rPr>
                      <w:color w:val="auto"/>
                      <w:szCs w:val="21"/>
                    </w:rPr>
                  </w:pPr>
                  <w:r>
                    <w:rPr>
                      <w:color w:val="auto"/>
                      <w:szCs w:val="21"/>
                    </w:rPr>
                    <w:t>PVC管材</w:t>
                  </w:r>
                </w:p>
              </w:tc>
              <w:tc>
                <w:tcPr>
                  <w:tcW w:w="698" w:type="pct"/>
                  <w:tcBorders>
                    <w:tl2br w:val="nil"/>
                    <w:tr2bl w:val="nil"/>
                  </w:tcBorders>
                  <w:vAlign w:val="center"/>
                </w:tcPr>
                <w:p>
                  <w:pPr>
                    <w:snapToGrid w:val="0"/>
                    <w:spacing w:line="240" w:lineRule="atLeast"/>
                    <w:jc w:val="center"/>
                    <w:rPr>
                      <w:color w:val="auto"/>
                      <w:szCs w:val="21"/>
                    </w:rPr>
                  </w:pPr>
                  <w:r>
                    <w:rPr>
                      <w:color w:val="auto"/>
                      <w:szCs w:val="21"/>
                    </w:rPr>
                    <w:t>/</w:t>
                  </w:r>
                </w:p>
              </w:tc>
              <w:tc>
                <w:tcPr>
                  <w:tcW w:w="631" w:type="pct"/>
                  <w:tcBorders>
                    <w:tl2br w:val="nil"/>
                    <w:tr2bl w:val="nil"/>
                  </w:tcBorders>
                  <w:vAlign w:val="center"/>
                </w:tcPr>
                <w:p>
                  <w:pPr>
                    <w:snapToGrid w:val="0"/>
                    <w:spacing w:line="240" w:lineRule="atLeast"/>
                    <w:jc w:val="center"/>
                    <w:rPr>
                      <w:rFonts w:hint="default" w:eastAsia="宋体"/>
                      <w:color w:val="auto"/>
                      <w:szCs w:val="21"/>
                      <w:lang w:val="en-US" w:eastAsia="zh-CN"/>
                    </w:rPr>
                  </w:pPr>
                  <w:r>
                    <w:rPr>
                      <w:rFonts w:hint="eastAsia"/>
                      <w:color w:val="auto"/>
                      <w:szCs w:val="21"/>
                      <w:lang w:val="en-US" w:eastAsia="zh-CN"/>
                    </w:rPr>
                    <w:t>26000</w:t>
                  </w:r>
                </w:p>
              </w:tc>
              <w:tc>
                <w:tcPr>
                  <w:tcW w:w="639" w:type="pct"/>
                  <w:tcBorders>
                    <w:tl2br w:val="nil"/>
                    <w:tr2bl w:val="nil"/>
                  </w:tcBorders>
                  <w:vAlign w:val="center"/>
                </w:tcPr>
                <w:p>
                  <w:pPr>
                    <w:snapToGrid w:val="0"/>
                    <w:spacing w:line="240" w:lineRule="atLeast"/>
                    <w:jc w:val="center"/>
                    <w:rPr>
                      <w:color w:val="auto"/>
                      <w:szCs w:val="21"/>
                    </w:rPr>
                  </w:pPr>
                  <w:r>
                    <w:rPr>
                      <w:rFonts w:hint="eastAsia"/>
                      <w:color w:val="auto"/>
                      <w:szCs w:val="21"/>
                      <w:lang w:val="en-US" w:eastAsia="zh-CN"/>
                    </w:rPr>
                    <w:t>26</w:t>
                  </w:r>
                  <w:r>
                    <w:rPr>
                      <w:rFonts w:hint="eastAsia"/>
                      <w:color w:val="auto"/>
                      <w:szCs w:val="21"/>
                    </w:rPr>
                    <w:t>000</w:t>
                  </w:r>
                </w:p>
              </w:tc>
              <w:tc>
                <w:tcPr>
                  <w:tcW w:w="774" w:type="pct"/>
                  <w:tcBorders>
                    <w:tl2br w:val="nil"/>
                    <w:tr2bl w:val="nil"/>
                  </w:tcBorders>
                  <w:vAlign w:val="center"/>
                </w:tcPr>
                <w:p>
                  <w:pPr>
                    <w:widowControl/>
                    <w:jc w:val="center"/>
                    <w:textAlignment w:val="center"/>
                    <w:rPr>
                      <w:b/>
                      <w:color w:val="auto"/>
                      <w:kern w:val="0"/>
                      <w:szCs w:val="21"/>
                    </w:rPr>
                  </w:pPr>
                  <w:r>
                    <w:rPr>
                      <w:rFonts w:hint="eastAsia"/>
                      <w:b/>
                      <w:color w:val="auto"/>
                      <w:kern w:val="0"/>
                      <w:szCs w:val="21"/>
                    </w:rPr>
                    <w:t>+</w:t>
                  </w:r>
                  <w:r>
                    <w:rPr>
                      <w:rFonts w:hint="eastAsia"/>
                      <w:b/>
                      <w:color w:val="auto"/>
                      <w:kern w:val="0"/>
                      <w:szCs w:val="21"/>
                      <w:lang w:val="en-US" w:eastAsia="zh-CN"/>
                    </w:rPr>
                    <w:t>26</w:t>
                  </w:r>
                  <w:r>
                    <w:rPr>
                      <w:rFonts w:hint="eastAsia"/>
                      <w:b/>
                      <w:color w:val="auto"/>
                      <w:kern w:val="0"/>
                      <w:szCs w:val="21"/>
                    </w:rPr>
                    <w:t>000</w:t>
                  </w:r>
                </w:p>
              </w:tc>
              <w:tc>
                <w:tcPr>
                  <w:tcW w:w="983" w:type="pct"/>
                  <w:tcBorders>
                    <w:tl2br w:val="nil"/>
                    <w:tr2bl w:val="nil"/>
                  </w:tcBorders>
                  <w:vAlign w:val="center"/>
                </w:tcPr>
                <w:p>
                  <w:pPr>
                    <w:widowControl/>
                    <w:jc w:val="center"/>
                    <w:textAlignment w:val="center"/>
                    <w:rPr>
                      <w:bCs/>
                      <w:color w:val="auto"/>
                      <w:kern w:val="0"/>
                      <w:szCs w:val="21"/>
                    </w:rPr>
                  </w:pPr>
                  <w:r>
                    <w:rPr>
                      <w:bCs/>
                      <w:color w:val="auto"/>
                      <w:szCs w:val="21"/>
                    </w:rPr>
                    <w:t>5条DN16-63、4条DN50-250</w:t>
                  </w:r>
                </w:p>
              </w:tc>
            </w:tr>
          </w:tbl>
          <w:p>
            <w:pPr>
              <w:pStyle w:val="268"/>
              <w:snapToGrid w:val="0"/>
              <w:ind w:firstLine="482"/>
              <w:rPr>
                <w:rFonts w:ascii="Times New Roman" w:hAnsi="Times New Roman"/>
                <w:b/>
                <w:bCs/>
                <w:color w:val="auto"/>
                <w:szCs w:val="24"/>
              </w:rPr>
            </w:pPr>
            <w:r>
              <w:rPr>
                <w:rFonts w:hint="eastAsia" w:ascii="Times New Roman" w:hAnsi="Times New Roman"/>
                <w:b/>
                <w:bCs/>
                <w:color w:val="auto"/>
                <w:szCs w:val="24"/>
              </w:rPr>
              <w:t>4、主要生产设备</w:t>
            </w:r>
          </w:p>
          <w:p>
            <w:pPr>
              <w:spacing w:line="360" w:lineRule="auto"/>
              <w:ind w:firstLine="480" w:firstLineChars="200"/>
              <w:rPr>
                <w:color w:val="auto"/>
                <w:sz w:val="24"/>
              </w:rPr>
            </w:pPr>
            <w:r>
              <w:rPr>
                <w:color w:val="auto"/>
                <w:sz w:val="24"/>
              </w:rPr>
              <w:t>主要生产设备见表</w:t>
            </w:r>
            <w:r>
              <w:rPr>
                <w:rFonts w:hint="eastAsia"/>
                <w:color w:val="auto"/>
                <w:sz w:val="24"/>
              </w:rPr>
              <w:t>2-3</w:t>
            </w:r>
            <w:r>
              <w:rPr>
                <w:color w:val="auto"/>
                <w:sz w:val="24"/>
              </w:rPr>
              <w:t>。</w:t>
            </w:r>
          </w:p>
          <w:p>
            <w:pPr>
              <w:adjustRightInd w:val="0"/>
              <w:snapToGrid w:val="0"/>
              <w:jc w:val="center"/>
              <w:rPr>
                <w:b/>
                <w:color w:val="auto"/>
                <w:szCs w:val="21"/>
              </w:rPr>
            </w:pPr>
            <w:r>
              <w:rPr>
                <w:rFonts w:hint="eastAsia"/>
                <w:b/>
                <w:color w:val="auto"/>
                <w:szCs w:val="21"/>
              </w:rPr>
              <w:t xml:space="preserve">表2-3  </w:t>
            </w:r>
            <w:r>
              <w:rPr>
                <w:b/>
                <w:color w:val="auto"/>
                <w:szCs w:val="21"/>
              </w:rPr>
              <w:t>本项目主要设备一览表</w:t>
            </w:r>
          </w:p>
          <w:tbl>
            <w:tblPr>
              <w:tblStyle w:val="32"/>
              <w:tblW w:w="4998"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755"/>
              <w:gridCol w:w="2041"/>
              <w:gridCol w:w="1517"/>
              <w:gridCol w:w="191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b/>
                      <w:bCs/>
                      <w:color w:val="auto"/>
                      <w:szCs w:val="21"/>
                    </w:rPr>
                  </w:pPr>
                  <w:r>
                    <w:rPr>
                      <w:rFonts w:hint="eastAsia"/>
                      <w:b/>
                      <w:bCs/>
                      <w:color w:val="auto"/>
                      <w:szCs w:val="21"/>
                    </w:rPr>
                    <w:t>序号</w:t>
                  </w:r>
                </w:p>
              </w:tc>
              <w:tc>
                <w:tcPr>
                  <w:tcW w:w="1081" w:type="pct"/>
                  <w:tcBorders>
                    <w:tl2br w:val="nil"/>
                    <w:tr2bl w:val="nil"/>
                  </w:tcBorders>
                  <w:shd w:val="clear" w:color="auto" w:fill="auto"/>
                  <w:vAlign w:val="center"/>
                </w:tcPr>
                <w:p>
                  <w:pPr>
                    <w:tabs>
                      <w:tab w:val="center" w:pos="4560"/>
                    </w:tabs>
                    <w:adjustRightInd w:val="0"/>
                    <w:snapToGrid w:val="0"/>
                    <w:jc w:val="center"/>
                    <w:rPr>
                      <w:b/>
                      <w:bCs/>
                      <w:color w:val="auto"/>
                      <w:szCs w:val="21"/>
                    </w:rPr>
                  </w:pPr>
                  <w:r>
                    <w:rPr>
                      <w:rFonts w:hint="eastAsia"/>
                      <w:b/>
                      <w:bCs/>
                      <w:color w:val="auto"/>
                      <w:szCs w:val="21"/>
                    </w:rPr>
                    <w:t>资产名称</w:t>
                  </w:r>
                </w:p>
              </w:tc>
              <w:tc>
                <w:tcPr>
                  <w:tcW w:w="1258" w:type="pct"/>
                  <w:tcBorders>
                    <w:tl2br w:val="nil"/>
                    <w:tr2bl w:val="nil"/>
                  </w:tcBorders>
                  <w:shd w:val="clear" w:color="auto" w:fill="auto"/>
                  <w:vAlign w:val="center"/>
                </w:tcPr>
                <w:p>
                  <w:pPr>
                    <w:tabs>
                      <w:tab w:val="center" w:pos="4560"/>
                    </w:tabs>
                    <w:adjustRightInd w:val="0"/>
                    <w:snapToGrid w:val="0"/>
                    <w:jc w:val="center"/>
                    <w:rPr>
                      <w:b/>
                      <w:bCs/>
                      <w:color w:val="auto"/>
                      <w:szCs w:val="21"/>
                    </w:rPr>
                  </w:pPr>
                  <w:r>
                    <w:rPr>
                      <w:rFonts w:hint="eastAsia"/>
                      <w:b/>
                      <w:bCs/>
                      <w:color w:val="auto"/>
                      <w:szCs w:val="21"/>
                    </w:rPr>
                    <w:t>规格型号</w:t>
                  </w:r>
                </w:p>
              </w:tc>
              <w:tc>
                <w:tcPr>
                  <w:tcW w:w="935" w:type="pct"/>
                  <w:tcBorders>
                    <w:tl2br w:val="nil"/>
                    <w:tr2bl w:val="nil"/>
                  </w:tcBorders>
                  <w:shd w:val="clear" w:color="auto" w:fill="auto"/>
                  <w:vAlign w:val="center"/>
                </w:tcPr>
                <w:p>
                  <w:pPr>
                    <w:tabs>
                      <w:tab w:val="center" w:pos="4560"/>
                    </w:tabs>
                    <w:adjustRightInd w:val="0"/>
                    <w:snapToGrid w:val="0"/>
                    <w:jc w:val="center"/>
                    <w:rPr>
                      <w:b/>
                      <w:bCs/>
                      <w:color w:val="auto"/>
                      <w:szCs w:val="21"/>
                    </w:rPr>
                  </w:pPr>
                  <w:r>
                    <w:rPr>
                      <w:rFonts w:hint="eastAsia"/>
                      <w:b/>
                      <w:bCs/>
                      <w:color w:val="auto"/>
                      <w:szCs w:val="21"/>
                    </w:rPr>
                    <w:t>数量</w:t>
                  </w:r>
                </w:p>
              </w:tc>
              <w:tc>
                <w:tcPr>
                  <w:tcW w:w="1181" w:type="pct"/>
                  <w:tcBorders>
                    <w:tl2br w:val="nil"/>
                    <w:tr2bl w:val="nil"/>
                  </w:tcBorders>
                  <w:shd w:val="clear" w:color="auto" w:fill="auto"/>
                  <w:vAlign w:val="center"/>
                </w:tcPr>
                <w:p>
                  <w:pPr>
                    <w:tabs>
                      <w:tab w:val="center" w:pos="4560"/>
                    </w:tabs>
                    <w:adjustRightInd w:val="0"/>
                    <w:snapToGrid w:val="0"/>
                    <w:jc w:val="center"/>
                    <w:rPr>
                      <w:b/>
                      <w:bCs/>
                      <w:color w:val="auto"/>
                    </w:rPr>
                  </w:pPr>
                  <w:r>
                    <w:rPr>
                      <w:rFonts w:hint="eastAsia"/>
                      <w:b/>
                      <w:bCs/>
                      <w:color w:val="auto"/>
                    </w:rPr>
                    <w:t>备注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1</w:t>
                  </w:r>
                </w:p>
              </w:tc>
              <w:tc>
                <w:tcPr>
                  <w:tcW w:w="1081" w:type="pct"/>
                  <w:tcBorders>
                    <w:tl2br w:val="nil"/>
                    <w:tr2bl w:val="nil"/>
                  </w:tcBorders>
                  <w:shd w:val="clear" w:color="auto" w:fill="auto"/>
                  <w:vAlign w:val="center"/>
                </w:tcPr>
                <w:p>
                  <w:pPr>
                    <w:jc w:val="center"/>
                    <w:rPr>
                      <w:color w:val="auto"/>
                    </w:rPr>
                  </w:pPr>
                  <w:r>
                    <w:rPr>
                      <w:color w:val="auto"/>
                    </w:rPr>
                    <w:t>混料机</w:t>
                  </w:r>
                </w:p>
              </w:tc>
              <w:tc>
                <w:tcPr>
                  <w:tcW w:w="1258" w:type="pct"/>
                  <w:tcBorders>
                    <w:tl2br w:val="nil"/>
                    <w:tr2bl w:val="nil"/>
                  </w:tcBorders>
                  <w:shd w:val="clear" w:color="auto" w:fill="auto"/>
                  <w:vAlign w:val="center"/>
                </w:tcPr>
                <w:p>
                  <w:pPr>
                    <w:jc w:val="center"/>
                    <w:rPr>
                      <w:color w:val="auto"/>
                    </w:rPr>
                  </w:pPr>
                  <w:r>
                    <w:rPr>
                      <w:rFonts w:hint="eastAsia"/>
                      <w:color w:val="auto"/>
                    </w:rPr>
                    <w:t>500/1000</w:t>
                  </w:r>
                </w:p>
              </w:tc>
              <w:tc>
                <w:tcPr>
                  <w:tcW w:w="935" w:type="pct"/>
                  <w:tcBorders>
                    <w:tl2br w:val="nil"/>
                    <w:tr2bl w:val="nil"/>
                  </w:tcBorders>
                  <w:shd w:val="clear" w:color="auto" w:fill="auto"/>
                  <w:vAlign w:val="center"/>
                </w:tcPr>
                <w:p>
                  <w:pPr>
                    <w:jc w:val="center"/>
                    <w:rPr>
                      <w:color w:val="auto"/>
                    </w:rPr>
                  </w:pPr>
                  <w:r>
                    <w:rPr>
                      <w:color w:val="auto"/>
                    </w:rPr>
                    <w:t>10台</w:t>
                  </w:r>
                </w:p>
              </w:tc>
              <w:tc>
                <w:tcPr>
                  <w:tcW w:w="1181" w:type="pct"/>
                  <w:tcBorders>
                    <w:tl2br w:val="nil"/>
                    <w:tr2bl w:val="nil"/>
                  </w:tcBorders>
                  <w:shd w:val="clear" w:color="auto" w:fill="auto"/>
                  <w:vAlign w:val="center"/>
                </w:tcPr>
                <w:p>
                  <w:pPr>
                    <w:jc w:val="center"/>
                    <w:rPr>
                      <w:color w:val="auto"/>
                      <w:szCs w:val="21"/>
                    </w:rPr>
                  </w:pPr>
                  <w:r>
                    <w:rPr>
                      <w:rFonts w:hint="eastAsia"/>
                      <w:color w:val="auto"/>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2</w:t>
                  </w:r>
                </w:p>
              </w:tc>
              <w:tc>
                <w:tcPr>
                  <w:tcW w:w="1081" w:type="pct"/>
                  <w:tcBorders>
                    <w:tl2br w:val="nil"/>
                    <w:tr2bl w:val="nil"/>
                  </w:tcBorders>
                  <w:shd w:val="clear" w:color="auto" w:fill="auto"/>
                  <w:vAlign w:val="center"/>
                </w:tcPr>
                <w:p>
                  <w:pPr>
                    <w:jc w:val="center"/>
                    <w:rPr>
                      <w:color w:val="auto"/>
                    </w:rPr>
                  </w:pPr>
                  <w:r>
                    <w:rPr>
                      <w:rFonts w:hint="eastAsia"/>
                      <w:color w:val="auto"/>
                    </w:rPr>
                    <w:t>挤出机</w:t>
                  </w:r>
                </w:p>
              </w:tc>
              <w:tc>
                <w:tcPr>
                  <w:tcW w:w="1258" w:type="pct"/>
                  <w:tcBorders>
                    <w:tl2br w:val="nil"/>
                    <w:tr2bl w:val="nil"/>
                  </w:tcBorders>
                  <w:shd w:val="clear" w:color="auto" w:fill="auto"/>
                  <w:vAlign w:val="center"/>
                </w:tcPr>
                <w:p>
                  <w:pPr>
                    <w:jc w:val="center"/>
                    <w:rPr>
                      <w:color w:val="auto"/>
                    </w:rPr>
                  </w:pPr>
                  <w:r>
                    <w:rPr>
                      <w:rFonts w:hint="eastAsia"/>
                      <w:color w:val="auto"/>
                    </w:rPr>
                    <w:t>65机</w:t>
                  </w:r>
                </w:p>
              </w:tc>
              <w:tc>
                <w:tcPr>
                  <w:tcW w:w="935" w:type="pct"/>
                  <w:tcBorders>
                    <w:tl2br w:val="nil"/>
                    <w:tr2bl w:val="nil"/>
                  </w:tcBorders>
                  <w:shd w:val="clear" w:color="auto" w:fill="auto"/>
                  <w:vAlign w:val="center"/>
                </w:tcPr>
                <w:p>
                  <w:pPr>
                    <w:jc w:val="center"/>
                    <w:rPr>
                      <w:color w:val="auto"/>
                    </w:rPr>
                  </w:pPr>
                  <w:r>
                    <w:rPr>
                      <w:rFonts w:hint="eastAsia"/>
                      <w:color w:val="auto"/>
                    </w:rPr>
                    <w:t>9台</w:t>
                  </w:r>
                </w:p>
              </w:tc>
              <w:tc>
                <w:tcPr>
                  <w:tcW w:w="1181" w:type="pct"/>
                  <w:tcBorders>
                    <w:tl2br w:val="nil"/>
                    <w:tr2bl w:val="nil"/>
                  </w:tcBorders>
                  <w:shd w:val="clear" w:color="auto" w:fill="auto"/>
                  <w:vAlign w:val="center"/>
                </w:tcPr>
                <w:p>
                  <w:pPr>
                    <w:jc w:val="center"/>
                    <w:rPr>
                      <w:color w:val="auto"/>
                    </w:rPr>
                  </w:pPr>
                  <w:r>
                    <w:rPr>
                      <w:rFonts w:hint="eastAsia"/>
                      <w:color w:val="auto"/>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3</w:t>
                  </w:r>
                </w:p>
              </w:tc>
              <w:tc>
                <w:tcPr>
                  <w:tcW w:w="1081" w:type="pct"/>
                  <w:tcBorders>
                    <w:tl2br w:val="nil"/>
                    <w:tr2bl w:val="nil"/>
                  </w:tcBorders>
                  <w:shd w:val="clear" w:color="auto" w:fill="auto"/>
                  <w:vAlign w:val="center"/>
                </w:tcPr>
                <w:p>
                  <w:pPr>
                    <w:jc w:val="center"/>
                    <w:rPr>
                      <w:color w:val="auto"/>
                    </w:rPr>
                  </w:pPr>
                  <w:r>
                    <w:rPr>
                      <w:color w:val="auto"/>
                    </w:rPr>
                    <w:t>注塑机</w:t>
                  </w:r>
                </w:p>
              </w:tc>
              <w:tc>
                <w:tcPr>
                  <w:tcW w:w="1258" w:type="pct"/>
                  <w:tcBorders>
                    <w:tl2br w:val="nil"/>
                    <w:tr2bl w:val="nil"/>
                  </w:tcBorders>
                  <w:shd w:val="clear" w:color="auto" w:fill="auto"/>
                  <w:vAlign w:val="center"/>
                </w:tcPr>
                <w:p>
                  <w:pPr>
                    <w:jc w:val="center"/>
                    <w:rPr>
                      <w:color w:val="auto"/>
                    </w:rPr>
                  </w:pPr>
                  <w:r>
                    <w:rPr>
                      <w:color w:val="auto"/>
                    </w:rPr>
                    <w:t>500-5000G</w:t>
                  </w:r>
                </w:p>
              </w:tc>
              <w:tc>
                <w:tcPr>
                  <w:tcW w:w="935" w:type="pct"/>
                  <w:tcBorders>
                    <w:tl2br w:val="nil"/>
                    <w:tr2bl w:val="nil"/>
                  </w:tcBorders>
                  <w:shd w:val="clear" w:color="auto" w:fill="auto"/>
                  <w:vAlign w:val="center"/>
                </w:tcPr>
                <w:p>
                  <w:pPr>
                    <w:jc w:val="center"/>
                    <w:rPr>
                      <w:color w:val="auto"/>
                    </w:rPr>
                  </w:pPr>
                  <w:r>
                    <w:rPr>
                      <w:color w:val="auto"/>
                    </w:rPr>
                    <w:t>25台</w:t>
                  </w:r>
                </w:p>
              </w:tc>
              <w:tc>
                <w:tcPr>
                  <w:tcW w:w="1181" w:type="pct"/>
                  <w:tcBorders>
                    <w:tl2br w:val="nil"/>
                    <w:tr2bl w:val="nil"/>
                  </w:tcBorders>
                  <w:shd w:val="clear" w:color="auto" w:fill="auto"/>
                  <w:vAlign w:val="center"/>
                </w:tcPr>
                <w:p>
                  <w:pPr>
                    <w:jc w:val="center"/>
                    <w:rPr>
                      <w:color w:val="auto"/>
                      <w:szCs w:val="21"/>
                    </w:rPr>
                  </w:pPr>
                  <w:r>
                    <w:rPr>
                      <w:rFonts w:hint="eastAsia"/>
                      <w:color w:val="auto"/>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4</w:t>
                  </w:r>
                </w:p>
              </w:tc>
              <w:tc>
                <w:tcPr>
                  <w:tcW w:w="1081" w:type="pct"/>
                  <w:tcBorders>
                    <w:tl2br w:val="nil"/>
                    <w:tr2bl w:val="nil"/>
                  </w:tcBorders>
                  <w:shd w:val="clear" w:color="auto" w:fill="auto"/>
                  <w:vAlign w:val="center"/>
                </w:tcPr>
                <w:p>
                  <w:pPr>
                    <w:jc w:val="center"/>
                    <w:rPr>
                      <w:color w:val="auto"/>
                    </w:rPr>
                  </w:pPr>
                  <w:r>
                    <w:rPr>
                      <w:color w:val="auto"/>
                    </w:rPr>
                    <w:t>破碎机</w:t>
                  </w:r>
                </w:p>
              </w:tc>
              <w:tc>
                <w:tcPr>
                  <w:tcW w:w="1258" w:type="pct"/>
                  <w:tcBorders>
                    <w:tl2br w:val="nil"/>
                    <w:tr2bl w:val="nil"/>
                  </w:tcBorders>
                  <w:shd w:val="clear" w:color="auto" w:fill="auto"/>
                  <w:vAlign w:val="center"/>
                </w:tcPr>
                <w:p>
                  <w:pPr>
                    <w:jc w:val="center"/>
                    <w:rPr>
                      <w:color w:val="auto"/>
                    </w:rPr>
                  </w:pPr>
                  <w:r>
                    <w:rPr>
                      <w:rFonts w:hint="eastAsia"/>
                      <w:color w:val="auto"/>
                    </w:rPr>
                    <w:t>WS-500</w:t>
                  </w:r>
                </w:p>
              </w:tc>
              <w:tc>
                <w:tcPr>
                  <w:tcW w:w="935" w:type="pct"/>
                  <w:tcBorders>
                    <w:tl2br w:val="nil"/>
                    <w:tr2bl w:val="nil"/>
                  </w:tcBorders>
                  <w:shd w:val="clear" w:color="auto" w:fill="auto"/>
                  <w:vAlign w:val="center"/>
                </w:tcPr>
                <w:p>
                  <w:pPr>
                    <w:jc w:val="center"/>
                    <w:rPr>
                      <w:color w:val="auto"/>
                    </w:rPr>
                  </w:pPr>
                  <w:r>
                    <w:rPr>
                      <w:color w:val="auto"/>
                    </w:rPr>
                    <w:t>30台</w:t>
                  </w:r>
                </w:p>
              </w:tc>
              <w:tc>
                <w:tcPr>
                  <w:tcW w:w="1181" w:type="pct"/>
                  <w:tcBorders>
                    <w:tl2br w:val="nil"/>
                    <w:tr2bl w:val="nil"/>
                  </w:tcBorders>
                  <w:shd w:val="clear" w:color="auto" w:fill="auto"/>
                  <w:vAlign w:val="center"/>
                </w:tcPr>
                <w:p>
                  <w:pPr>
                    <w:jc w:val="center"/>
                    <w:rPr>
                      <w:color w:val="auto"/>
                      <w:szCs w:val="21"/>
                    </w:rPr>
                  </w:pPr>
                  <w:r>
                    <w:rPr>
                      <w:rFonts w:hint="eastAsia"/>
                      <w:color w:val="auto"/>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5</w:t>
                  </w:r>
                </w:p>
              </w:tc>
              <w:tc>
                <w:tcPr>
                  <w:tcW w:w="1081" w:type="pct"/>
                  <w:tcBorders>
                    <w:tl2br w:val="nil"/>
                    <w:tr2bl w:val="nil"/>
                  </w:tcBorders>
                  <w:shd w:val="clear" w:color="auto" w:fill="auto"/>
                  <w:vAlign w:val="center"/>
                </w:tcPr>
                <w:p>
                  <w:pPr>
                    <w:jc w:val="center"/>
                    <w:rPr>
                      <w:color w:val="auto"/>
                    </w:rPr>
                  </w:pPr>
                  <w:r>
                    <w:rPr>
                      <w:color w:val="auto"/>
                    </w:rPr>
                    <w:t>管件注塑模具</w:t>
                  </w:r>
                </w:p>
              </w:tc>
              <w:tc>
                <w:tcPr>
                  <w:tcW w:w="1258" w:type="pct"/>
                  <w:tcBorders>
                    <w:tl2br w:val="nil"/>
                    <w:tr2bl w:val="nil"/>
                  </w:tcBorders>
                  <w:shd w:val="clear" w:color="auto" w:fill="auto"/>
                  <w:vAlign w:val="center"/>
                </w:tcPr>
                <w:p>
                  <w:pPr>
                    <w:jc w:val="center"/>
                    <w:rPr>
                      <w:color w:val="auto"/>
                    </w:rPr>
                  </w:pPr>
                  <w:r>
                    <w:rPr>
                      <w:rFonts w:hint="eastAsia"/>
                      <w:color w:val="auto"/>
                    </w:rPr>
                    <w:t>/</w:t>
                  </w:r>
                </w:p>
              </w:tc>
              <w:tc>
                <w:tcPr>
                  <w:tcW w:w="935" w:type="pct"/>
                  <w:tcBorders>
                    <w:tl2br w:val="nil"/>
                    <w:tr2bl w:val="nil"/>
                  </w:tcBorders>
                  <w:shd w:val="clear" w:color="auto" w:fill="auto"/>
                  <w:vAlign w:val="center"/>
                </w:tcPr>
                <w:p>
                  <w:pPr>
                    <w:jc w:val="center"/>
                    <w:rPr>
                      <w:color w:val="auto"/>
                    </w:rPr>
                  </w:pPr>
                  <w:r>
                    <w:rPr>
                      <w:color w:val="auto"/>
                    </w:rPr>
                    <w:t>300套</w:t>
                  </w:r>
                </w:p>
              </w:tc>
              <w:tc>
                <w:tcPr>
                  <w:tcW w:w="1181" w:type="pct"/>
                  <w:tcBorders>
                    <w:tl2br w:val="nil"/>
                    <w:tr2bl w:val="nil"/>
                  </w:tcBorders>
                  <w:shd w:val="clear" w:color="auto" w:fill="auto"/>
                  <w:vAlign w:val="center"/>
                </w:tcPr>
                <w:p>
                  <w:pPr>
                    <w:jc w:val="center"/>
                    <w:rPr>
                      <w:color w:val="auto"/>
                      <w:szCs w:val="21"/>
                    </w:rPr>
                  </w:pPr>
                  <w:r>
                    <w:rPr>
                      <w:rFonts w:hint="eastAsia"/>
                      <w:color w:val="auto"/>
                      <w:szCs w:val="21"/>
                    </w:rPr>
                    <w:t>不同规格模具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6</w:t>
                  </w:r>
                </w:p>
              </w:tc>
              <w:tc>
                <w:tcPr>
                  <w:tcW w:w="1081" w:type="pct"/>
                  <w:tcBorders>
                    <w:tl2br w:val="nil"/>
                    <w:tr2bl w:val="nil"/>
                  </w:tcBorders>
                  <w:shd w:val="clear" w:color="auto" w:fill="auto"/>
                  <w:vAlign w:val="center"/>
                </w:tcPr>
                <w:p>
                  <w:pPr>
                    <w:jc w:val="center"/>
                    <w:rPr>
                      <w:color w:val="auto"/>
                    </w:rPr>
                  </w:pPr>
                  <w:r>
                    <w:rPr>
                      <w:color w:val="auto"/>
                    </w:rPr>
                    <w:t>在线测厚仪</w:t>
                  </w:r>
                </w:p>
              </w:tc>
              <w:tc>
                <w:tcPr>
                  <w:tcW w:w="1258" w:type="pct"/>
                  <w:tcBorders>
                    <w:tl2br w:val="nil"/>
                    <w:tr2bl w:val="nil"/>
                  </w:tcBorders>
                  <w:shd w:val="clear" w:color="auto" w:fill="auto"/>
                  <w:vAlign w:val="center"/>
                </w:tcPr>
                <w:p>
                  <w:pPr>
                    <w:jc w:val="center"/>
                    <w:rPr>
                      <w:color w:val="auto"/>
                    </w:rPr>
                  </w:pPr>
                  <w:r>
                    <w:rPr>
                      <w:rFonts w:hint="eastAsia"/>
                      <w:color w:val="auto"/>
                    </w:rPr>
                    <w:t>/</w:t>
                  </w:r>
                </w:p>
              </w:tc>
              <w:tc>
                <w:tcPr>
                  <w:tcW w:w="935" w:type="pct"/>
                  <w:tcBorders>
                    <w:tl2br w:val="nil"/>
                    <w:tr2bl w:val="nil"/>
                  </w:tcBorders>
                  <w:shd w:val="clear" w:color="auto" w:fill="auto"/>
                  <w:vAlign w:val="center"/>
                </w:tcPr>
                <w:p>
                  <w:pPr>
                    <w:jc w:val="center"/>
                    <w:rPr>
                      <w:color w:val="auto"/>
                    </w:rPr>
                  </w:pPr>
                  <w:r>
                    <w:rPr>
                      <w:color w:val="auto"/>
                    </w:rPr>
                    <w:t>8台</w:t>
                  </w:r>
                </w:p>
              </w:tc>
              <w:tc>
                <w:tcPr>
                  <w:tcW w:w="1181" w:type="pct"/>
                  <w:tcBorders>
                    <w:tl2br w:val="nil"/>
                    <w:tr2bl w:val="nil"/>
                  </w:tcBorders>
                  <w:shd w:val="clear" w:color="auto" w:fill="auto"/>
                  <w:vAlign w:val="center"/>
                </w:tcPr>
                <w:p>
                  <w:pPr>
                    <w:tabs>
                      <w:tab w:val="center" w:pos="4560"/>
                    </w:tabs>
                    <w:adjustRightInd w:val="0"/>
                    <w:snapToGrid w:val="0"/>
                    <w:jc w:val="center"/>
                    <w:rPr>
                      <w:color w:val="auto"/>
                      <w:szCs w:val="21"/>
                    </w:rPr>
                  </w:pPr>
                  <w:r>
                    <w:rPr>
                      <w:rFonts w:hint="eastAsia"/>
                      <w:color w:val="auto"/>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7</w:t>
                  </w:r>
                </w:p>
              </w:tc>
              <w:tc>
                <w:tcPr>
                  <w:tcW w:w="1081" w:type="pct"/>
                  <w:tcBorders>
                    <w:tl2br w:val="nil"/>
                    <w:tr2bl w:val="nil"/>
                  </w:tcBorders>
                  <w:shd w:val="clear" w:color="auto" w:fill="auto"/>
                  <w:vAlign w:val="center"/>
                </w:tcPr>
                <w:p>
                  <w:pPr>
                    <w:jc w:val="center"/>
                    <w:rPr>
                      <w:color w:val="auto"/>
                    </w:rPr>
                  </w:pPr>
                  <w:r>
                    <w:rPr>
                      <w:color w:val="auto"/>
                    </w:rPr>
                    <w:t>机械手</w:t>
                  </w:r>
                </w:p>
              </w:tc>
              <w:tc>
                <w:tcPr>
                  <w:tcW w:w="1258" w:type="pct"/>
                  <w:tcBorders>
                    <w:tl2br w:val="nil"/>
                    <w:tr2bl w:val="nil"/>
                  </w:tcBorders>
                  <w:shd w:val="clear" w:color="auto" w:fill="auto"/>
                  <w:vAlign w:val="center"/>
                </w:tcPr>
                <w:p>
                  <w:pPr>
                    <w:jc w:val="center"/>
                    <w:rPr>
                      <w:color w:val="auto"/>
                    </w:rPr>
                  </w:pPr>
                  <w:r>
                    <w:rPr>
                      <w:rFonts w:hint="eastAsia"/>
                      <w:color w:val="auto"/>
                    </w:rPr>
                    <w:t>/</w:t>
                  </w:r>
                </w:p>
              </w:tc>
              <w:tc>
                <w:tcPr>
                  <w:tcW w:w="935" w:type="pct"/>
                  <w:tcBorders>
                    <w:tl2br w:val="nil"/>
                    <w:tr2bl w:val="nil"/>
                  </w:tcBorders>
                  <w:shd w:val="clear" w:color="auto" w:fill="auto"/>
                  <w:vAlign w:val="center"/>
                </w:tcPr>
                <w:p>
                  <w:pPr>
                    <w:jc w:val="center"/>
                    <w:rPr>
                      <w:color w:val="auto"/>
                    </w:rPr>
                  </w:pPr>
                  <w:r>
                    <w:rPr>
                      <w:color w:val="auto"/>
                    </w:rPr>
                    <w:t>25台</w:t>
                  </w:r>
                </w:p>
              </w:tc>
              <w:tc>
                <w:tcPr>
                  <w:tcW w:w="1181" w:type="pct"/>
                  <w:tcBorders>
                    <w:tl2br w:val="nil"/>
                    <w:tr2bl w:val="nil"/>
                  </w:tcBorders>
                  <w:shd w:val="clear" w:color="auto" w:fill="auto"/>
                  <w:vAlign w:val="center"/>
                </w:tcPr>
                <w:p>
                  <w:pPr>
                    <w:tabs>
                      <w:tab w:val="center" w:pos="4560"/>
                    </w:tabs>
                    <w:adjustRightInd w:val="0"/>
                    <w:snapToGrid w:val="0"/>
                    <w:jc w:val="center"/>
                    <w:rPr>
                      <w:color w:val="auto"/>
                      <w:szCs w:val="21"/>
                    </w:rPr>
                  </w:pPr>
                  <w:r>
                    <w:rPr>
                      <w:rFonts w:hint="eastAsia"/>
                      <w:color w:val="auto"/>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8</w:t>
                  </w:r>
                </w:p>
              </w:tc>
              <w:tc>
                <w:tcPr>
                  <w:tcW w:w="1081" w:type="pct"/>
                  <w:tcBorders>
                    <w:tl2br w:val="nil"/>
                    <w:tr2bl w:val="nil"/>
                  </w:tcBorders>
                  <w:shd w:val="clear" w:color="auto" w:fill="auto"/>
                  <w:vAlign w:val="center"/>
                </w:tcPr>
                <w:p>
                  <w:pPr>
                    <w:jc w:val="center"/>
                    <w:rPr>
                      <w:color w:val="auto"/>
                    </w:rPr>
                  </w:pPr>
                  <w:r>
                    <w:rPr>
                      <w:color w:val="auto"/>
                    </w:rPr>
                    <w:t>喷码机</w:t>
                  </w:r>
                </w:p>
              </w:tc>
              <w:tc>
                <w:tcPr>
                  <w:tcW w:w="1258" w:type="pct"/>
                  <w:tcBorders>
                    <w:tl2br w:val="nil"/>
                    <w:tr2bl w:val="nil"/>
                  </w:tcBorders>
                  <w:shd w:val="clear" w:color="auto" w:fill="auto"/>
                  <w:vAlign w:val="center"/>
                </w:tcPr>
                <w:p>
                  <w:pPr>
                    <w:jc w:val="center"/>
                    <w:rPr>
                      <w:color w:val="auto"/>
                    </w:rPr>
                  </w:pPr>
                  <w:r>
                    <w:rPr>
                      <w:rFonts w:hint="eastAsia"/>
                      <w:color w:val="auto"/>
                    </w:rPr>
                    <w:t>/</w:t>
                  </w:r>
                </w:p>
              </w:tc>
              <w:tc>
                <w:tcPr>
                  <w:tcW w:w="935" w:type="pct"/>
                  <w:tcBorders>
                    <w:tl2br w:val="nil"/>
                    <w:tr2bl w:val="nil"/>
                  </w:tcBorders>
                  <w:shd w:val="clear" w:color="auto" w:fill="auto"/>
                  <w:vAlign w:val="center"/>
                </w:tcPr>
                <w:p>
                  <w:pPr>
                    <w:jc w:val="center"/>
                    <w:rPr>
                      <w:color w:val="auto"/>
                    </w:rPr>
                  </w:pPr>
                  <w:r>
                    <w:rPr>
                      <w:color w:val="auto"/>
                    </w:rPr>
                    <w:t>10台</w:t>
                  </w:r>
                </w:p>
              </w:tc>
              <w:tc>
                <w:tcPr>
                  <w:tcW w:w="1181" w:type="pct"/>
                  <w:tcBorders>
                    <w:tl2br w:val="nil"/>
                    <w:tr2bl w:val="nil"/>
                  </w:tcBorders>
                  <w:shd w:val="clear" w:color="auto" w:fill="auto"/>
                  <w:vAlign w:val="center"/>
                </w:tcPr>
                <w:p>
                  <w:pPr>
                    <w:tabs>
                      <w:tab w:val="center" w:pos="4560"/>
                    </w:tabs>
                    <w:adjustRightInd w:val="0"/>
                    <w:snapToGrid w:val="0"/>
                    <w:jc w:val="center"/>
                    <w:rPr>
                      <w:color w:val="auto"/>
                      <w:szCs w:val="21"/>
                    </w:rPr>
                  </w:pPr>
                  <w:r>
                    <w:rPr>
                      <w:rFonts w:hint="eastAsia"/>
                      <w:color w:val="auto"/>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9</w:t>
                  </w:r>
                </w:p>
              </w:tc>
              <w:tc>
                <w:tcPr>
                  <w:tcW w:w="1081" w:type="pct"/>
                  <w:tcBorders>
                    <w:tl2br w:val="nil"/>
                    <w:tr2bl w:val="nil"/>
                  </w:tcBorders>
                  <w:shd w:val="clear" w:color="auto" w:fill="auto"/>
                  <w:vAlign w:val="center"/>
                </w:tcPr>
                <w:p>
                  <w:pPr>
                    <w:jc w:val="center"/>
                    <w:rPr>
                      <w:color w:val="auto"/>
                    </w:rPr>
                  </w:pPr>
                  <w:r>
                    <w:rPr>
                      <w:color w:val="auto"/>
                    </w:rPr>
                    <w:t>激光刻码机</w:t>
                  </w:r>
                </w:p>
              </w:tc>
              <w:tc>
                <w:tcPr>
                  <w:tcW w:w="1258" w:type="pct"/>
                  <w:tcBorders>
                    <w:tl2br w:val="nil"/>
                    <w:tr2bl w:val="nil"/>
                  </w:tcBorders>
                  <w:shd w:val="clear" w:color="auto" w:fill="auto"/>
                  <w:vAlign w:val="center"/>
                </w:tcPr>
                <w:p>
                  <w:pPr>
                    <w:jc w:val="center"/>
                    <w:rPr>
                      <w:color w:val="auto"/>
                    </w:rPr>
                  </w:pPr>
                  <w:r>
                    <w:rPr>
                      <w:rFonts w:hint="eastAsia"/>
                      <w:color w:val="auto"/>
                    </w:rPr>
                    <w:t>/</w:t>
                  </w:r>
                </w:p>
              </w:tc>
              <w:tc>
                <w:tcPr>
                  <w:tcW w:w="935" w:type="pct"/>
                  <w:tcBorders>
                    <w:tl2br w:val="nil"/>
                    <w:tr2bl w:val="nil"/>
                  </w:tcBorders>
                  <w:shd w:val="clear" w:color="auto" w:fill="auto"/>
                  <w:vAlign w:val="center"/>
                </w:tcPr>
                <w:p>
                  <w:pPr>
                    <w:jc w:val="center"/>
                    <w:rPr>
                      <w:color w:val="auto"/>
                    </w:rPr>
                  </w:pPr>
                  <w:r>
                    <w:rPr>
                      <w:color w:val="auto"/>
                    </w:rPr>
                    <w:t>5台</w:t>
                  </w:r>
                </w:p>
              </w:tc>
              <w:tc>
                <w:tcPr>
                  <w:tcW w:w="1181" w:type="pct"/>
                  <w:tcBorders>
                    <w:tl2br w:val="nil"/>
                    <w:tr2bl w:val="nil"/>
                  </w:tcBorders>
                  <w:shd w:val="clear" w:color="auto" w:fill="auto"/>
                  <w:vAlign w:val="center"/>
                </w:tcPr>
                <w:p>
                  <w:pPr>
                    <w:tabs>
                      <w:tab w:val="center" w:pos="4560"/>
                    </w:tabs>
                    <w:adjustRightInd w:val="0"/>
                    <w:snapToGrid w:val="0"/>
                    <w:jc w:val="center"/>
                    <w:rPr>
                      <w:color w:val="auto"/>
                      <w:szCs w:val="21"/>
                    </w:rPr>
                  </w:pPr>
                  <w:r>
                    <w:rPr>
                      <w:rFonts w:hint="eastAsia"/>
                      <w:color w:val="auto"/>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10</w:t>
                  </w:r>
                </w:p>
              </w:tc>
              <w:tc>
                <w:tcPr>
                  <w:tcW w:w="1081" w:type="pct"/>
                  <w:tcBorders>
                    <w:tl2br w:val="nil"/>
                    <w:tr2bl w:val="nil"/>
                  </w:tcBorders>
                  <w:shd w:val="clear" w:color="auto" w:fill="auto"/>
                  <w:vAlign w:val="center"/>
                </w:tcPr>
                <w:p>
                  <w:pPr>
                    <w:jc w:val="center"/>
                    <w:rPr>
                      <w:color w:val="auto"/>
                    </w:rPr>
                  </w:pPr>
                  <w:r>
                    <w:rPr>
                      <w:color w:val="auto"/>
                    </w:rPr>
                    <w:t>线盒自动组装机</w:t>
                  </w:r>
                </w:p>
              </w:tc>
              <w:tc>
                <w:tcPr>
                  <w:tcW w:w="1258" w:type="pct"/>
                  <w:tcBorders>
                    <w:tl2br w:val="nil"/>
                    <w:tr2bl w:val="nil"/>
                  </w:tcBorders>
                  <w:shd w:val="clear" w:color="auto" w:fill="auto"/>
                  <w:vAlign w:val="center"/>
                </w:tcPr>
                <w:p>
                  <w:pPr>
                    <w:jc w:val="center"/>
                    <w:rPr>
                      <w:color w:val="auto"/>
                    </w:rPr>
                  </w:pPr>
                  <w:r>
                    <w:rPr>
                      <w:rFonts w:hint="eastAsia"/>
                      <w:color w:val="auto"/>
                    </w:rPr>
                    <w:t>组装</w:t>
                  </w:r>
                </w:p>
              </w:tc>
              <w:tc>
                <w:tcPr>
                  <w:tcW w:w="935" w:type="pct"/>
                  <w:tcBorders>
                    <w:tl2br w:val="nil"/>
                    <w:tr2bl w:val="nil"/>
                  </w:tcBorders>
                  <w:shd w:val="clear" w:color="auto" w:fill="auto"/>
                  <w:vAlign w:val="center"/>
                </w:tcPr>
                <w:p>
                  <w:pPr>
                    <w:jc w:val="center"/>
                    <w:rPr>
                      <w:color w:val="auto"/>
                    </w:rPr>
                  </w:pPr>
                  <w:r>
                    <w:rPr>
                      <w:color w:val="auto"/>
                    </w:rPr>
                    <w:t>5台</w:t>
                  </w:r>
                </w:p>
              </w:tc>
              <w:tc>
                <w:tcPr>
                  <w:tcW w:w="1181" w:type="pct"/>
                  <w:tcBorders>
                    <w:tl2br w:val="nil"/>
                    <w:tr2bl w:val="nil"/>
                  </w:tcBorders>
                  <w:shd w:val="clear" w:color="auto" w:fill="auto"/>
                  <w:vAlign w:val="center"/>
                </w:tcPr>
                <w:p>
                  <w:pPr>
                    <w:tabs>
                      <w:tab w:val="center" w:pos="4560"/>
                    </w:tabs>
                    <w:adjustRightInd w:val="0"/>
                    <w:snapToGrid w:val="0"/>
                    <w:jc w:val="center"/>
                    <w:rPr>
                      <w:color w:val="auto"/>
                      <w:szCs w:val="21"/>
                    </w:rPr>
                  </w:pPr>
                  <w:r>
                    <w:rPr>
                      <w:rFonts w:hint="eastAsia"/>
                      <w:color w:val="auto"/>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11</w:t>
                  </w:r>
                </w:p>
              </w:tc>
              <w:tc>
                <w:tcPr>
                  <w:tcW w:w="1081" w:type="pct"/>
                  <w:tcBorders>
                    <w:tl2br w:val="nil"/>
                    <w:tr2bl w:val="nil"/>
                  </w:tcBorders>
                  <w:shd w:val="clear" w:color="auto" w:fill="auto"/>
                  <w:vAlign w:val="center"/>
                </w:tcPr>
                <w:p>
                  <w:pPr>
                    <w:jc w:val="center"/>
                    <w:rPr>
                      <w:color w:val="auto"/>
                    </w:rPr>
                  </w:pPr>
                  <w:r>
                    <w:rPr>
                      <w:color w:val="auto"/>
                    </w:rPr>
                    <w:t>杯梳组装机</w:t>
                  </w:r>
                </w:p>
              </w:tc>
              <w:tc>
                <w:tcPr>
                  <w:tcW w:w="1258" w:type="pct"/>
                  <w:tcBorders>
                    <w:tl2br w:val="nil"/>
                    <w:tr2bl w:val="nil"/>
                  </w:tcBorders>
                  <w:shd w:val="clear" w:color="auto" w:fill="auto"/>
                  <w:vAlign w:val="center"/>
                </w:tcPr>
                <w:p>
                  <w:pPr>
                    <w:jc w:val="center"/>
                    <w:rPr>
                      <w:color w:val="auto"/>
                    </w:rPr>
                  </w:pPr>
                  <w:r>
                    <w:rPr>
                      <w:rFonts w:hint="eastAsia"/>
                      <w:color w:val="auto"/>
                    </w:rPr>
                    <w:t>/</w:t>
                  </w:r>
                </w:p>
              </w:tc>
              <w:tc>
                <w:tcPr>
                  <w:tcW w:w="935" w:type="pct"/>
                  <w:tcBorders>
                    <w:tl2br w:val="nil"/>
                    <w:tr2bl w:val="nil"/>
                  </w:tcBorders>
                  <w:shd w:val="clear" w:color="auto" w:fill="auto"/>
                  <w:vAlign w:val="center"/>
                </w:tcPr>
                <w:p>
                  <w:pPr>
                    <w:jc w:val="center"/>
                    <w:rPr>
                      <w:color w:val="auto"/>
                    </w:rPr>
                  </w:pPr>
                  <w:r>
                    <w:rPr>
                      <w:color w:val="auto"/>
                    </w:rPr>
                    <w:t>5台</w:t>
                  </w:r>
                </w:p>
              </w:tc>
              <w:tc>
                <w:tcPr>
                  <w:tcW w:w="1181" w:type="pct"/>
                  <w:tcBorders>
                    <w:tl2br w:val="nil"/>
                    <w:tr2bl w:val="nil"/>
                  </w:tcBorders>
                  <w:shd w:val="clear" w:color="auto" w:fill="auto"/>
                  <w:vAlign w:val="center"/>
                </w:tcPr>
                <w:p>
                  <w:pPr>
                    <w:tabs>
                      <w:tab w:val="center" w:pos="4560"/>
                    </w:tabs>
                    <w:adjustRightInd w:val="0"/>
                    <w:snapToGrid w:val="0"/>
                    <w:jc w:val="center"/>
                    <w:rPr>
                      <w:color w:val="auto"/>
                      <w:szCs w:val="21"/>
                    </w:rPr>
                  </w:pPr>
                  <w:r>
                    <w:rPr>
                      <w:rFonts w:hint="eastAsia"/>
                      <w:color w:val="auto"/>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12</w:t>
                  </w:r>
                </w:p>
              </w:tc>
              <w:tc>
                <w:tcPr>
                  <w:tcW w:w="1081" w:type="pct"/>
                  <w:tcBorders>
                    <w:tl2br w:val="nil"/>
                    <w:tr2bl w:val="nil"/>
                  </w:tcBorders>
                  <w:shd w:val="clear" w:color="auto" w:fill="auto"/>
                  <w:vAlign w:val="center"/>
                </w:tcPr>
                <w:p>
                  <w:pPr>
                    <w:jc w:val="center"/>
                    <w:rPr>
                      <w:color w:val="auto"/>
                    </w:rPr>
                  </w:pPr>
                  <w:r>
                    <w:rPr>
                      <w:color w:val="auto"/>
                    </w:rPr>
                    <w:t>皮带输送线</w:t>
                  </w:r>
                </w:p>
              </w:tc>
              <w:tc>
                <w:tcPr>
                  <w:tcW w:w="1258" w:type="pct"/>
                  <w:tcBorders>
                    <w:tl2br w:val="nil"/>
                    <w:tr2bl w:val="nil"/>
                  </w:tcBorders>
                  <w:shd w:val="clear" w:color="auto" w:fill="auto"/>
                  <w:vAlign w:val="center"/>
                </w:tcPr>
                <w:p>
                  <w:pPr>
                    <w:jc w:val="center"/>
                    <w:rPr>
                      <w:color w:val="auto"/>
                    </w:rPr>
                  </w:pPr>
                  <w:r>
                    <w:rPr>
                      <w:rFonts w:hint="eastAsia"/>
                      <w:color w:val="auto"/>
                    </w:rPr>
                    <w:t>/</w:t>
                  </w:r>
                </w:p>
              </w:tc>
              <w:tc>
                <w:tcPr>
                  <w:tcW w:w="935" w:type="pct"/>
                  <w:tcBorders>
                    <w:tl2br w:val="nil"/>
                    <w:tr2bl w:val="nil"/>
                  </w:tcBorders>
                  <w:shd w:val="clear" w:color="auto" w:fill="auto"/>
                  <w:vAlign w:val="center"/>
                </w:tcPr>
                <w:p>
                  <w:pPr>
                    <w:jc w:val="center"/>
                    <w:rPr>
                      <w:color w:val="auto"/>
                    </w:rPr>
                  </w:pPr>
                  <w:r>
                    <w:rPr>
                      <w:color w:val="auto"/>
                    </w:rPr>
                    <w:t>2条</w:t>
                  </w:r>
                </w:p>
              </w:tc>
              <w:tc>
                <w:tcPr>
                  <w:tcW w:w="1181" w:type="pct"/>
                  <w:tcBorders>
                    <w:tl2br w:val="nil"/>
                    <w:tr2bl w:val="nil"/>
                  </w:tcBorders>
                  <w:shd w:val="clear" w:color="auto" w:fill="auto"/>
                  <w:vAlign w:val="center"/>
                </w:tcPr>
                <w:p>
                  <w:pPr>
                    <w:tabs>
                      <w:tab w:val="center" w:pos="4560"/>
                    </w:tabs>
                    <w:adjustRightInd w:val="0"/>
                    <w:snapToGrid w:val="0"/>
                    <w:jc w:val="center"/>
                    <w:rPr>
                      <w:color w:val="auto"/>
                      <w:szCs w:val="21"/>
                    </w:rPr>
                  </w:pPr>
                  <w:r>
                    <w:rPr>
                      <w:rFonts w:hint="eastAsia"/>
                      <w:color w:val="auto"/>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13</w:t>
                  </w:r>
                </w:p>
              </w:tc>
              <w:tc>
                <w:tcPr>
                  <w:tcW w:w="1081" w:type="pct"/>
                  <w:tcBorders>
                    <w:tl2br w:val="nil"/>
                    <w:tr2bl w:val="nil"/>
                  </w:tcBorders>
                  <w:shd w:val="clear" w:color="auto" w:fill="auto"/>
                  <w:vAlign w:val="center"/>
                </w:tcPr>
                <w:p>
                  <w:pPr>
                    <w:jc w:val="center"/>
                    <w:rPr>
                      <w:color w:val="auto"/>
                    </w:rPr>
                  </w:pPr>
                  <w:r>
                    <w:rPr>
                      <w:color w:val="auto"/>
                    </w:rPr>
                    <w:t>集中配送系统</w:t>
                  </w:r>
                </w:p>
              </w:tc>
              <w:tc>
                <w:tcPr>
                  <w:tcW w:w="1258" w:type="pct"/>
                  <w:tcBorders>
                    <w:tl2br w:val="nil"/>
                    <w:tr2bl w:val="nil"/>
                  </w:tcBorders>
                  <w:shd w:val="clear" w:color="auto" w:fill="auto"/>
                  <w:vAlign w:val="center"/>
                </w:tcPr>
                <w:p>
                  <w:pPr>
                    <w:jc w:val="center"/>
                    <w:rPr>
                      <w:color w:val="auto"/>
                    </w:rPr>
                  </w:pPr>
                  <w:r>
                    <w:rPr>
                      <w:rFonts w:hint="eastAsia"/>
                      <w:color w:val="auto"/>
                    </w:rPr>
                    <w:t>/</w:t>
                  </w:r>
                </w:p>
              </w:tc>
              <w:tc>
                <w:tcPr>
                  <w:tcW w:w="935" w:type="pct"/>
                  <w:tcBorders>
                    <w:tl2br w:val="nil"/>
                    <w:tr2bl w:val="nil"/>
                  </w:tcBorders>
                  <w:shd w:val="clear" w:color="auto" w:fill="auto"/>
                  <w:vAlign w:val="center"/>
                </w:tcPr>
                <w:p>
                  <w:pPr>
                    <w:jc w:val="center"/>
                    <w:rPr>
                      <w:color w:val="auto"/>
                    </w:rPr>
                  </w:pPr>
                  <w:r>
                    <w:rPr>
                      <w:color w:val="auto"/>
                    </w:rPr>
                    <w:t>2套</w:t>
                  </w:r>
                </w:p>
              </w:tc>
              <w:tc>
                <w:tcPr>
                  <w:tcW w:w="1181" w:type="pct"/>
                  <w:tcBorders>
                    <w:tl2br w:val="nil"/>
                    <w:tr2bl w:val="nil"/>
                  </w:tcBorders>
                  <w:shd w:val="clear" w:color="auto" w:fill="auto"/>
                  <w:vAlign w:val="center"/>
                </w:tcPr>
                <w:p>
                  <w:pPr>
                    <w:tabs>
                      <w:tab w:val="center" w:pos="4560"/>
                    </w:tabs>
                    <w:adjustRightInd w:val="0"/>
                    <w:snapToGrid w:val="0"/>
                    <w:jc w:val="center"/>
                    <w:rPr>
                      <w:color w:val="auto"/>
                      <w:szCs w:val="21"/>
                    </w:rPr>
                  </w:pPr>
                  <w:r>
                    <w:rPr>
                      <w:rFonts w:hint="eastAsia"/>
                      <w:color w:val="auto"/>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43"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14</w:t>
                  </w:r>
                </w:p>
              </w:tc>
              <w:tc>
                <w:tcPr>
                  <w:tcW w:w="1081" w:type="pct"/>
                  <w:tcBorders>
                    <w:tl2br w:val="nil"/>
                    <w:tr2bl w:val="nil"/>
                  </w:tcBorders>
                  <w:shd w:val="clear" w:color="auto" w:fill="auto"/>
                  <w:vAlign w:val="center"/>
                </w:tcPr>
                <w:p>
                  <w:pPr>
                    <w:jc w:val="center"/>
                    <w:rPr>
                      <w:color w:val="auto"/>
                    </w:rPr>
                  </w:pPr>
                  <w:r>
                    <w:rPr>
                      <w:rFonts w:hint="eastAsia"/>
                      <w:color w:val="auto"/>
                    </w:rPr>
                    <w:t>冷却塔</w:t>
                  </w:r>
                </w:p>
              </w:tc>
              <w:tc>
                <w:tcPr>
                  <w:tcW w:w="1258" w:type="pct"/>
                  <w:tcBorders>
                    <w:tl2br w:val="nil"/>
                    <w:tr2bl w:val="nil"/>
                  </w:tcBorders>
                  <w:shd w:val="clear" w:color="auto" w:fill="auto"/>
                  <w:vAlign w:val="center"/>
                </w:tcPr>
                <w:p>
                  <w:pPr>
                    <w:jc w:val="center"/>
                    <w:rPr>
                      <w:color w:val="auto"/>
                    </w:rPr>
                  </w:pPr>
                  <w:r>
                    <w:rPr>
                      <w:rFonts w:hint="eastAsia"/>
                      <w:color w:val="auto"/>
                    </w:rPr>
                    <w:t>/</w:t>
                  </w:r>
                </w:p>
              </w:tc>
              <w:tc>
                <w:tcPr>
                  <w:tcW w:w="935" w:type="pct"/>
                  <w:tcBorders>
                    <w:tl2br w:val="nil"/>
                    <w:tr2bl w:val="nil"/>
                  </w:tcBorders>
                  <w:shd w:val="clear" w:color="auto" w:fill="auto"/>
                  <w:vAlign w:val="center"/>
                </w:tcPr>
                <w:p>
                  <w:pPr>
                    <w:jc w:val="center"/>
                    <w:rPr>
                      <w:color w:val="auto"/>
                    </w:rPr>
                  </w:pPr>
                  <w:r>
                    <w:rPr>
                      <w:rFonts w:hint="eastAsia"/>
                      <w:color w:val="auto"/>
                    </w:rPr>
                    <w:t>1台</w:t>
                  </w:r>
                </w:p>
              </w:tc>
              <w:tc>
                <w:tcPr>
                  <w:tcW w:w="1181" w:type="pct"/>
                  <w:tcBorders>
                    <w:tl2br w:val="nil"/>
                    <w:tr2bl w:val="nil"/>
                  </w:tcBorders>
                  <w:shd w:val="clear" w:color="auto" w:fill="auto"/>
                  <w:vAlign w:val="center"/>
                </w:tcPr>
                <w:p>
                  <w:pPr>
                    <w:tabs>
                      <w:tab w:val="center" w:pos="4560"/>
                    </w:tabs>
                    <w:adjustRightInd w:val="0"/>
                    <w:snapToGrid w:val="0"/>
                    <w:jc w:val="center"/>
                    <w:rPr>
                      <w:color w:val="auto"/>
                      <w:szCs w:val="21"/>
                    </w:rPr>
                  </w:pPr>
                  <w:r>
                    <w:rPr>
                      <w:rFonts w:hint="eastAsia"/>
                      <w:color w:val="auto"/>
                      <w:szCs w:val="21"/>
                    </w:rPr>
                    <w:t>/</w:t>
                  </w:r>
                </w:p>
              </w:tc>
            </w:tr>
          </w:tbl>
          <w:p>
            <w:pPr>
              <w:spacing w:before="120" w:beforeLines="50" w:line="360" w:lineRule="auto"/>
              <w:rPr>
                <w:b/>
                <w:bCs/>
                <w:color w:val="auto"/>
                <w:sz w:val="24"/>
                <w:szCs w:val="24"/>
              </w:rPr>
            </w:pPr>
            <w:r>
              <w:rPr>
                <w:rFonts w:hint="eastAsia"/>
                <w:b/>
                <w:bCs/>
                <w:color w:val="auto"/>
                <w:sz w:val="24"/>
                <w:szCs w:val="24"/>
              </w:rPr>
              <w:t>5</w:t>
            </w:r>
            <w:r>
              <w:rPr>
                <w:b/>
                <w:bCs/>
                <w:color w:val="auto"/>
                <w:sz w:val="24"/>
                <w:szCs w:val="24"/>
              </w:rPr>
              <w:t>、主要原辅材料消耗</w:t>
            </w:r>
            <w:r>
              <w:rPr>
                <w:rFonts w:hint="eastAsia"/>
                <w:b/>
                <w:bCs/>
                <w:color w:val="auto"/>
                <w:sz w:val="24"/>
                <w:szCs w:val="24"/>
              </w:rPr>
              <w:t>及物料平衡</w:t>
            </w:r>
          </w:p>
          <w:p>
            <w:pPr>
              <w:autoSpaceDE w:val="0"/>
              <w:autoSpaceDN w:val="0"/>
              <w:adjustRightInd w:val="0"/>
              <w:spacing w:line="360" w:lineRule="auto"/>
              <w:ind w:left="105" w:leftChars="50" w:right="105" w:rightChars="50" w:firstLine="482" w:firstLineChars="200"/>
              <w:rPr>
                <w:b/>
                <w:bCs/>
                <w:color w:val="auto"/>
                <w:sz w:val="24"/>
                <w:szCs w:val="24"/>
              </w:rPr>
            </w:pPr>
            <w:r>
              <w:rPr>
                <w:b/>
                <w:bCs/>
                <w:color w:val="auto"/>
                <w:sz w:val="24"/>
                <w:szCs w:val="24"/>
              </w:rPr>
              <w:fldChar w:fldCharType="begin"/>
            </w:r>
            <w:r>
              <w:rPr>
                <w:b/>
                <w:bCs/>
                <w:color w:val="auto"/>
                <w:sz w:val="24"/>
                <w:szCs w:val="24"/>
              </w:rPr>
              <w:instrText xml:space="preserve"> = 1 \* GB3 \* MERGEFORMAT </w:instrText>
            </w:r>
            <w:r>
              <w:rPr>
                <w:b/>
                <w:bCs/>
                <w:color w:val="auto"/>
                <w:sz w:val="24"/>
                <w:szCs w:val="24"/>
              </w:rPr>
              <w:fldChar w:fldCharType="separate"/>
            </w:r>
            <w:r>
              <w:rPr>
                <w:b/>
                <w:bCs/>
                <w:color w:val="auto"/>
                <w:sz w:val="24"/>
                <w:szCs w:val="24"/>
              </w:rPr>
              <w:t>①</w:t>
            </w:r>
            <w:r>
              <w:rPr>
                <w:b/>
                <w:bCs/>
                <w:color w:val="auto"/>
                <w:sz w:val="24"/>
                <w:szCs w:val="24"/>
              </w:rPr>
              <w:fldChar w:fldCharType="end"/>
            </w:r>
            <w:r>
              <w:rPr>
                <w:b/>
                <w:bCs/>
                <w:color w:val="auto"/>
                <w:sz w:val="24"/>
                <w:szCs w:val="24"/>
              </w:rPr>
              <w:t>主要原辅材料消耗</w:t>
            </w:r>
          </w:p>
          <w:p>
            <w:pPr>
              <w:autoSpaceDE w:val="0"/>
              <w:autoSpaceDN w:val="0"/>
              <w:adjustRightInd w:val="0"/>
              <w:spacing w:line="360" w:lineRule="auto"/>
              <w:ind w:left="105" w:leftChars="50" w:right="105" w:rightChars="50" w:firstLine="480" w:firstLineChars="200"/>
              <w:rPr>
                <w:color w:val="auto"/>
                <w:sz w:val="24"/>
              </w:rPr>
            </w:pPr>
            <w:r>
              <w:rPr>
                <w:color w:val="auto"/>
                <w:sz w:val="24"/>
              </w:rPr>
              <w:t>主要原辅材料消耗情况见表</w:t>
            </w:r>
            <w:r>
              <w:rPr>
                <w:rFonts w:hint="eastAsia"/>
                <w:color w:val="auto"/>
                <w:sz w:val="24"/>
              </w:rPr>
              <w:t>2-5</w:t>
            </w:r>
            <w:r>
              <w:rPr>
                <w:color w:val="auto"/>
                <w:sz w:val="24"/>
              </w:rPr>
              <w:t>。</w:t>
            </w:r>
          </w:p>
          <w:p>
            <w:pPr>
              <w:autoSpaceDE w:val="0"/>
              <w:autoSpaceDN w:val="0"/>
              <w:adjustRightInd w:val="0"/>
              <w:spacing w:after="72" w:afterLines="30"/>
              <w:ind w:left="105" w:leftChars="50" w:right="105" w:rightChars="50" w:firstLine="2168" w:firstLineChars="900"/>
              <w:rPr>
                <w:b/>
                <w:color w:val="auto"/>
                <w:sz w:val="24"/>
                <w:szCs w:val="24"/>
              </w:rPr>
            </w:pPr>
            <w:r>
              <w:rPr>
                <w:rFonts w:hint="eastAsia"/>
                <w:b/>
                <w:color w:val="auto"/>
                <w:sz w:val="24"/>
                <w:szCs w:val="24"/>
              </w:rPr>
              <w:t xml:space="preserve">表2-5  </w:t>
            </w:r>
            <w:r>
              <w:rPr>
                <w:b/>
                <w:color w:val="auto"/>
                <w:sz w:val="24"/>
                <w:szCs w:val="24"/>
              </w:rPr>
              <w:t>主要原辅材料消耗一览表</w:t>
            </w:r>
            <w:r>
              <w:rPr>
                <w:rFonts w:hint="eastAsia"/>
                <w:b/>
                <w:color w:val="auto"/>
                <w:sz w:val="24"/>
                <w:szCs w:val="24"/>
              </w:rPr>
              <w:t xml:space="preserve">    </w:t>
            </w:r>
          </w:p>
          <w:tbl>
            <w:tblPr>
              <w:tblStyle w:val="32"/>
              <w:tblW w:w="4996" w:type="pct"/>
              <w:tblInd w:w="5"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82"/>
              <w:gridCol w:w="902"/>
              <w:gridCol w:w="1018"/>
              <w:gridCol w:w="765"/>
              <w:gridCol w:w="1020"/>
              <w:gridCol w:w="855"/>
              <w:gridCol w:w="975"/>
              <w:gridCol w:w="915"/>
              <w:gridCol w:w="107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序号</w:t>
                  </w:r>
                </w:p>
              </w:tc>
              <w:tc>
                <w:tcPr>
                  <w:tcW w:w="1184" w:type="pct"/>
                  <w:gridSpan w:val="2"/>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类型</w:t>
                  </w:r>
                </w:p>
              </w:tc>
              <w:tc>
                <w:tcPr>
                  <w:tcW w:w="471" w:type="pct"/>
                  <w:tcBorders>
                    <w:tl2br w:val="nil"/>
                    <w:tr2bl w:val="nil"/>
                  </w:tcBorders>
                  <w:shd w:val="clear" w:color="auto" w:fill="auto"/>
                  <w:noWrap/>
                  <w:vAlign w:val="center"/>
                </w:tcPr>
                <w:p>
                  <w:pPr>
                    <w:snapToGrid w:val="0"/>
                    <w:jc w:val="center"/>
                    <w:rPr>
                      <w:color w:val="auto"/>
                      <w:szCs w:val="21"/>
                    </w:rPr>
                  </w:pPr>
                  <w:r>
                    <w:rPr>
                      <w:rFonts w:hint="eastAsia"/>
                      <w:color w:val="auto"/>
                      <w:szCs w:val="21"/>
                    </w:rPr>
                    <w:t>单位</w:t>
                  </w:r>
                </w:p>
              </w:tc>
              <w:tc>
                <w:tcPr>
                  <w:tcW w:w="629" w:type="pct"/>
                  <w:tcBorders>
                    <w:tl2br w:val="nil"/>
                    <w:tr2bl w:val="nil"/>
                  </w:tcBorders>
                  <w:shd w:val="clear" w:color="auto" w:fill="auto"/>
                  <w:noWrap/>
                  <w:vAlign w:val="center"/>
                </w:tcPr>
                <w:p>
                  <w:pPr>
                    <w:widowControl/>
                    <w:jc w:val="center"/>
                    <w:textAlignment w:val="center"/>
                    <w:rPr>
                      <w:b/>
                      <w:color w:val="auto"/>
                      <w:kern w:val="0"/>
                      <w:szCs w:val="21"/>
                    </w:rPr>
                  </w:pPr>
                  <w:r>
                    <w:rPr>
                      <w:b/>
                      <w:color w:val="auto"/>
                      <w:kern w:val="0"/>
                      <w:szCs w:val="21"/>
                    </w:rPr>
                    <w:t>改建前</w:t>
                  </w:r>
                </w:p>
              </w:tc>
              <w:tc>
                <w:tcPr>
                  <w:tcW w:w="527" w:type="pct"/>
                  <w:tcBorders>
                    <w:tl2br w:val="nil"/>
                    <w:tr2bl w:val="nil"/>
                  </w:tcBorders>
                  <w:shd w:val="clear" w:color="auto" w:fill="auto"/>
                  <w:noWrap/>
                  <w:vAlign w:val="center"/>
                </w:tcPr>
                <w:p>
                  <w:pPr>
                    <w:widowControl/>
                    <w:jc w:val="center"/>
                    <w:textAlignment w:val="center"/>
                    <w:rPr>
                      <w:b/>
                      <w:color w:val="auto"/>
                      <w:kern w:val="0"/>
                      <w:szCs w:val="21"/>
                    </w:rPr>
                  </w:pPr>
                  <w:r>
                    <w:rPr>
                      <w:b/>
                      <w:color w:val="auto"/>
                      <w:kern w:val="0"/>
                      <w:szCs w:val="21"/>
                    </w:rPr>
                    <w:t>本项目</w:t>
                  </w:r>
                </w:p>
              </w:tc>
              <w:tc>
                <w:tcPr>
                  <w:tcW w:w="601" w:type="pct"/>
                  <w:tcBorders>
                    <w:tl2br w:val="nil"/>
                    <w:tr2bl w:val="nil"/>
                  </w:tcBorders>
                  <w:shd w:val="clear" w:color="auto" w:fill="auto"/>
                  <w:noWrap/>
                  <w:vAlign w:val="center"/>
                </w:tcPr>
                <w:p>
                  <w:pPr>
                    <w:widowControl/>
                    <w:jc w:val="center"/>
                    <w:textAlignment w:val="center"/>
                    <w:rPr>
                      <w:b/>
                      <w:color w:val="auto"/>
                      <w:kern w:val="0"/>
                      <w:szCs w:val="21"/>
                    </w:rPr>
                  </w:pPr>
                  <w:r>
                    <w:rPr>
                      <w:b/>
                      <w:color w:val="auto"/>
                      <w:kern w:val="0"/>
                      <w:szCs w:val="21"/>
                    </w:rPr>
                    <w:t>改建后</w:t>
                  </w:r>
                </w:p>
              </w:tc>
              <w:tc>
                <w:tcPr>
                  <w:tcW w:w="564" w:type="pct"/>
                  <w:tcBorders>
                    <w:tl2br w:val="nil"/>
                    <w:tr2bl w:val="nil"/>
                  </w:tcBorders>
                  <w:shd w:val="clear" w:color="auto" w:fill="auto"/>
                  <w:noWrap/>
                  <w:vAlign w:val="center"/>
                </w:tcPr>
                <w:p>
                  <w:pPr>
                    <w:widowControl/>
                    <w:jc w:val="center"/>
                    <w:textAlignment w:val="center"/>
                    <w:rPr>
                      <w:b/>
                      <w:color w:val="auto"/>
                      <w:kern w:val="0"/>
                      <w:szCs w:val="21"/>
                    </w:rPr>
                  </w:pPr>
                  <w:r>
                    <w:rPr>
                      <w:b/>
                      <w:color w:val="auto"/>
                      <w:kern w:val="0"/>
                      <w:szCs w:val="21"/>
                    </w:rPr>
                    <w:t>变化量</w:t>
                  </w:r>
                </w:p>
              </w:tc>
              <w:tc>
                <w:tcPr>
                  <w:tcW w:w="663" w:type="pct"/>
                  <w:tcBorders>
                    <w:tl2br w:val="nil"/>
                    <w:tr2bl w:val="nil"/>
                  </w:tcBorders>
                  <w:shd w:val="clear" w:color="auto" w:fill="auto"/>
                  <w:noWrap/>
                  <w:vAlign w:val="center"/>
                </w:tcPr>
                <w:p>
                  <w:pPr>
                    <w:snapToGrid w:val="0"/>
                    <w:jc w:val="center"/>
                    <w:rPr>
                      <w:color w:val="auto"/>
                      <w:szCs w:val="21"/>
                    </w:rPr>
                  </w:pPr>
                  <w:r>
                    <w:rPr>
                      <w:rFonts w:hint="eastAsia"/>
                      <w:color w:val="auto"/>
                      <w:szCs w:val="21"/>
                    </w:rPr>
                    <w:t>备注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pStyle w:val="152"/>
                    <w:jc w:val="center"/>
                    <w:rPr>
                      <w:rFonts w:ascii="Times New Roman" w:hAnsi="Times New Roman"/>
                      <w:color w:val="auto"/>
                      <w:szCs w:val="21"/>
                      <w:lang w:eastAsia="zh-CN"/>
                    </w:rPr>
                  </w:pPr>
                  <w:r>
                    <w:rPr>
                      <w:rFonts w:ascii="Times New Roman" w:hAnsi="Times New Roman"/>
                      <w:color w:val="auto"/>
                      <w:w w:val="99"/>
                      <w:sz w:val="21"/>
                    </w:rPr>
                    <w:t>1</w:t>
                  </w:r>
                </w:p>
              </w:tc>
              <w:tc>
                <w:tcPr>
                  <w:tcW w:w="556" w:type="pct"/>
                  <w:tcBorders>
                    <w:tl2br w:val="nil"/>
                    <w:tr2bl w:val="nil"/>
                  </w:tcBorders>
                  <w:shd w:val="clear" w:color="auto" w:fill="auto"/>
                  <w:vAlign w:val="center"/>
                </w:tcPr>
                <w:p>
                  <w:pPr>
                    <w:pStyle w:val="152"/>
                    <w:jc w:val="center"/>
                    <w:rPr>
                      <w:rFonts w:ascii="Times New Roman" w:hAnsi="Times New Roman"/>
                      <w:color w:val="auto"/>
                      <w:sz w:val="21"/>
                    </w:rPr>
                  </w:pPr>
                  <w:r>
                    <w:rPr>
                      <w:rFonts w:ascii="Times New Roman" w:hAnsi="Times New Roman"/>
                      <w:color w:val="auto"/>
                      <w:kern w:val="2"/>
                      <w:sz w:val="21"/>
                      <w:szCs w:val="21"/>
                      <w:lang w:eastAsia="zh-CN"/>
                    </w:rPr>
                    <w:t>PPR管材</w:t>
                  </w:r>
                </w:p>
              </w:tc>
              <w:tc>
                <w:tcPr>
                  <w:tcW w:w="627" w:type="pct"/>
                  <w:tcBorders>
                    <w:tl2br w:val="nil"/>
                    <w:tr2bl w:val="nil"/>
                  </w:tcBorders>
                  <w:shd w:val="clear" w:color="auto" w:fill="auto"/>
                  <w:vAlign w:val="center"/>
                </w:tcPr>
                <w:p>
                  <w:pPr>
                    <w:pStyle w:val="152"/>
                    <w:jc w:val="center"/>
                    <w:rPr>
                      <w:rFonts w:ascii="Times New Roman" w:hAnsi="Times New Roman"/>
                      <w:color w:val="auto"/>
                      <w:sz w:val="21"/>
                    </w:rPr>
                  </w:pPr>
                  <w:r>
                    <w:rPr>
                      <w:rFonts w:ascii="Times New Roman" w:hAnsi="Times New Roman"/>
                      <w:color w:val="auto"/>
                      <w:sz w:val="21"/>
                    </w:rPr>
                    <w:t>PPR树脂</w:t>
                  </w:r>
                </w:p>
              </w:tc>
              <w:tc>
                <w:tcPr>
                  <w:tcW w:w="471"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szCs w:val="21"/>
                    </w:rPr>
                    <w:t>t/a</w:t>
                  </w:r>
                </w:p>
              </w:tc>
              <w:tc>
                <w:tcPr>
                  <w:tcW w:w="629" w:type="pct"/>
                  <w:tcBorders>
                    <w:tl2br w:val="nil"/>
                    <w:tr2bl w:val="nil"/>
                  </w:tcBorders>
                  <w:shd w:val="clear" w:color="auto" w:fill="auto"/>
                  <w:noWrap/>
                  <w:vAlign w:val="center"/>
                </w:tcPr>
                <w:p>
                  <w:pPr>
                    <w:adjustRightInd w:val="0"/>
                    <w:snapToGrid w:val="0"/>
                    <w:jc w:val="center"/>
                    <w:rPr>
                      <w:color w:val="auto"/>
                      <w:szCs w:val="21"/>
                    </w:rPr>
                  </w:pPr>
                  <w:r>
                    <w:rPr>
                      <w:color w:val="auto"/>
                    </w:rPr>
                    <w:t>5200</w:t>
                  </w:r>
                </w:p>
              </w:tc>
              <w:tc>
                <w:tcPr>
                  <w:tcW w:w="527" w:type="pct"/>
                  <w:tcBorders>
                    <w:tl2br w:val="nil"/>
                    <w:tr2bl w:val="nil"/>
                  </w:tcBorders>
                  <w:shd w:val="clear" w:color="auto" w:fill="auto"/>
                  <w:noWrap/>
                  <w:vAlign w:val="center"/>
                </w:tcPr>
                <w:p>
                  <w:pPr>
                    <w:pStyle w:val="152"/>
                    <w:jc w:val="center"/>
                    <w:rPr>
                      <w:rFonts w:ascii="Times New Roman" w:hAnsi="Times New Roman"/>
                      <w:color w:val="auto"/>
                      <w:sz w:val="21"/>
                      <w:lang w:eastAsia="zh-CN"/>
                    </w:rPr>
                  </w:pPr>
                  <w:r>
                    <w:rPr>
                      <w:rFonts w:hint="eastAsia" w:ascii="Times New Roman" w:hAnsi="Times New Roman"/>
                      <w:color w:val="auto"/>
                      <w:sz w:val="21"/>
                      <w:lang w:eastAsia="zh-CN"/>
                    </w:rPr>
                    <w:t>/</w:t>
                  </w:r>
                </w:p>
              </w:tc>
              <w:tc>
                <w:tcPr>
                  <w:tcW w:w="601" w:type="pct"/>
                  <w:tcBorders>
                    <w:tl2br w:val="nil"/>
                    <w:tr2bl w:val="nil"/>
                  </w:tcBorders>
                  <w:shd w:val="clear" w:color="auto" w:fill="auto"/>
                  <w:noWrap/>
                  <w:vAlign w:val="center"/>
                </w:tcPr>
                <w:p>
                  <w:pPr>
                    <w:adjustRightInd w:val="0"/>
                    <w:snapToGrid w:val="0"/>
                    <w:jc w:val="center"/>
                    <w:rPr>
                      <w:color w:val="auto"/>
                      <w:szCs w:val="21"/>
                    </w:rPr>
                  </w:pPr>
                  <w:r>
                    <w:rPr>
                      <w:color w:val="auto"/>
                    </w:rPr>
                    <w:t>5200</w:t>
                  </w:r>
                </w:p>
              </w:tc>
              <w:tc>
                <w:tcPr>
                  <w:tcW w:w="564"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0</w:t>
                  </w:r>
                </w:p>
              </w:tc>
              <w:tc>
                <w:tcPr>
                  <w:tcW w:w="663" w:type="pct"/>
                  <w:tcBorders>
                    <w:tl2br w:val="nil"/>
                    <w:tr2bl w:val="nil"/>
                  </w:tcBorders>
                  <w:shd w:val="clear" w:color="auto" w:fill="auto"/>
                  <w:noWrap/>
                  <w:vAlign w:val="center"/>
                </w:tcPr>
                <w:p>
                  <w:pPr>
                    <w:snapToGrid w:val="0"/>
                    <w:jc w:val="center"/>
                    <w:rPr>
                      <w:color w:val="auto"/>
                      <w:szCs w:val="21"/>
                      <w:lang w:bidi="ar"/>
                    </w:rPr>
                  </w:pPr>
                  <w:r>
                    <w:rPr>
                      <w:rFonts w:hint="eastAsia"/>
                      <w:color w:val="auto"/>
                      <w:szCs w:val="21"/>
                      <w:lang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pStyle w:val="152"/>
                    <w:jc w:val="center"/>
                    <w:rPr>
                      <w:rFonts w:ascii="Times New Roman" w:hAnsi="Times New Roman"/>
                      <w:color w:val="auto"/>
                      <w:szCs w:val="21"/>
                      <w:lang w:eastAsia="zh-CN"/>
                    </w:rPr>
                  </w:pPr>
                  <w:r>
                    <w:rPr>
                      <w:rFonts w:hint="eastAsia" w:ascii="Times New Roman" w:hAnsi="Times New Roman"/>
                      <w:color w:val="auto"/>
                      <w:w w:val="99"/>
                      <w:sz w:val="21"/>
                      <w:lang w:eastAsia="zh-CN"/>
                    </w:rPr>
                    <w:t>2</w:t>
                  </w:r>
                </w:p>
              </w:tc>
              <w:tc>
                <w:tcPr>
                  <w:tcW w:w="556" w:type="pct"/>
                  <w:vMerge w:val="restart"/>
                  <w:tcBorders>
                    <w:tl2br w:val="nil"/>
                    <w:tr2bl w:val="nil"/>
                  </w:tcBorders>
                  <w:shd w:val="clear" w:color="auto" w:fill="auto"/>
                  <w:vAlign w:val="center"/>
                </w:tcPr>
                <w:p>
                  <w:pPr>
                    <w:pStyle w:val="28"/>
                    <w:tabs>
                      <w:tab w:val="left" w:pos="4536"/>
                    </w:tabs>
                    <w:spacing w:before="0" w:beforeAutospacing="0" w:after="0" w:afterAutospacing="0"/>
                    <w:jc w:val="center"/>
                    <w:rPr>
                      <w:rFonts w:ascii="Times New Roman" w:hAnsi="Times New Roman"/>
                      <w:color w:val="auto"/>
                      <w:kern w:val="2"/>
                      <w:sz w:val="21"/>
                      <w:szCs w:val="21"/>
                      <w:lang w:eastAsia="en-US"/>
                    </w:rPr>
                  </w:pPr>
                  <w:r>
                    <w:rPr>
                      <w:rFonts w:ascii="Times New Roman" w:hAnsi="Times New Roman"/>
                      <w:color w:val="auto"/>
                      <w:kern w:val="2"/>
                      <w:sz w:val="21"/>
                      <w:szCs w:val="21"/>
                    </w:rPr>
                    <w:t>PE管材、PE-RT管材</w:t>
                  </w:r>
                </w:p>
              </w:tc>
              <w:tc>
                <w:tcPr>
                  <w:tcW w:w="627" w:type="pct"/>
                  <w:tcBorders>
                    <w:tl2br w:val="nil"/>
                    <w:tr2bl w:val="nil"/>
                  </w:tcBorders>
                  <w:shd w:val="clear" w:color="auto" w:fill="auto"/>
                  <w:vAlign w:val="center"/>
                </w:tcPr>
                <w:p>
                  <w:pPr>
                    <w:pStyle w:val="152"/>
                    <w:jc w:val="center"/>
                    <w:rPr>
                      <w:rFonts w:ascii="Times New Roman" w:hAnsi="Times New Roman"/>
                      <w:color w:val="auto"/>
                      <w:sz w:val="21"/>
                    </w:rPr>
                  </w:pPr>
                  <w:r>
                    <w:rPr>
                      <w:rFonts w:ascii="Times New Roman" w:hAnsi="Times New Roman"/>
                      <w:color w:val="auto"/>
                      <w:sz w:val="21"/>
                    </w:rPr>
                    <w:t>PE树脂</w:t>
                  </w:r>
                </w:p>
              </w:tc>
              <w:tc>
                <w:tcPr>
                  <w:tcW w:w="471"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szCs w:val="21"/>
                    </w:rPr>
                    <w:t>t/a</w:t>
                  </w:r>
                </w:p>
              </w:tc>
              <w:tc>
                <w:tcPr>
                  <w:tcW w:w="629"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rPr>
                    <w:t>4</w:t>
                  </w:r>
                  <w:r>
                    <w:rPr>
                      <w:color w:val="auto"/>
                    </w:rPr>
                    <w:t>0</w:t>
                  </w:r>
                  <w:r>
                    <w:rPr>
                      <w:rFonts w:hint="eastAsia"/>
                      <w:color w:val="auto"/>
                    </w:rPr>
                    <w:t>72</w:t>
                  </w:r>
                </w:p>
              </w:tc>
              <w:tc>
                <w:tcPr>
                  <w:tcW w:w="527" w:type="pct"/>
                  <w:tcBorders>
                    <w:tl2br w:val="nil"/>
                    <w:tr2bl w:val="nil"/>
                  </w:tcBorders>
                  <w:shd w:val="clear" w:color="auto" w:fill="auto"/>
                  <w:noWrap/>
                  <w:vAlign w:val="center"/>
                </w:tcPr>
                <w:p>
                  <w:pPr>
                    <w:snapToGrid w:val="0"/>
                    <w:jc w:val="center"/>
                    <w:rPr>
                      <w:color w:val="auto"/>
                      <w:szCs w:val="21"/>
                    </w:rPr>
                  </w:pPr>
                  <w:r>
                    <w:rPr>
                      <w:rFonts w:hint="eastAsia"/>
                      <w:color w:val="auto"/>
                      <w:kern w:val="0"/>
                      <w:szCs w:val="22"/>
                    </w:rPr>
                    <w:t>/</w:t>
                  </w:r>
                </w:p>
              </w:tc>
              <w:tc>
                <w:tcPr>
                  <w:tcW w:w="601"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rPr>
                    <w:t>4</w:t>
                  </w:r>
                  <w:r>
                    <w:rPr>
                      <w:color w:val="auto"/>
                    </w:rPr>
                    <w:t>0</w:t>
                  </w:r>
                  <w:r>
                    <w:rPr>
                      <w:rFonts w:hint="eastAsia"/>
                      <w:color w:val="auto"/>
                    </w:rPr>
                    <w:t>72</w:t>
                  </w:r>
                </w:p>
              </w:tc>
              <w:tc>
                <w:tcPr>
                  <w:tcW w:w="564"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0</w:t>
                  </w:r>
                </w:p>
              </w:tc>
              <w:tc>
                <w:tcPr>
                  <w:tcW w:w="663" w:type="pct"/>
                  <w:tcBorders>
                    <w:tl2br w:val="nil"/>
                    <w:tr2bl w:val="nil"/>
                  </w:tcBorders>
                  <w:shd w:val="clear" w:color="auto" w:fill="auto"/>
                  <w:noWrap/>
                  <w:vAlign w:val="center"/>
                </w:tcPr>
                <w:p>
                  <w:pPr>
                    <w:snapToGrid w:val="0"/>
                    <w:jc w:val="center"/>
                    <w:rPr>
                      <w:color w:val="auto"/>
                      <w:szCs w:val="21"/>
                      <w:lang w:bidi="ar"/>
                    </w:rPr>
                  </w:pPr>
                  <w:r>
                    <w:rPr>
                      <w:rFonts w:hint="eastAsia"/>
                      <w:color w:val="auto"/>
                      <w:szCs w:val="21"/>
                      <w:lang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pStyle w:val="152"/>
                    <w:jc w:val="center"/>
                    <w:rPr>
                      <w:rFonts w:ascii="Times New Roman" w:hAnsi="Times New Roman"/>
                      <w:color w:val="auto"/>
                      <w:szCs w:val="21"/>
                      <w:lang w:eastAsia="zh-CN"/>
                    </w:rPr>
                  </w:pPr>
                  <w:r>
                    <w:rPr>
                      <w:rFonts w:hint="eastAsia" w:ascii="Times New Roman" w:hAnsi="Times New Roman"/>
                      <w:color w:val="auto"/>
                      <w:szCs w:val="21"/>
                      <w:lang w:eastAsia="zh-CN"/>
                    </w:rPr>
                    <w:t>3</w:t>
                  </w:r>
                </w:p>
              </w:tc>
              <w:tc>
                <w:tcPr>
                  <w:tcW w:w="556" w:type="pct"/>
                  <w:vMerge w:val="continue"/>
                  <w:tcBorders>
                    <w:tl2br w:val="nil"/>
                    <w:tr2bl w:val="nil"/>
                  </w:tcBorders>
                  <w:shd w:val="clear" w:color="auto" w:fill="auto"/>
                  <w:vAlign w:val="center"/>
                </w:tcPr>
                <w:p>
                  <w:pPr>
                    <w:pStyle w:val="28"/>
                    <w:tabs>
                      <w:tab w:val="left" w:pos="4536"/>
                    </w:tabs>
                    <w:spacing w:before="0" w:beforeAutospacing="0" w:after="0" w:afterAutospacing="0"/>
                    <w:jc w:val="both"/>
                    <w:rPr>
                      <w:rFonts w:ascii="Times New Roman" w:hAnsi="Times New Roman"/>
                      <w:color w:val="auto"/>
                      <w:kern w:val="2"/>
                      <w:sz w:val="21"/>
                      <w:szCs w:val="21"/>
                      <w:lang w:eastAsia="en-US"/>
                    </w:rPr>
                  </w:pPr>
                </w:p>
              </w:tc>
              <w:tc>
                <w:tcPr>
                  <w:tcW w:w="627" w:type="pct"/>
                  <w:tcBorders>
                    <w:tl2br w:val="nil"/>
                    <w:tr2bl w:val="nil"/>
                  </w:tcBorders>
                  <w:shd w:val="clear" w:color="auto" w:fill="auto"/>
                  <w:vAlign w:val="center"/>
                </w:tcPr>
                <w:p>
                  <w:pPr>
                    <w:pStyle w:val="152"/>
                    <w:jc w:val="center"/>
                    <w:rPr>
                      <w:rFonts w:ascii="Times New Roman" w:hAnsi="Times New Roman"/>
                      <w:color w:val="auto"/>
                      <w:sz w:val="21"/>
                    </w:rPr>
                  </w:pPr>
                  <w:r>
                    <w:rPr>
                      <w:rFonts w:ascii="Times New Roman" w:hAnsi="Times New Roman"/>
                      <w:color w:val="auto"/>
                      <w:sz w:val="21"/>
                    </w:rPr>
                    <w:t>PE-RT树</w:t>
                  </w:r>
                </w:p>
                <w:p>
                  <w:pPr>
                    <w:pStyle w:val="152"/>
                    <w:jc w:val="center"/>
                    <w:rPr>
                      <w:rFonts w:ascii="Times New Roman" w:hAnsi="Times New Roman"/>
                      <w:color w:val="auto"/>
                      <w:sz w:val="21"/>
                    </w:rPr>
                  </w:pPr>
                  <w:r>
                    <w:rPr>
                      <w:rFonts w:ascii="Times New Roman" w:hAnsi="Times New Roman"/>
                      <w:color w:val="auto"/>
                      <w:w w:val="99"/>
                      <w:sz w:val="21"/>
                    </w:rPr>
                    <w:t>脂</w:t>
                  </w:r>
                </w:p>
              </w:tc>
              <w:tc>
                <w:tcPr>
                  <w:tcW w:w="471"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szCs w:val="21"/>
                    </w:rPr>
                    <w:t>t/a</w:t>
                  </w:r>
                </w:p>
              </w:tc>
              <w:tc>
                <w:tcPr>
                  <w:tcW w:w="629"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szCs w:val="21"/>
                    </w:rPr>
                    <w:t>3279</w:t>
                  </w:r>
                </w:p>
              </w:tc>
              <w:tc>
                <w:tcPr>
                  <w:tcW w:w="527" w:type="pct"/>
                  <w:tcBorders>
                    <w:tl2br w:val="nil"/>
                    <w:tr2bl w:val="nil"/>
                  </w:tcBorders>
                  <w:shd w:val="clear" w:color="auto" w:fill="auto"/>
                  <w:noWrap/>
                  <w:vAlign w:val="center"/>
                </w:tcPr>
                <w:p>
                  <w:pPr>
                    <w:jc w:val="center"/>
                    <w:rPr>
                      <w:color w:val="auto"/>
                      <w:kern w:val="0"/>
                      <w:szCs w:val="22"/>
                    </w:rPr>
                  </w:pPr>
                  <w:r>
                    <w:rPr>
                      <w:rFonts w:hint="eastAsia"/>
                      <w:color w:val="auto"/>
                      <w:kern w:val="0"/>
                      <w:szCs w:val="22"/>
                    </w:rPr>
                    <w:t>/</w:t>
                  </w:r>
                </w:p>
              </w:tc>
              <w:tc>
                <w:tcPr>
                  <w:tcW w:w="601"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szCs w:val="21"/>
                    </w:rPr>
                    <w:t>3279</w:t>
                  </w:r>
                </w:p>
              </w:tc>
              <w:tc>
                <w:tcPr>
                  <w:tcW w:w="564"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0</w:t>
                  </w:r>
                </w:p>
              </w:tc>
              <w:tc>
                <w:tcPr>
                  <w:tcW w:w="663" w:type="pct"/>
                  <w:tcBorders>
                    <w:tl2br w:val="nil"/>
                    <w:tr2bl w:val="nil"/>
                  </w:tcBorders>
                  <w:shd w:val="clear" w:color="auto" w:fill="auto"/>
                  <w:noWrap/>
                  <w:vAlign w:val="center"/>
                </w:tcPr>
                <w:p>
                  <w:pPr>
                    <w:snapToGrid w:val="0"/>
                    <w:jc w:val="center"/>
                    <w:rPr>
                      <w:color w:val="auto"/>
                      <w:szCs w:val="21"/>
                      <w:lang w:bidi="ar"/>
                    </w:rPr>
                  </w:pPr>
                  <w:r>
                    <w:rPr>
                      <w:rFonts w:hint="eastAsia"/>
                      <w:color w:val="auto"/>
                      <w:szCs w:val="21"/>
                      <w:lang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pStyle w:val="152"/>
                    <w:jc w:val="center"/>
                    <w:rPr>
                      <w:rFonts w:ascii="Times New Roman" w:hAnsi="Times New Roman"/>
                      <w:color w:val="auto"/>
                      <w:szCs w:val="21"/>
                      <w:lang w:eastAsia="zh-CN"/>
                    </w:rPr>
                  </w:pPr>
                  <w:r>
                    <w:rPr>
                      <w:rFonts w:hint="eastAsia" w:ascii="Times New Roman" w:hAnsi="Times New Roman"/>
                      <w:color w:val="auto"/>
                      <w:szCs w:val="21"/>
                      <w:lang w:eastAsia="zh-CN"/>
                    </w:rPr>
                    <w:t>4</w:t>
                  </w:r>
                </w:p>
              </w:tc>
              <w:tc>
                <w:tcPr>
                  <w:tcW w:w="556" w:type="pct"/>
                  <w:vMerge w:val="continue"/>
                  <w:tcBorders>
                    <w:tl2br w:val="nil"/>
                    <w:tr2bl w:val="nil"/>
                  </w:tcBorders>
                  <w:shd w:val="clear" w:color="auto" w:fill="auto"/>
                  <w:vAlign w:val="center"/>
                </w:tcPr>
                <w:p>
                  <w:pPr>
                    <w:pStyle w:val="152"/>
                    <w:jc w:val="center"/>
                    <w:rPr>
                      <w:rFonts w:ascii="Times New Roman" w:hAnsi="Times New Roman"/>
                      <w:color w:val="auto"/>
                      <w:w w:val="99"/>
                      <w:sz w:val="21"/>
                      <w:lang w:eastAsia="zh-CN"/>
                    </w:rPr>
                  </w:pPr>
                </w:p>
              </w:tc>
              <w:tc>
                <w:tcPr>
                  <w:tcW w:w="627" w:type="pct"/>
                  <w:tcBorders>
                    <w:tl2br w:val="nil"/>
                    <w:tr2bl w:val="nil"/>
                  </w:tcBorders>
                  <w:shd w:val="clear" w:color="auto" w:fill="auto"/>
                  <w:vAlign w:val="center"/>
                </w:tcPr>
                <w:p>
                  <w:pPr>
                    <w:pStyle w:val="152"/>
                    <w:jc w:val="center"/>
                    <w:rPr>
                      <w:rFonts w:ascii="Times New Roman" w:hAnsi="Times New Roman"/>
                      <w:color w:val="auto"/>
                      <w:w w:val="99"/>
                      <w:sz w:val="21"/>
                      <w:lang w:eastAsia="zh-CN"/>
                    </w:rPr>
                  </w:pPr>
                  <w:r>
                    <w:rPr>
                      <w:rFonts w:hint="eastAsia" w:ascii="Times New Roman" w:hAnsi="Times New Roman"/>
                      <w:color w:val="auto"/>
                      <w:w w:val="99"/>
                      <w:sz w:val="21"/>
                      <w:lang w:eastAsia="zh-CN"/>
                    </w:rPr>
                    <w:t>色母</w:t>
                  </w:r>
                </w:p>
              </w:tc>
              <w:tc>
                <w:tcPr>
                  <w:tcW w:w="471"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szCs w:val="21"/>
                    </w:rPr>
                    <w:t>t/a</w:t>
                  </w:r>
                </w:p>
              </w:tc>
              <w:tc>
                <w:tcPr>
                  <w:tcW w:w="629"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szCs w:val="21"/>
                    </w:rPr>
                    <w:t>67.8</w:t>
                  </w:r>
                </w:p>
              </w:tc>
              <w:tc>
                <w:tcPr>
                  <w:tcW w:w="527" w:type="pct"/>
                  <w:tcBorders>
                    <w:tl2br w:val="nil"/>
                    <w:tr2bl w:val="nil"/>
                  </w:tcBorders>
                  <w:shd w:val="clear" w:color="auto" w:fill="auto"/>
                  <w:noWrap/>
                  <w:vAlign w:val="center"/>
                </w:tcPr>
                <w:p>
                  <w:pPr>
                    <w:jc w:val="center"/>
                    <w:rPr>
                      <w:color w:val="auto"/>
                      <w:kern w:val="0"/>
                      <w:szCs w:val="22"/>
                    </w:rPr>
                  </w:pPr>
                  <w:r>
                    <w:rPr>
                      <w:rFonts w:hint="eastAsia"/>
                      <w:color w:val="auto"/>
                      <w:kern w:val="0"/>
                      <w:szCs w:val="22"/>
                    </w:rPr>
                    <w:t>/</w:t>
                  </w:r>
                </w:p>
              </w:tc>
              <w:tc>
                <w:tcPr>
                  <w:tcW w:w="601"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szCs w:val="21"/>
                    </w:rPr>
                    <w:t>67.8</w:t>
                  </w:r>
                </w:p>
              </w:tc>
              <w:tc>
                <w:tcPr>
                  <w:tcW w:w="564"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0</w:t>
                  </w:r>
                </w:p>
              </w:tc>
              <w:tc>
                <w:tcPr>
                  <w:tcW w:w="663" w:type="pct"/>
                  <w:tcBorders>
                    <w:tl2br w:val="nil"/>
                    <w:tr2bl w:val="nil"/>
                  </w:tcBorders>
                  <w:shd w:val="clear" w:color="auto" w:fill="auto"/>
                  <w:noWrap/>
                  <w:vAlign w:val="center"/>
                </w:tcPr>
                <w:p>
                  <w:pPr>
                    <w:snapToGrid w:val="0"/>
                    <w:jc w:val="center"/>
                    <w:rPr>
                      <w:color w:val="auto"/>
                      <w:szCs w:val="21"/>
                      <w:lang w:bidi="ar"/>
                    </w:rPr>
                  </w:pPr>
                  <w:r>
                    <w:rPr>
                      <w:rFonts w:hint="eastAsia"/>
                      <w:color w:val="auto"/>
                      <w:szCs w:val="21"/>
                      <w:lang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5</w:t>
                  </w:r>
                </w:p>
              </w:tc>
              <w:tc>
                <w:tcPr>
                  <w:tcW w:w="556" w:type="pct"/>
                  <w:vMerge w:val="restart"/>
                  <w:tcBorders>
                    <w:tl2br w:val="nil"/>
                    <w:tr2bl w:val="nil"/>
                  </w:tcBorders>
                  <w:shd w:val="clear" w:color="auto" w:fill="auto"/>
                  <w:vAlign w:val="center"/>
                </w:tcPr>
                <w:p>
                  <w:pPr>
                    <w:tabs>
                      <w:tab w:val="center" w:pos="4560"/>
                    </w:tabs>
                    <w:adjustRightInd w:val="0"/>
                    <w:snapToGrid w:val="0"/>
                    <w:jc w:val="center"/>
                    <w:rPr>
                      <w:color w:val="auto"/>
                      <w:szCs w:val="21"/>
                    </w:rPr>
                  </w:pPr>
                  <w:r>
                    <w:rPr>
                      <w:color w:val="auto"/>
                      <w:szCs w:val="21"/>
                    </w:rPr>
                    <w:t>柔性复合高压输送管</w:t>
                  </w:r>
                </w:p>
              </w:tc>
              <w:tc>
                <w:tcPr>
                  <w:tcW w:w="627" w:type="pct"/>
                  <w:tcBorders>
                    <w:tl2br w:val="nil"/>
                    <w:tr2bl w:val="nil"/>
                  </w:tcBorders>
                  <w:shd w:val="clear" w:color="auto" w:fill="auto"/>
                  <w:vAlign w:val="center"/>
                </w:tcPr>
                <w:p>
                  <w:pPr>
                    <w:tabs>
                      <w:tab w:val="center" w:pos="4560"/>
                    </w:tabs>
                    <w:adjustRightInd w:val="0"/>
                    <w:snapToGrid w:val="0"/>
                    <w:jc w:val="center"/>
                    <w:rPr>
                      <w:color w:val="auto"/>
                      <w:szCs w:val="21"/>
                    </w:rPr>
                  </w:pPr>
                  <w:r>
                    <w:rPr>
                      <w:color w:val="auto"/>
                      <w:szCs w:val="21"/>
                    </w:rPr>
                    <w:t>PE色母</w:t>
                  </w:r>
                </w:p>
              </w:tc>
              <w:tc>
                <w:tcPr>
                  <w:tcW w:w="471" w:type="pct"/>
                  <w:tcBorders>
                    <w:tl2br w:val="nil"/>
                    <w:tr2bl w:val="nil"/>
                  </w:tcBorders>
                  <w:shd w:val="clear" w:color="auto" w:fill="auto"/>
                  <w:noWrap/>
                  <w:vAlign w:val="center"/>
                </w:tcPr>
                <w:p>
                  <w:pPr>
                    <w:adjustRightInd w:val="0"/>
                    <w:snapToGrid w:val="0"/>
                    <w:jc w:val="center"/>
                    <w:rPr>
                      <w:color w:val="auto"/>
                      <w:kern w:val="0"/>
                      <w:szCs w:val="22"/>
                      <w:lang w:eastAsia="en-US"/>
                    </w:rPr>
                  </w:pPr>
                  <w:r>
                    <w:rPr>
                      <w:rFonts w:hint="eastAsia"/>
                      <w:color w:val="auto"/>
                      <w:szCs w:val="21"/>
                    </w:rPr>
                    <w:t>t/a</w:t>
                  </w:r>
                </w:p>
              </w:tc>
              <w:tc>
                <w:tcPr>
                  <w:tcW w:w="629"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116</w:t>
                  </w:r>
                </w:p>
              </w:tc>
              <w:tc>
                <w:tcPr>
                  <w:tcW w:w="527" w:type="pct"/>
                  <w:tcBorders>
                    <w:tl2br w:val="nil"/>
                    <w:tr2bl w:val="nil"/>
                  </w:tcBorders>
                  <w:shd w:val="clear" w:color="auto" w:fill="auto"/>
                  <w:noWrap/>
                  <w:vAlign w:val="center"/>
                </w:tcPr>
                <w:p>
                  <w:pPr>
                    <w:snapToGrid w:val="0"/>
                    <w:jc w:val="center"/>
                    <w:rPr>
                      <w:color w:val="auto"/>
                      <w:szCs w:val="21"/>
                    </w:rPr>
                  </w:pPr>
                  <w:r>
                    <w:rPr>
                      <w:rFonts w:hint="eastAsia"/>
                      <w:color w:val="auto"/>
                      <w:kern w:val="0"/>
                      <w:szCs w:val="22"/>
                    </w:rPr>
                    <w:t>/</w:t>
                  </w:r>
                </w:p>
              </w:tc>
              <w:tc>
                <w:tcPr>
                  <w:tcW w:w="601"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0</w:t>
                  </w:r>
                </w:p>
              </w:tc>
              <w:tc>
                <w:tcPr>
                  <w:tcW w:w="564"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-116</w:t>
                  </w:r>
                </w:p>
              </w:tc>
              <w:tc>
                <w:tcPr>
                  <w:tcW w:w="663" w:type="pct"/>
                  <w:vMerge w:val="restart"/>
                  <w:tcBorders>
                    <w:tl2br w:val="nil"/>
                    <w:tr2bl w:val="nil"/>
                  </w:tcBorders>
                  <w:shd w:val="clear" w:color="auto" w:fill="auto"/>
                  <w:noWrap/>
                  <w:vAlign w:val="center"/>
                </w:tcPr>
                <w:p>
                  <w:pPr>
                    <w:snapToGrid w:val="0"/>
                    <w:jc w:val="center"/>
                    <w:rPr>
                      <w:color w:val="auto"/>
                      <w:szCs w:val="21"/>
                      <w:lang w:bidi="ar"/>
                    </w:rPr>
                  </w:pPr>
                  <w:r>
                    <w:rPr>
                      <w:rFonts w:hint="eastAsia"/>
                      <w:bCs/>
                      <w:color w:val="auto"/>
                      <w:kern w:val="0"/>
                      <w:szCs w:val="21"/>
                    </w:rPr>
                    <w:t>本次改建拆除此生产线</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6</w:t>
                  </w:r>
                </w:p>
              </w:tc>
              <w:tc>
                <w:tcPr>
                  <w:tcW w:w="556" w:type="pct"/>
                  <w:vMerge w:val="continue"/>
                  <w:tcBorders>
                    <w:tl2br w:val="nil"/>
                    <w:tr2bl w:val="nil"/>
                  </w:tcBorders>
                  <w:shd w:val="clear" w:color="auto" w:fill="auto"/>
                  <w:vAlign w:val="center"/>
                </w:tcPr>
                <w:p>
                  <w:pPr>
                    <w:tabs>
                      <w:tab w:val="center" w:pos="4560"/>
                    </w:tabs>
                    <w:adjustRightInd w:val="0"/>
                    <w:snapToGrid w:val="0"/>
                    <w:jc w:val="center"/>
                    <w:rPr>
                      <w:color w:val="auto"/>
                      <w:szCs w:val="21"/>
                    </w:rPr>
                  </w:pPr>
                </w:p>
              </w:tc>
              <w:tc>
                <w:tcPr>
                  <w:tcW w:w="627" w:type="pct"/>
                  <w:tcBorders>
                    <w:tl2br w:val="nil"/>
                    <w:tr2bl w:val="nil"/>
                  </w:tcBorders>
                  <w:shd w:val="clear" w:color="auto" w:fill="auto"/>
                  <w:vAlign w:val="center"/>
                </w:tcPr>
                <w:p>
                  <w:pPr>
                    <w:tabs>
                      <w:tab w:val="center" w:pos="4560"/>
                    </w:tabs>
                    <w:adjustRightInd w:val="0"/>
                    <w:snapToGrid w:val="0"/>
                    <w:jc w:val="center"/>
                    <w:rPr>
                      <w:color w:val="auto"/>
                      <w:szCs w:val="21"/>
                    </w:rPr>
                  </w:pPr>
                  <w:r>
                    <w:rPr>
                      <w:color w:val="auto"/>
                      <w:szCs w:val="21"/>
                    </w:rPr>
                    <w:t>PE树脂</w:t>
                  </w:r>
                </w:p>
              </w:tc>
              <w:tc>
                <w:tcPr>
                  <w:tcW w:w="471"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szCs w:val="21"/>
                    </w:rPr>
                    <w:t>t/a</w:t>
                  </w:r>
                </w:p>
              </w:tc>
              <w:tc>
                <w:tcPr>
                  <w:tcW w:w="629"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color w:val="auto"/>
                      <w:szCs w:val="21"/>
                    </w:rPr>
                    <w:t>2300</w:t>
                  </w:r>
                </w:p>
              </w:tc>
              <w:tc>
                <w:tcPr>
                  <w:tcW w:w="527" w:type="pct"/>
                  <w:tcBorders>
                    <w:tl2br w:val="nil"/>
                    <w:tr2bl w:val="nil"/>
                  </w:tcBorders>
                  <w:shd w:val="clear" w:color="auto" w:fill="auto"/>
                  <w:noWrap/>
                  <w:vAlign w:val="center"/>
                </w:tcPr>
                <w:p>
                  <w:pPr>
                    <w:snapToGrid w:val="0"/>
                    <w:jc w:val="center"/>
                    <w:rPr>
                      <w:color w:val="auto"/>
                      <w:szCs w:val="21"/>
                    </w:rPr>
                  </w:pPr>
                  <w:r>
                    <w:rPr>
                      <w:rFonts w:hint="eastAsia"/>
                      <w:color w:val="auto"/>
                      <w:kern w:val="0"/>
                      <w:szCs w:val="22"/>
                    </w:rPr>
                    <w:t>/</w:t>
                  </w:r>
                </w:p>
              </w:tc>
              <w:tc>
                <w:tcPr>
                  <w:tcW w:w="601"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0</w:t>
                  </w:r>
                </w:p>
              </w:tc>
              <w:tc>
                <w:tcPr>
                  <w:tcW w:w="564"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w:t>
                  </w:r>
                  <w:r>
                    <w:rPr>
                      <w:color w:val="auto"/>
                      <w:szCs w:val="21"/>
                    </w:rPr>
                    <w:t>2300</w:t>
                  </w:r>
                </w:p>
              </w:tc>
              <w:tc>
                <w:tcPr>
                  <w:tcW w:w="663" w:type="pct"/>
                  <w:vMerge w:val="continue"/>
                  <w:tcBorders>
                    <w:tl2br w:val="nil"/>
                    <w:tr2bl w:val="nil"/>
                  </w:tcBorders>
                  <w:shd w:val="clear" w:color="auto" w:fill="auto"/>
                  <w:noWrap/>
                  <w:vAlign w:val="center"/>
                </w:tcPr>
                <w:p>
                  <w:pPr>
                    <w:snapToGrid w:val="0"/>
                    <w:jc w:val="center"/>
                    <w:rPr>
                      <w:color w:val="auto"/>
                      <w:szCs w:val="21"/>
                      <w:lang w:bidi="ar"/>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7</w:t>
                  </w:r>
                </w:p>
              </w:tc>
              <w:tc>
                <w:tcPr>
                  <w:tcW w:w="556" w:type="pct"/>
                  <w:vMerge w:val="continue"/>
                  <w:tcBorders>
                    <w:tl2br w:val="nil"/>
                    <w:tr2bl w:val="nil"/>
                  </w:tcBorders>
                  <w:shd w:val="clear" w:color="auto" w:fill="auto"/>
                  <w:vAlign w:val="center"/>
                </w:tcPr>
                <w:p>
                  <w:pPr>
                    <w:tabs>
                      <w:tab w:val="center" w:pos="4560"/>
                    </w:tabs>
                    <w:adjustRightInd w:val="0"/>
                    <w:snapToGrid w:val="0"/>
                    <w:jc w:val="center"/>
                    <w:rPr>
                      <w:color w:val="auto"/>
                      <w:szCs w:val="21"/>
                    </w:rPr>
                  </w:pPr>
                </w:p>
              </w:tc>
              <w:tc>
                <w:tcPr>
                  <w:tcW w:w="627" w:type="pct"/>
                  <w:tcBorders>
                    <w:tl2br w:val="nil"/>
                    <w:tr2bl w:val="nil"/>
                  </w:tcBorders>
                  <w:shd w:val="clear" w:color="auto" w:fill="auto"/>
                  <w:vAlign w:val="center"/>
                </w:tcPr>
                <w:p>
                  <w:pPr>
                    <w:tabs>
                      <w:tab w:val="center" w:pos="4560"/>
                    </w:tabs>
                    <w:adjustRightInd w:val="0"/>
                    <w:snapToGrid w:val="0"/>
                    <w:jc w:val="center"/>
                    <w:rPr>
                      <w:color w:val="auto"/>
                      <w:szCs w:val="21"/>
                    </w:rPr>
                  </w:pPr>
                  <w:r>
                    <w:rPr>
                      <w:color w:val="auto"/>
                      <w:szCs w:val="21"/>
                    </w:rPr>
                    <w:t>涤纶丝</w:t>
                  </w:r>
                </w:p>
              </w:tc>
              <w:tc>
                <w:tcPr>
                  <w:tcW w:w="471"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szCs w:val="21"/>
                    </w:rPr>
                    <w:t>t/a</w:t>
                  </w:r>
                </w:p>
              </w:tc>
              <w:tc>
                <w:tcPr>
                  <w:tcW w:w="629"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color w:val="auto"/>
                      <w:szCs w:val="21"/>
                    </w:rPr>
                    <w:t>1034</w:t>
                  </w:r>
                </w:p>
              </w:tc>
              <w:tc>
                <w:tcPr>
                  <w:tcW w:w="527" w:type="pct"/>
                  <w:tcBorders>
                    <w:tl2br w:val="nil"/>
                    <w:tr2bl w:val="nil"/>
                  </w:tcBorders>
                  <w:shd w:val="clear" w:color="auto" w:fill="auto"/>
                  <w:noWrap/>
                  <w:vAlign w:val="center"/>
                </w:tcPr>
                <w:p>
                  <w:pPr>
                    <w:snapToGrid w:val="0"/>
                    <w:jc w:val="center"/>
                    <w:rPr>
                      <w:color w:val="auto"/>
                      <w:szCs w:val="21"/>
                    </w:rPr>
                  </w:pPr>
                  <w:r>
                    <w:rPr>
                      <w:rFonts w:hint="eastAsia"/>
                      <w:color w:val="auto"/>
                      <w:kern w:val="0"/>
                      <w:szCs w:val="22"/>
                    </w:rPr>
                    <w:t>/</w:t>
                  </w:r>
                </w:p>
              </w:tc>
              <w:tc>
                <w:tcPr>
                  <w:tcW w:w="601"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0</w:t>
                  </w:r>
                </w:p>
              </w:tc>
              <w:tc>
                <w:tcPr>
                  <w:tcW w:w="564"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w:t>
                  </w:r>
                  <w:r>
                    <w:rPr>
                      <w:color w:val="auto"/>
                      <w:szCs w:val="21"/>
                    </w:rPr>
                    <w:t>1034</w:t>
                  </w:r>
                </w:p>
              </w:tc>
              <w:tc>
                <w:tcPr>
                  <w:tcW w:w="663" w:type="pct"/>
                  <w:vMerge w:val="continue"/>
                  <w:tcBorders>
                    <w:tl2br w:val="nil"/>
                    <w:tr2bl w:val="nil"/>
                  </w:tcBorders>
                  <w:shd w:val="clear" w:color="auto" w:fill="auto"/>
                  <w:noWrap/>
                  <w:vAlign w:val="center"/>
                </w:tcPr>
                <w:p>
                  <w:pPr>
                    <w:snapToGrid w:val="0"/>
                    <w:jc w:val="center"/>
                    <w:rPr>
                      <w:color w:val="auto"/>
                      <w:szCs w:val="21"/>
                      <w:lang w:bidi="ar"/>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8</w:t>
                  </w:r>
                </w:p>
              </w:tc>
              <w:tc>
                <w:tcPr>
                  <w:tcW w:w="556" w:type="pct"/>
                  <w:vMerge w:val="restart"/>
                  <w:tcBorders>
                    <w:tl2br w:val="nil"/>
                    <w:tr2bl w:val="nil"/>
                  </w:tcBorders>
                  <w:shd w:val="clear" w:color="auto" w:fill="auto"/>
                  <w:vAlign w:val="center"/>
                </w:tcPr>
                <w:p>
                  <w:pPr>
                    <w:tabs>
                      <w:tab w:val="center" w:pos="4560"/>
                    </w:tabs>
                    <w:adjustRightInd w:val="0"/>
                    <w:snapToGrid w:val="0"/>
                    <w:jc w:val="center"/>
                    <w:rPr>
                      <w:color w:val="auto"/>
                      <w:szCs w:val="21"/>
                    </w:rPr>
                  </w:pPr>
                  <w:r>
                    <w:rPr>
                      <w:color w:val="auto"/>
                      <w:szCs w:val="21"/>
                    </w:rPr>
                    <w:t>内衬管</w:t>
                  </w:r>
                </w:p>
              </w:tc>
              <w:tc>
                <w:tcPr>
                  <w:tcW w:w="627" w:type="pct"/>
                  <w:tcBorders>
                    <w:tl2br w:val="nil"/>
                    <w:tr2bl w:val="nil"/>
                  </w:tcBorders>
                  <w:shd w:val="clear" w:color="auto" w:fill="auto"/>
                  <w:vAlign w:val="center"/>
                </w:tcPr>
                <w:p>
                  <w:pPr>
                    <w:tabs>
                      <w:tab w:val="center" w:pos="4560"/>
                    </w:tabs>
                    <w:adjustRightInd w:val="0"/>
                    <w:snapToGrid w:val="0"/>
                    <w:jc w:val="center"/>
                    <w:rPr>
                      <w:color w:val="auto"/>
                      <w:szCs w:val="21"/>
                    </w:rPr>
                  </w:pPr>
                  <w:r>
                    <w:rPr>
                      <w:color w:val="auto"/>
                      <w:szCs w:val="21"/>
                    </w:rPr>
                    <w:t>PE-RT树脂</w:t>
                  </w:r>
                </w:p>
              </w:tc>
              <w:tc>
                <w:tcPr>
                  <w:tcW w:w="471"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szCs w:val="21"/>
                    </w:rPr>
                    <w:t>t/a</w:t>
                  </w:r>
                </w:p>
              </w:tc>
              <w:tc>
                <w:tcPr>
                  <w:tcW w:w="629"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color w:val="auto"/>
                      <w:szCs w:val="21"/>
                    </w:rPr>
                    <w:t>1500</w:t>
                  </w:r>
                </w:p>
              </w:tc>
              <w:tc>
                <w:tcPr>
                  <w:tcW w:w="527" w:type="pct"/>
                  <w:tcBorders>
                    <w:tl2br w:val="nil"/>
                    <w:tr2bl w:val="nil"/>
                  </w:tcBorders>
                  <w:shd w:val="clear" w:color="auto" w:fill="auto"/>
                  <w:noWrap/>
                  <w:vAlign w:val="center"/>
                </w:tcPr>
                <w:p>
                  <w:pPr>
                    <w:snapToGrid w:val="0"/>
                    <w:jc w:val="center"/>
                    <w:rPr>
                      <w:color w:val="auto"/>
                      <w:szCs w:val="21"/>
                    </w:rPr>
                  </w:pPr>
                  <w:r>
                    <w:rPr>
                      <w:rFonts w:hint="eastAsia"/>
                      <w:color w:val="auto"/>
                      <w:kern w:val="0"/>
                      <w:szCs w:val="22"/>
                    </w:rPr>
                    <w:t>/</w:t>
                  </w:r>
                </w:p>
              </w:tc>
              <w:tc>
                <w:tcPr>
                  <w:tcW w:w="601"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0</w:t>
                  </w:r>
                </w:p>
              </w:tc>
              <w:tc>
                <w:tcPr>
                  <w:tcW w:w="564"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w:t>
                  </w:r>
                  <w:r>
                    <w:rPr>
                      <w:color w:val="auto"/>
                      <w:szCs w:val="21"/>
                    </w:rPr>
                    <w:t>1500</w:t>
                  </w:r>
                </w:p>
              </w:tc>
              <w:tc>
                <w:tcPr>
                  <w:tcW w:w="663" w:type="pct"/>
                  <w:vMerge w:val="continue"/>
                  <w:tcBorders>
                    <w:tl2br w:val="nil"/>
                    <w:tr2bl w:val="nil"/>
                  </w:tcBorders>
                  <w:shd w:val="clear" w:color="auto" w:fill="auto"/>
                  <w:noWrap/>
                  <w:vAlign w:val="center"/>
                </w:tcPr>
                <w:p>
                  <w:pPr>
                    <w:snapToGrid w:val="0"/>
                    <w:jc w:val="center"/>
                    <w:rPr>
                      <w:color w:val="auto"/>
                      <w:szCs w:val="21"/>
                      <w:lang w:bidi="ar"/>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9</w:t>
                  </w:r>
                </w:p>
              </w:tc>
              <w:tc>
                <w:tcPr>
                  <w:tcW w:w="556" w:type="pct"/>
                  <w:vMerge w:val="continue"/>
                  <w:tcBorders>
                    <w:tl2br w:val="nil"/>
                    <w:tr2bl w:val="nil"/>
                  </w:tcBorders>
                  <w:shd w:val="clear" w:color="auto" w:fill="auto"/>
                  <w:vAlign w:val="center"/>
                </w:tcPr>
                <w:p>
                  <w:pPr>
                    <w:tabs>
                      <w:tab w:val="center" w:pos="4560"/>
                    </w:tabs>
                    <w:adjustRightInd w:val="0"/>
                    <w:snapToGrid w:val="0"/>
                    <w:jc w:val="center"/>
                    <w:rPr>
                      <w:color w:val="auto"/>
                      <w:szCs w:val="21"/>
                    </w:rPr>
                  </w:pPr>
                </w:p>
              </w:tc>
              <w:tc>
                <w:tcPr>
                  <w:tcW w:w="627" w:type="pct"/>
                  <w:tcBorders>
                    <w:tl2br w:val="nil"/>
                    <w:tr2bl w:val="nil"/>
                  </w:tcBorders>
                  <w:shd w:val="clear" w:color="auto" w:fill="auto"/>
                  <w:vAlign w:val="center"/>
                </w:tcPr>
                <w:p>
                  <w:pPr>
                    <w:tabs>
                      <w:tab w:val="center" w:pos="4560"/>
                    </w:tabs>
                    <w:adjustRightInd w:val="0"/>
                    <w:snapToGrid w:val="0"/>
                    <w:jc w:val="center"/>
                    <w:rPr>
                      <w:color w:val="auto"/>
                      <w:szCs w:val="21"/>
                    </w:rPr>
                  </w:pPr>
                  <w:r>
                    <w:rPr>
                      <w:color w:val="auto"/>
                      <w:szCs w:val="21"/>
                    </w:rPr>
                    <w:t>PE树脂</w:t>
                  </w:r>
                </w:p>
              </w:tc>
              <w:tc>
                <w:tcPr>
                  <w:tcW w:w="471"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szCs w:val="21"/>
                    </w:rPr>
                    <w:t>t/a</w:t>
                  </w:r>
                </w:p>
              </w:tc>
              <w:tc>
                <w:tcPr>
                  <w:tcW w:w="629"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color w:val="auto"/>
                      <w:szCs w:val="21"/>
                    </w:rPr>
                    <w:t>1179</w:t>
                  </w:r>
                </w:p>
              </w:tc>
              <w:tc>
                <w:tcPr>
                  <w:tcW w:w="527" w:type="pct"/>
                  <w:tcBorders>
                    <w:tl2br w:val="nil"/>
                    <w:tr2bl w:val="nil"/>
                  </w:tcBorders>
                  <w:shd w:val="clear" w:color="auto" w:fill="auto"/>
                  <w:noWrap/>
                  <w:vAlign w:val="center"/>
                </w:tcPr>
                <w:p>
                  <w:pPr>
                    <w:snapToGrid w:val="0"/>
                    <w:jc w:val="center"/>
                    <w:rPr>
                      <w:color w:val="auto"/>
                      <w:szCs w:val="21"/>
                    </w:rPr>
                  </w:pPr>
                  <w:r>
                    <w:rPr>
                      <w:rFonts w:hint="eastAsia"/>
                      <w:color w:val="auto"/>
                      <w:kern w:val="0"/>
                      <w:szCs w:val="22"/>
                    </w:rPr>
                    <w:t>/</w:t>
                  </w:r>
                </w:p>
              </w:tc>
              <w:tc>
                <w:tcPr>
                  <w:tcW w:w="601"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0</w:t>
                  </w:r>
                </w:p>
              </w:tc>
              <w:tc>
                <w:tcPr>
                  <w:tcW w:w="564"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w:t>
                  </w:r>
                  <w:r>
                    <w:rPr>
                      <w:color w:val="auto"/>
                      <w:szCs w:val="21"/>
                    </w:rPr>
                    <w:t>1179</w:t>
                  </w:r>
                </w:p>
              </w:tc>
              <w:tc>
                <w:tcPr>
                  <w:tcW w:w="663" w:type="pct"/>
                  <w:vMerge w:val="continue"/>
                  <w:tcBorders>
                    <w:tl2br w:val="nil"/>
                    <w:tr2bl w:val="nil"/>
                  </w:tcBorders>
                  <w:shd w:val="clear" w:color="auto" w:fill="auto"/>
                  <w:noWrap/>
                  <w:vAlign w:val="center"/>
                </w:tcPr>
                <w:p>
                  <w:pPr>
                    <w:snapToGrid w:val="0"/>
                    <w:jc w:val="center"/>
                    <w:rPr>
                      <w:color w:val="auto"/>
                      <w:szCs w:val="21"/>
                      <w:lang w:bidi="ar"/>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10</w:t>
                  </w:r>
                </w:p>
              </w:tc>
              <w:tc>
                <w:tcPr>
                  <w:tcW w:w="556" w:type="pct"/>
                  <w:vMerge w:val="continue"/>
                  <w:tcBorders>
                    <w:tl2br w:val="nil"/>
                    <w:tr2bl w:val="nil"/>
                  </w:tcBorders>
                  <w:shd w:val="clear" w:color="auto" w:fill="auto"/>
                  <w:vAlign w:val="center"/>
                </w:tcPr>
                <w:p>
                  <w:pPr>
                    <w:tabs>
                      <w:tab w:val="center" w:pos="4560"/>
                    </w:tabs>
                    <w:adjustRightInd w:val="0"/>
                    <w:snapToGrid w:val="0"/>
                    <w:jc w:val="center"/>
                    <w:rPr>
                      <w:color w:val="auto"/>
                      <w:szCs w:val="21"/>
                    </w:rPr>
                  </w:pPr>
                </w:p>
              </w:tc>
              <w:tc>
                <w:tcPr>
                  <w:tcW w:w="627" w:type="pct"/>
                  <w:tcBorders>
                    <w:tl2br w:val="nil"/>
                    <w:tr2bl w:val="nil"/>
                  </w:tcBorders>
                  <w:shd w:val="clear" w:color="auto" w:fill="auto"/>
                  <w:vAlign w:val="center"/>
                </w:tcPr>
                <w:p>
                  <w:pPr>
                    <w:tabs>
                      <w:tab w:val="center" w:pos="4560"/>
                    </w:tabs>
                    <w:adjustRightInd w:val="0"/>
                    <w:snapToGrid w:val="0"/>
                    <w:jc w:val="center"/>
                    <w:rPr>
                      <w:color w:val="auto"/>
                      <w:szCs w:val="21"/>
                    </w:rPr>
                  </w:pPr>
                  <w:r>
                    <w:rPr>
                      <w:color w:val="auto"/>
                      <w:szCs w:val="21"/>
                    </w:rPr>
                    <w:t>EVOH（阻隔性树脂）</w:t>
                  </w:r>
                </w:p>
              </w:tc>
              <w:tc>
                <w:tcPr>
                  <w:tcW w:w="471"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szCs w:val="21"/>
                    </w:rPr>
                    <w:t>t/a</w:t>
                  </w:r>
                </w:p>
              </w:tc>
              <w:tc>
                <w:tcPr>
                  <w:tcW w:w="629"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color w:val="auto"/>
                      <w:szCs w:val="21"/>
                    </w:rPr>
                    <w:t>47</w:t>
                  </w:r>
                </w:p>
              </w:tc>
              <w:tc>
                <w:tcPr>
                  <w:tcW w:w="527" w:type="pct"/>
                  <w:tcBorders>
                    <w:tl2br w:val="nil"/>
                    <w:tr2bl w:val="nil"/>
                  </w:tcBorders>
                  <w:shd w:val="clear" w:color="auto" w:fill="auto"/>
                  <w:noWrap/>
                  <w:vAlign w:val="center"/>
                </w:tcPr>
                <w:p>
                  <w:pPr>
                    <w:snapToGrid w:val="0"/>
                    <w:jc w:val="center"/>
                    <w:rPr>
                      <w:color w:val="auto"/>
                      <w:szCs w:val="21"/>
                    </w:rPr>
                  </w:pPr>
                  <w:r>
                    <w:rPr>
                      <w:rFonts w:hint="eastAsia"/>
                      <w:color w:val="auto"/>
                      <w:kern w:val="0"/>
                      <w:szCs w:val="22"/>
                    </w:rPr>
                    <w:t>/</w:t>
                  </w:r>
                </w:p>
              </w:tc>
              <w:tc>
                <w:tcPr>
                  <w:tcW w:w="601"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0</w:t>
                  </w:r>
                </w:p>
              </w:tc>
              <w:tc>
                <w:tcPr>
                  <w:tcW w:w="564"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w:t>
                  </w:r>
                  <w:r>
                    <w:rPr>
                      <w:color w:val="auto"/>
                      <w:szCs w:val="21"/>
                    </w:rPr>
                    <w:t>47</w:t>
                  </w:r>
                </w:p>
              </w:tc>
              <w:tc>
                <w:tcPr>
                  <w:tcW w:w="663" w:type="pct"/>
                  <w:vMerge w:val="continue"/>
                  <w:tcBorders>
                    <w:tl2br w:val="nil"/>
                    <w:tr2bl w:val="nil"/>
                  </w:tcBorders>
                  <w:shd w:val="clear" w:color="auto" w:fill="auto"/>
                  <w:noWrap/>
                  <w:vAlign w:val="center"/>
                </w:tcPr>
                <w:p>
                  <w:pPr>
                    <w:snapToGrid w:val="0"/>
                    <w:jc w:val="center"/>
                    <w:rPr>
                      <w:color w:val="auto"/>
                      <w:szCs w:val="21"/>
                      <w:lang w:bidi="ar"/>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358"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11</w:t>
                  </w:r>
                </w:p>
              </w:tc>
              <w:tc>
                <w:tcPr>
                  <w:tcW w:w="556" w:type="pct"/>
                  <w:vMerge w:val="continue"/>
                  <w:tcBorders>
                    <w:tl2br w:val="nil"/>
                    <w:tr2bl w:val="nil"/>
                  </w:tcBorders>
                  <w:shd w:val="clear" w:color="auto" w:fill="auto"/>
                  <w:vAlign w:val="center"/>
                </w:tcPr>
                <w:p>
                  <w:pPr>
                    <w:tabs>
                      <w:tab w:val="center" w:pos="4560"/>
                    </w:tabs>
                    <w:adjustRightInd w:val="0"/>
                    <w:snapToGrid w:val="0"/>
                    <w:jc w:val="center"/>
                    <w:rPr>
                      <w:color w:val="auto"/>
                      <w:szCs w:val="21"/>
                    </w:rPr>
                  </w:pPr>
                </w:p>
              </w:tc>
              <w:tc>
                <w:tcPr>
                  <w:tcW w:w="627" w:type="pct"/>
                  <w:tcBorders>
                    <w:tl2br w:val="nil"/>
                    <w:tr2bl w:val="nil"/>
                  </w:tcBorders>
                  <w:shd w:val="clear" w:color="auto" w:fill="auto"/>
                  <w:vAlign w:val="center"/>
                </w:tcPr>
                <w:p>
                  <w:pPr>
                    <w:tabs>
                      <w:tab w:val="center" w:pos="4560"/>
                    </w:tabs>
                    <w:adjustRightInd w:val="0"/>
                    <w:snapToGrid w:val="0"/>
                    <w:jc w:val="center"/>
                    <w:rPr>
                      <w:color w:val="auto"/>
                      <w:szCs w:val="21"/>
                    </w:rPr>
                  </w:pPr>
                  <w:r>
                    <w:rPr>
                      <w:color w:val="auto"/>
                      <w:szCs w:val="21"/>
                    </w:rPr>
                    <w:t>粘结树脂</w:t>
                  </w:r>
                </w:p>
              </w:tc>
              <w:tc>
                <w:tcPr>
                  <w:tcW w:w="471" w:type="pct"/>
                  <w:tcBorders>
                    <w:tl2br w:val="nil"/>
                    <w:tr2bl w:val="nil"/>
                  </w:tcBorders>
                  <w:shd w:val="clear" w:color="auto" w:fill="auto"/>
                  <w:noWrap/>
                  <w:vAlign w:val="center"/>
                </w:tcPr>
                <w:p>
                  <w:pPr>
                    <w:adjustRightInd w:val="0"/>
                    <w:snapToGrid w:val="0"/>
                    <w:jc w:val="center"/>
                    <w:rPr>
                      <w:color w:val="auto"/>
                      <w:szCs w:val="21"/>
                    </w:rPr>
                  </w:pPr>
                  <w:r>
                    <w:rPr>
                      <w:rFonts w:hint="eastAsia"/>
                      <w:color w:val="auto"/>
                      <w:szCs w:val="21"/>
                    </w:rPr>
                    <w:t>t/a</w:t>
                  </w:r>
                </w:p>
              </w:tc>
              <w:tc>
                <w:tcPr>
                  <w:tcW w:w="629"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color w:val="auto"/>
                      <w:szCs w:val="21"/>
                    </w:rPr>
                    <w:t>76</w:t>
                  </w:r>
                </w:p>
              </w:tc>
              <w:tc>
                <w:tcPr>
                  <w:tcW w:w="527" w:type="pct"/>
                  <w:tcBorders>
                    <w:tl2br w:val="nil"/>
                    <w:tr2bl w:val="nil"/>
                  </w:tcBorders>
                  <w:shd w:val="clear" w:color="auto" w:fill="auto"/>
                  <w:noWrap/>
                  <w:vAlign w:val="center"/>
                </w:tcPr>
                <w:p>
                  <w:pPr>
                    <w:snapToGrid w:val="0"/>
                    <w:jc w:val="center"/>
                    <w:rPr>
                      <w:color w:val="auto"/>
                      <w:szCs w:val="21"/>
                    </w:rPr>
                  </w:pPr>
                  <w:r>
                    <w:rPr>
                      <w:rFonts w:hint="eastAsia"/>
                      <w:color w:val="auto"/>
                      <w:kern w:val="0"/>
                      <w:szCs w:val="22"/>
                    </w:rPr>
                    <w:t>/</w:t>
                  </w:r>
                </w:p>
              </w:tc>
              <w:tc>
                <w:tcPr>
                  <w:tcW w:w="601"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0</w:t>
                  </w:r>
                </w:p>
              </w:tc>
              <w:tc>
                <w:tcPr>
                  <w:tcW w:w="564" w:type="pct"/>
                  <w:tcBorders>
                    <w:tl2br w:val="nil"/>
                    <w:tr2bl w:val="nil"/>
                  </w:tcBorders>
                  <w:shd w:val="clear" w:color="auto" w:fill="auto"/>
                  <w:noWrap/>
                  <w:vAlign w:val="center"/>
                </w:tcPr>
                <w:p>
                  <w:pPr>
                    <w:tabs>
                      <w:tab w:val="center" w:pos="4560"/>
                    </w:tabs>
                    <w:adjustRightInd w:val="0"/>
                    <w:snapToGrid w:val="0"/>
                    <w:jc w:val="center"/>
                    <w:rPr>
                      <w:color w:val="auto"/>
                      <w:szCs w:val="21"/>
                    </w:rPr>
                  </w:pPr>
                  <w:r>
                    <w:rPr>
                      <w:rFonts w:hint="eastAsia"/>
                      <w:color w:val="auto"/>
                      <w:szCs w:val="21"/>
                    </w:rPr>
                    <w:t>-</w:t>
                  </w:r>
                  <w:r>
                    <w:rPr>
                      <w:color w:val="auto"/>
                      <w:szCs w:val="21"/>
                    </w:rPr>
                    <w:t>76</w:t>
                  </w:r>
                </w:p>
              </w:tc>
              <w:tc>
                <w:tcPr>
                  <w:tcW w:w="663" w:type="pct"/>
                  <w:vMerge w:val="continue"/>
                  <w:tcBorders>
                    <w:tl2br w:val="nil"/>
                    <w:tr2bl w:val="nil"/>
                  </w:tcBorders>
                  <w:shd w:val="clear" w:color="auto" w:fill="auto"/>
                  <w:noWrap/>
                  <w:vAlign w:val="center"/>
                </w:tcPr>
                <w:p>
                  <w:pPr>
                    <w:snapToGrid w:val="0"/>
                    <w:jc w:val="center"/>
                    <w:rPr>
                      <w:color w:val="auto"/>
                      <w:szCs w:val="21"/>
                      <w:lang w:bidi="ar"/>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tabs>
                      <w:tab w:val="center" w:pos="4560"/>
                    </w:tabs>
                    <w:adjustRightInd w:val="0"/>
                    <w:snapToGrid w:val="0"/>
                    <w:jc w:val="center"/>
                    <w:rPr>
                      <w:color w:val="auto"/>
                      <w:szCs w:val="21"/>
                      <w:highlight w:val="none"/>
                    </w:rPr>
                  </w:pPr>
                  <w:r>
                    <w:rPr>
                      <w:rFonts w:hint="eastAsia"/>
                      <w:color w:val="auto"/>
                      <w:szCs w:val="21"/>
                      <w:highlight w:val="none"/>
                    </w:rPr>
                    <w:t>12</w:t>
                  </w:r>
                </w:p>
              </w:tc>
              <w:tc>
                <w:tcPr>
                  <w:tcW w:w="556" w:type="pct"/>
                  <w:tcBorders>
                    <w:tl2br w:val="nil"/>
                    <w:tr2bl w:val="nil"/>
                  </w:tcBorders>
                  <w:shd w:val="clear" w:color="auto" w:fill="auto"/>
                  <w:vAlign w:val="center"/>
                </w:tcPr>
                <w:p>
                  <w:pPr>
                    <w:tabs>
                      <w:tab w:val="center" w:pos="4560"/>
                    </w:tabs>
                    <w:adjustRightInd w:val="0"/>
                    <w:snapToGrid w:val="0"/>
                    <w:jc w:val="center"/>
                    <w:rPr>
                      <w:color w:val="auto"/>
                      <w:szCs w:val="21"/>
                      <w:highlight w:val="none"/>
                    </w:rPr>
                  </w:pPr>
                  <w:r>
                    <w:rPr>
                      <w:rFonts w:hint="eastAsia"/>
                      <w:color w:val="auto"/>
                      <w:szCs w:val="21"/>
                      <w:highlight w:val="none"/>
                    </w:rPr>
                    <w:t>PVC管件</w:t>
                  </w:r>
                </w:p>
              </w:tc>
              <w:tc>
                <w:tcPr>
                  <w:tcW w:w="627" w:type="pct"/>
                  <w:tcBorders>
                    <w:tl2br w:val="nil"/>
                    <w:tr2bl w:val="nil"/>
                  </w:tcBorders>
                  <w:shd w:val="clear" w:color="auto" w:fill="auto"/>
                  <w:vAlign w:val="center"/>
                </w:tcPr>
                <w:p>
                  <w:pPr>
                    <w:snapToGrid w:val="0"/>
                    <w:jc w:val="center"/>
                    <w:rPr>
                      <w:rFonts w:hint="eastAsia" w:eastAsia="宋体"/>
                      <w:color w:val="auto"/>
                      <w:szCs w:val="21"/>
                      <w:highlight w:val="none"/>
                      <w:lang w:eastAsia="zh-CN"/>
                    </w:rPr>
                  </w:pPr>
                  <w:r>
                    <w:rPr>
                      <w:rFonts w:hint="eastAsia" w:cs="宋体"/>
                      <w:color w:val="auto"/>
                      <w:szCs w:val="21"/>
                      <w:highlight w:val="none"/>
                      <w:lang w:bidi="ar"/>
                    </w:rPr>
                    <w:t>聚氯乙烯</w:t>
                  </w:r>
                  <w:r>
                    <w:rPr>
                      <w:rFonts w:hint="eastAsia" w:cs="宋体"/>
                      <w:color w:val="auto"/>
                      <w:szCs w:val="21"/>
                      <w:highlight w:val="none"/>
                      <w:lang w:eastAsia="zh-CN" w:bidi="ar"/>
                    </w:rPr>
                    <w:t>树脂</w:t>
                  </w:r>
                </w:p>
              </w:tc>
              <w:tc>
                <w:tcPr>
                  <w:tcW w:w="471" w:type="pct"/>
                  <w:tcBorders>
                    <w:tl2br w:val="nil"/>
                    <w:tr2bl w:val="nil"/>
                  </w:tcBorders>
                  <w:shd w:val="clear" w:color="auto" w:fill="auto"/>
                  <w:noWrap/>
                  <w:vAlign w:val="center"/>
                </w:tcPr>
                <w:p>
                  <w:pPr>
                    <w:adjustRightInd w:val="0"/>
                    <w:snapToGrid w:val="0"/>
                    <w:jc w:val="center"/>
                    <w:rPr>
                      <w:color w:val="auto"/>
                      <w:szCs w:val="21"/>
                      <w:highlight w:val="none"/>
                    </w:rPr>
                  </w:pPr>
                  <w:r>
                    <w:rPr>
                      <w:rFonts w:hint="eastAsia"/>
                      <w:color w:val="auto"/>
                      <w:szCs w:val="21"/>
                      <w:highlight w:val="none"/>
                    </w:rPr>
                    <w:t>t/a</w:t>
                  </w:r>
                </w:p>
              </w:tc>
              <w:tc>
                <w:tcPr>
                  <w:tcW w:w="629" w:type="pct"/>
                  <w:tcBorders>
                    <w:tl2br w:val="nil"/>
                    <w:tr2bl w:val="nil"/>
                  </w:tcBorders>
                  <w:shd w:val="clear" w:color="auto" w:fill="auto"/>
                  <w:noWrap/>
                  <w:vAlign w:val="center"/>
                </w:tcPr>
                <w:p>
                  <w:pPr>
                    <w:snapToGrid w:val="0"/>
                    <w:jc w:val="center"/>
                    <w:rPr>
                      <w:color w:val="auto"/>
                      <w:szCs w:val="21"/>
                      <w:highlight w:val="none"/>
                    </w:rPr>
                  </w:pPr>
                  <w:r>
                    <w:rPr>
                      <w:rFonts w:hint="eastAsia"/>
                      <w:color w:val="auto"/>
                      <w:kern w:val="0"/>
                      <w:szCs w:val="22"/>
                      <w:highlight w:val="none"/>
                    </w:rPr>
                    <w:t>/</w:t>
                  </w:r>
                </w:p>
              </w:tc>
              <w:tc>
                <w:tcPr>
                  <w:tcW w:w="527" w:type="pct"/>
                  <w:tcBorders>
                    <w:tl2br w:val="nil"/>
                    <w:tr2bl w:val="nil"/>
                  </w:tcBorders>
                  <w:shd w:val="clear" w:color="auto" w:fill="auto"/>
                  <w:noWrap/>
                  <w:vAlign w:val="center"/>
                </w:tcPr>
                <w:p>
                  <w:pPr>
                    <w:tabs>
                      <w:tab w:val="center" w:pos="4560"/>
                    </w:tabs>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4000</w:t>
                  </w:r>
                </w:p>
              </w:tc>
              <w:tc>
                <w:tcPr>
                  <w:tcW w:w="601" w:type="pct"/>
                  <w:tcBorders>
                    <w:tl2br w:val="nil"/>
                    <w:tr2bl w:val="nil"/>
                  </w:tcBorders>
                  <w:shd w:val="clear" w:color="auto" w:fill="auto"/>
                  <w:noWrap/>
                  <w:vAlign w:val="center"/>
                </w:tcPr>
                <w:p>
                  <w:pPr>
                    <w:tabs>
                      <w:tab w:val="center" w:pos="4560"/>
                    </w:tabs>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4000</w:t>
                  </w:r>
                </w:p>
              </w:tc>
              <w:tc>
                <w:tcPr>
                  <w:tcW w:w="564" w:type="pct"/>
                  <w:tcBorders>
                    <w:tl2br w:val="nil"/>
                    <w:tr2bl w:val="nil"/>
                  </w:tcBorders>
                  <w:shd w:val="clear" w:color="auto" w:fill="auto"/>
                  <w:noWrap/>
                  <w:vAlign w:val="center"/>
                </w:tcPr>
                <w:p>
                  <w:pPr>
                    <w:snapToGrid w:val="0"/>
                    <w:jc w:val="center"/>
                    <w:rPr>
                      <w:rFonts w:hint="default" w:eastAsia="宋体"/>
                      <w:color w:val="auto"/>
                      <w:szCs w:val="21"/>
                      <w:highlight w:val="none"/>
                      <w:lang w:val="en-US" w:eastAsia="zh-CN"/>
                    </w:rPr>
                  </w:pPr>
                  <w:r>
                    <w:rPr>
                      <w:rFonts w:hint="eastAsia"/>
                      <w:color w:val="auto"/>
                      <w:szCs w:val="21"/>
                      <w:highlight w:val="none"/>
                    </w:rPr>
                    <w:t>+</w:t>
                  </w:r>
                  <w:r>
                    <w:rPr>
                      <w:rFonts w:hint="eastAsia"/>
                      <w:color w:val="auto"/>
                      <w:szCs w:val="21"/>
                      <w:highlight w:val="none"/>
                      <w:lang w:val="en-US" w:eastAsia="zh-CN"/>
                    </w:rPr>
                    <w:t>4000</w:t>
                  </w:r>
                </w:p>
              </w:tc>
              <w:tc>
                <w:tcPr>
                  <w:tcW w:w="663" w:type="pct"/>
                  <w:tcBorders>
                    <w:tl2br w:val="nil"/>
                    <w:tr2bl w:val="nil"/>
                  </w:tcBorders>
                  <w:shd w:val="clear" w:color="auto" w:fill="auto"/>
                  <w:noWrap/>
                  <w:vAlign w:val="center"/>
                </w:tcPr>
                <w:p>
                  <w:pPr>
                    <w:snapToGrid w:val="0"/>
                    <w:jc w:val="center"/>
                    <w:rPr>
                      <w:color w:val="auto"/>
                      <w:szCs w:val="21"/>
                      <w:highlight w:val="none"/>
                      <w:lang w:bidi="ar"/>
                    </w:rPr>
                  </w:pPr>
                  <w:r>
                    <w:rPr>
                      <w:rFonts w:hint="eastAsia" w:cs="宋体"/>
                      <w:color w:val="auto"/>
                      <w:szCs w:val="21"/>
                      <w:highlight w:val="none"/>
                      <w:lang w:eastAsia="zh-CN" w:bidi="ar"/>
                    </w:rPr>
                    <w:t>其中含聚氯乙烯</w:t>
                  </w:r>
                  <w:r>
                    <w:rPr>
                      <w:rFonts w:hint="eastAsia" w:cs="宋体"/>
                      <w:color w:val="auto"/>
                      <w:szCs w:val="21"/>
                      <w:highlight w:val="none"/>
                      <w:lang w:val="en-US" w:eastAsia="zh-CN" w:bidi="ar"/>
                    </w:rPr>
                    <w:t>73%、碳酸钙20%、钙锌稳定剂4%、钛白粉1%、改性剂1%、润滑剂1%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tabs>
                      <w:tab w:val="center" w:pos="4560"/>
                    </w:tabs>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13</w:t>
                  </w:r>
                </w:p>
              </w:tc>
              <w:tc>
                <w:tcPr>
                  <w:tcW w:w="556" w:type="pct"/>
                  <w:tcBorders>
                    <w:tl2br w:val="nil"/>
                    <w:tr2bl w:val="nil"/>
                  </w:tcBorders>
                  <w:shd w:val="clear" w:color="auto" w:fill="auto"/>
                  <w:vAlign w:val="center"/>
                </w:tcPr>
                <w:p>
                  <w:pPr>
                    <w:tabs>
                      <w:tab w:val="center" w:pos="4560"/>
                    </w:tabs>
                    <w:adjustRightInd w:val="0"/>
                    <w:snapToGrid w:val="0"/>
                    <w:jc w:val="center"/>
                    <w:rPr>
                      <w:color w:val="auto"/>
                      <w:szCs w:val="21"/>
                      <w:highlight w:val="none"/>
                    </w:rPr>
                  </w:pPr>
                  <w:r>
                    <w:rPr>
                      <w:rFonts w:hint="eastAsia"/>
                      <w:color w:val="auto"/>
                      <w:szCs w:val="21"/>
                      <w:highlight w:val="none"/>
                    </w:rPr>
                    <w:t>PVC管材</w:t>
                  </w:r>
                </w:p>
              </w:tc>
              <w:tc>
                <w:tcPr>
                  <w:tcW w:w="627" w:type="pct"/>
                  <w:tcBorders>
                    <w:tl2br w:val="nil"/>
                    <w:tr2bl w:val="nil"/>
                  </w:tcBorders>
                  <w:shd w:val="clear" w:color="auto" w:fill="auto"/>
                  <w:vAlign w:val="center"/>
                </w:tcPr>
                <w:p>
                  <w:pPr>
                    <w:tabs>
                      <w:tab w:val="center" w:pos="4560"/>
                    </w:tabs>
                    <w:adjustRightInd w:val="0"/>
                    <w:snapToGrid w:val="0"/>
                    <w:jc w:val="center"/>
                    <w:rPr>
                      <w:rFonts w:hint="eastAsia" w:eastAsia="宋体"/>
                      <w:color w:val="auto"/>
                      <w:szCs w:val="21"/>
                      <w:highlight w:val="none"/>
                      <w:lang w:eastAsia="zh-CN"/>
                    </w:rPr>
                  </w:pPr>
                  <w:r>
                    <w:rPr>
                      <w:color w:val="auto"/>
                      <w:szCs w:val="21"/>
                      <w:highlight w:val="none"/>
                    </w:rPr>
                    <w:t>聚氯乙烯</w:t>
                  </w:r>
                  <w:r>
                    <w:rPr>
                      <w:rFonts w:hint="eastAsia"/>
                      <w:color w:val="auto"/>
                      <w:szCs w:val="21"/>
                      <w:highlight w:val="none"/>
                      <w:lang w:eastAsia="zh-CN"/>
                    </w:rPr>
                    <w:t>树脂</w:t>
                  </w:r>
                </w:p>
              </w:tc>
              <w:tc>
                <w:tcPr>
                  <w:tcW w:w="471" w:type="pct"/>
                  <w:tcBorders>
                    <w:tl2br w:val="nil"/>
                    <w:tr2bl w:val="nil"/>
                  </w:tcBorders>
                  <w:shd w:val="clear" w:color="auto" w:fill="auto"/>
                  <w:noWrap/>
                  <w:vAlign w:val="center"/>
                </w:tcPr>
                <w:p>
                  <w:pPr>
                    <w:adjustRightInd w:val="0"/>
                    <w:snapToGrid w:val="0"/>
                    <w:jc w:val="center"/>
                    <w:rPr>
                      <w:color w:val="auto"/>
                      <w:szCs w:val="21"/>
                      <w:highlight w:val="none"/>
                    </w:rPr>
                  </w:pPr>
                  <w:r>
                    <w:rPr>
                      <w:rFonts w:hint="eastAsia"/>
                      <w:color w:val="auto"/>
                      <w:szCs w:val="21"/>
                      <w:highlight w:val="none"/>
                    </w:rPr>
                    <w:t>t/a</w:t>
                  </w:r>
                </w:p>
              </w:tc>
              <w:tc>
                <w:tcPr>
                  <w:tcW w:w="629" w:type="pct"/>
                  <w:tcBorders>
                    <w:tl2br w:val="nil"/>
                    <w:tr2bl w:val="nil"/>
                  </w:tcBorders>
                  <w:shd w:val="clear" w:color="auto" w:fill="auto"/>
                  <w:noWrap/>
                  <w:vAlign w:val="center"/>
                </w:tcPr>
                <w:p>
                  <w:pPr>
                    <w:adjustRightInd w:val="0"/>
                    <w:snapToGrid w:val="0"/>
                    <w:jc w:val="center"/>
                    <w:rPr>
                      <w:color w:val="auto"/>
                      <w:szCs w:val="21"/>
                      <w:highlight w:val="none"/>
                    </w:rPr>
                  </w:pPr>
                  <w:r>
                    <w:rPr>
                      <w:rFonts w:hint="eastAsia"/>
                      <w:color w:val="auto"/>
                      <w:kern w:val="0"/>
                      <w:szCs w:val="22"/>
                      <w:highlight w:val="none"/>
                    </w:rPr>
                    <w:t>/</w:t>
                  </w:r>
                </w:p>
              </w:tc>
              <w:tc>
                <w:tcPr>
                  <w:tcW w:w="527" w:type="pct"/>
                  <w:tcBorders>
                    <w:tl2br w:val="nil"/>
                    <w:tr2bl w:val="nil"/>
                  </w:tcBorders>
                  <w:shd w:val="clear" w:color="auto" w:fill="auto"/>
                  <w:noWrap/>
                  <w:vAlign w:val="center"/>
                </w:tcPr>
                <w:p>
                  <w:pPr>
                    <w:tabs>
                      <w:tab w:val="center" w:pos="4560"/>
                    </w:tabs>
                    <w:adjustRightInd w:val="0"/>
                    <w:snapToGrid w:val="0"/>
                    <w:jc w:val="center"/>
                    <w:rPr>
                      <w:rFonts w:hint="default" w:eastAsia="宋体"/>
                      <w:color w:val="auto"/>
                      <w:szCs w:val="21"/>
                      <w:highlight w:val="none"/>
                      <w:lang w:val="en-US" w:eastAsia="zh-CN"/>
                    </w:rPr>
                  </w:pPr>
                  <w:r>
                    <w:rPr>
                      <w:rFonts w:hint="eastAsia"/>
                      <w:color w:val="auto"/>
                      <w:szCs w:val="21"/>
                      <w:highlight w:val="none"/>
                    </w:rPr>
                    <w:t>26</w:t>
                  </w:r>
                  <w:r>
                    <w:rPr>
                      <w:rFonts w:hint="eastAsia"/>
                      <w:color w:val="auto"/>
                      <w:szCs w:val="21"/>
                      <w:highlight w:val="none"/>
                      <w:lang w:val="en-US" w:eastAsia="zh-CN"/>
                    </w:rPr>
                    <w:t>000</w:t>
                  </w:r>
                </w:p>
              </w:tc>
              <w:tc>
                <w:tcPr>
                  <w:tcW w:w="601" w:type="pct"/>
                  <w:tcBorders>
                    <w:tl2br w:val="nil"/>
                    <w:tr2bl w:val="nil"/>
                  </w:tcBorders>
                  <w:shd w:val="clear" w:color="auto" w:fill="auto"/>
                  <w:noWrap/>
                  <w:vAlign w:val="center"/>
                </w:tcPr>
                <w:p>
                  <w:pPr>
                    <w:tabs>
                      <w:tab w:val="center" w:pos="4560"/>
                    </w:tabs>
                    <w:adjustRightInd w:val="0"/>
                    <w:snapToGrid w:val="0"/>
                    <w:jc w:val="center"/>
                    <w:rPr>
                      <w:rFonts w:hint="default" w:eastAsia="宋体"/>
                      <w:color w:val="auto"/>
                      <w:szCs w:val="21"/>
                      <w:highlight w:val="none"/>
                      <w:lang w:val="en-US" w:eastAsia="zh-CN"/>
                    </w:rPr>
                  </w:pPr>
                  <w:r>
                    <w:rPr>
                      <w:rFonts w:hint="eastAsia"/>
                      <w:color w:val="auto"/>
                      <w:szCs w:val="21"/>
                      <w:highlight w:val="none"/>
                    </w:rPr>
                    <w:t>26</w:t>
                  </w:r>
                  <w:r>
                    <w:rPr>
                      <w:rFonts w:hint="eastAsia"/>
                      <w:color w:val="auto"/>
                      <w:szCs w:val="21"/>
                      <w:highlight w:val="none"/>
                      <w:lang w:val="en-US" w:eastAsia="zh-CN"/>
                    </w:rPr>
                    <w:t>000</w:t>
                  </w:r>
                </w:p>
              </w:tc>
              <w:tc>
                <w:tcPr>
                  <w:tcW w:w="564" w:type="pct"/>
                  <w:tcBorders>
                    <w:tl2br w:val="nil"/>
                    <w:tr2bl w:val="nil"/>
                  </w:tcBorders>
                  <w:shd w:val="clear" w:color="auto" w:fill="auto"/>
                  <w:noWrap/>
                  <w:vAlign w:val="center"/>
                </w:tcPr>
                <w:p>
                  <w:pPr>
                    <w:tabs>
                      <w:tab w:val="center" w:pos="4560"/>
                    </w:tabs>
                    <w:adjustRightInd w:val="0"/>
                    <w:snapToGrid w:val="0"/>
                    <w:jc w:val="center"/>
                    <w:rPr>
                      <w:rFonts w:hint="default" w:eastAsia="宋体"/>
                      <w:color w:val="auto"/>
                      <w:szCs w:val="21"/>
                      <w:highlight w:val="none"/>
                      <w:lang w:val="en-US" w:eastAsia="zh-CN"/>
                    </w:rPr>
                  </w:pPr>
                  <w:r>
                    <w:rPr>
                      <w:rFonts w:hint="eastAsia"/>
                      <w:color w:val="auto"/>
                      <w:szCs w:val="21"/>
                      <w:highlight w:val="none"/>
                    </w:rPr>
                    <w:t>+26</w:t>
                  </w:r>
                  <w:r>
                    <w:rPr>
                      <w:rFonts w:hint="eastAsia"/>
                      <w:color w:val="auto"/>
                      <w:szCs w:val="21"/>
                      <w:highlight w:val="none"/>
                      <w:lang w:val="en-US" w:eastAsia="zh-CN"/>
                    </w:rPr>
                    <w:t>000</w:t>
                  </w:r>
                </w:p>
              </w:tc>
              <w:tc>
                <w:tcPr>
                  <w:tcW w:w="663" w:type="pct"/>
                  <w:tcBorders>
                    <w:tl2br w:val="nil"/>
                    <w:tr2bl w:val="nil"/>
                  </w:tcBorders>
                  <w:shd w:val="clear" w:color="auto" w:fill="auto"/>
                  <w:noWrap/>
                  <w:vAlign w:val="center"/>
                </w:tcPr>
                <w:p>
                  <w:pPr>
                    <w:snapToGrid w:val="0"/>
                    <w:jc w:val="center"/>
                    <w:rPr>
                      <w:rFonts w:ascii="Times New Roman" w:hAnsi="Times New Roman" w:eastAsia="宋体" w:cs="Times New Roman"/>
                      <w:color w:val="auto"/>
                      <w:kern w:val="2"/>
                      <w:sz w:val="21"/>
                      <w:szCs w:val="21"/>
                      <w:highlight w:val="none"/>
                      <w:lang w:val="en-US" w:eastAsia="zh-CN" w:bidi="ar"/>
                    </w:rPr>
                  </w:pPr>
                  <w:r>
                    <w:rPr>
                      <w:rFonts w:hint="eastAsia" w:cs="宋体"/>
                      <w:color w:val="auto"/>
                      <w:szCs w:val="21"/>
                      <w:highlight w:val="none"/>
                      <w:lang w:eastAsia="zh-CN" w:bidi="ar"/>
                    </w:rPr>
                    <w:t>其中含聚氯乙烯</w:t>
                  </w:r>
                  <w:r>
                    <w:rPr>
                      <w:rFonts w:hint="eastAsia" w:cs="宋体"/>
                      <w:color w:val="auto"/>
                      <w:szCs w:val="21"/>
                      <w:highlight w:val="none"/>
                      <w:lang w:val="en-US" w:eastAsia="zh-CN" w:bidi="ar"/>
                    </w:rPr>
                    <w:t>71%、碳酸钙22%、钙锌稳定剂2%、钛白粉1%、改性剂3%、润滑剂1%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tabs>
                      <w:tab w:val="center" w:pos="4560"/>
                    </w:tabs>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14</w:t>
                  </w:r>
                </w:p>
              </w:tc>
              <w:tc>
                <w:tcPr>
                  <w:tcW w:w="556" w:type="pct"/>
                  <w:vMerge w:val="restart"/>
                  <w:tcBorders>
                    <w:tl2br w:val="nil"/>
                    <w:tr2bl w:val="nil"/>
                  </w:tcBorders>
                  <w:shd w:val="clear" w:color="auto" w:fill="auto"/>
                  <w:vAlign w:val="center"/>
                </w:tcPr>
                <w:p>
                  <w:pPr>
                    <w:tabs>
                      <w:tab w:val="center" w:pos="4560"/>
                    </w:tabs>
                    <w:adjustRightInd w:val="0"/>
                    <w:snapToGrid w:val="0"/>
                    <w:jc w:val="center"/>
                    <w:rPr>
                      <w:color w:val="auto"/>
                      <w:szCs w:val="21"/>
                      <w:highlight w:val="none"/>
                    </w:rPr>
                  </w:pPr>
                  <w:r>
                    <w:rPr>
                      <w:rFonts w:hint="eastAsia"/>
                      <w:color w:val="auto"/>
                      <w:szCs w:val="21"/>
                      <w:highlight w:val="none"/>
                    </w:rPr>
                    <w:t>能源</w:t>
                  </w:r>
                </w:p>
              </w:tc>
              <w:tc>
                <w:tcPr>
                  <w:tcW w:w="627" w:type="pct"/>
                  <w:tcBorders>
                    <w:tl2br w:val="nil"/>
                    <w:tr2bl w:val="nil"/>
                  </w:tcBorders>
                  <w:shd w:val="clear" w:color="auto" w:fill="auto"/>
                  <w:vAlign w:val="center"/>
                </w:tcPr>
                <w:p>
                  <w:pPr>
                    <w:tabs>
                      <w:tab w:val="center" w:pos="4560"/>
                    </w:tabs>
                    <w:adjustRightInd w:val="0"/>
                    <w:snapToGrid w:val="0"/>
                    <w:jc w:val="center"/>
                    <w:rPr>
                      <w:color w:val="auto"/>
                      <w:szCs w:val="21"/>
                      <w:highlight w:val="none"/>
                    </w:rPr>
                  </w:pPr>
                  <w:r>
                    <w:rPr>
                      <w:rFonts w:hint="eastAsia"/>
                      <w:color w:val="auto"/>
                      <w:szCs w:val="21"/>
                      <w:highlight w:val="none"/>
                    </w:rPr>
                    <w:t>水</w:t>
                  </w:r>
                </w:p>
              </w:tc>
              <w:tc>
                <w:tcPr>
                  <w:tcW w:w="471" w:type="pct"/>
                  <w:tcBorders>
                    <w:tl2br w:val="nil"/>
                    <w:tr2bl w:val="nil"/>
                  </w:tcBorders>
                  <w:shd w:val="clear" w:color="auto" w:fill="auto"/>
                  <w:noWrap/>
                  <w:vAlign w:val="center"/>
                </w:tcPr>
                <w:p>
                  <w:pPr>
                    <w:snapToGrid w:val="0"/>
                    <w:jc w:val="center"/>
                    <w:rPr>
                      <w:color w:val="auto"/>
                      <w:szCs w:val="21"/>
                      <w:highlight w:val="none"/>
                    </w:rPr>
                  </w:pPr>
                  <w:r>
                    <w:rPr>
                      <w:rFonts w:hint="eastAsia"/>
                      <w:color w:val="auto"/>
                      <w:szCs w:val="21"/>
                      <w:highlight w:val="none"/>
                    </w:rPr>
                    <w:t>m</w:t>
                  </w:r>
                  <w:r>
                    <w:rPr>
                      <w:rFonts w:hint="eastAsia"/>
                      <w:color w:val="auto"/>
                      <w:szCs w:val="21"/>
                      <w:highlight w:val="none"/>
                      <w:vertAlign w:val="superscript"/>
                    </w:rPr>
                    <w:t>3</w:t>
                  </w:r>
                  <w:r>
                    <w:rPr>
                      <w:rFonts w:hint="eastAsia"/>
                      <w:color w:val="auto"/>
                      <w:szCs w:val="21"/>
                      <w:highlight w:val="none"/>
                    </w:rPr>
                    <w:t>/a</w:t>
                  </w:r>
                </w:p>
              </w:tc>
              <w:tc>
                <w:tcPr>
                  <w:tcW w:w="629" w:type="pct"/>
                  <w:tcBorders>
                    <w:tl2br w:val="nil"/>
                    <w:tr2bl w:val="nil"/>
                  </w:tcBorders>
                  <w:shd w:val="clear" w:color="auto" w:fill="auto"/>
                  <w:noWrap/>
                  <w:vAlign w:val="center"/>
                </w:tcPr>
                <w:p>
                  <w:pPr>
                    <w:snapToGrid w:val="0"/>
                    <w:jc w:val="center"/>
                    <w:rPr>
                      <w:color w:val="auto"/>
                      <w:szCs w:val="21"/>
                      <w:highlight w:val="none"/>
                    </w:rPr>
                  </w:pPr>
                  <w:r>
                    <w:rPr>
                      <w:rFonts w:hint="eastAsia"/>
                      <w:color w:val="auto"/>
                      <w:szCs w:val="21"/>
                      <w:highlight w:val="none"/>
                    </w:rPr>
                    <w:t>63353.6</w:t>
                  </w:r>
                </w:p>
              </w:tc>
              <w:tc>
                <w:tcPr>
                  <w:tcW w:w="527" w:type="pct"/>
                  <w:tcBorders>
                    <w:tl2br w:val="nil"/>
                    <w:tr2bl w:val="nil"/>
                  </w:tcBorders>
                  <w:shd w:val="clear" w:color="auto" w:fill="auto"/>
                  <w:noWrap/>
                  <w:vAlign w:val="center"/>
                </w:tcPr>
                <w:p>
                  <w:pPr>
                    <w:snapToGrid w:val="0"/>
                    <w:jc w:val="center"/>
                    <w:rPr>
                      <w:color w:val="auto"/>
                      <w:szCs w:val="21"/>
                      <w:highlight w:val="none"/>
                    </w:rPr>
                  </w:pPr>
                  <w:r>
                    <w:rPr>
                      <w:color w:val="auto"/>
                      <w:szCs w:val="21"/>
                      <w:highlight w:val="none"/>
                    </w:rPr>
                    <w:t>1500</w:t>
                  </w:r>
                </w:p>
              </w:tc>
              <w:tc>
                <w:tcPr>
                  <w:tcW w:w="601" w:type="pct"/>
                  <w:tcBorders>
                    <w:tl2br w:val="nil"/>
                    <w:tr2bl w:val="nil"/>
                  </w:tcBorders>
                  <w:shd w:val="clear" w:color="auto" w:fill="auto"/>
                  <w:noWrap/>
                  <w:vAlign w:val="center"/>
                </w:tcPr>
                <w:p>
                  <w:pPr>
                    <w:tabs>
                      <w:tab w:val="center" w:pos="4560"/>
                    </w:tabs>
                    <w:adjustRightInd w:val="0"/>
                    <w:snapToGrid w:val="0"/>
                    <w:jc w:val="center"/>
                    <w:rPr>
                      <w:color w:val="auto"/>
                      <w:szCs w:val="21"/>
                      <w:highlight w:val="none"/>
                    </w:rPr>
                  </w:pPr>
                  <w:r>
                    <w:rPr>
                      <w:rFonts w:hint="eastAsia"/>
                      <w:color w:val="auto"/>
                      <w:szCs w:val="21"/>
                      <w:highlight w:val="none"/>
                    </w:rPr>
                    <w:t>64853.6</w:t>
                  </w:r>
                </w:p>
              </w:tc>
              <w:tc>
                <w:tcPr>
                  <w:tcW w:w="564" w:type="pct"/>
                  <w:tcBorders>
                    <w:tl2br w:val="nil"/>
                    <w:tr2bl w:val="nil"/>
                  </w:tcBorders>
                  <w:shd w:val="clear" w:color="auto" w:fill="auto"/>
                  <w:noWrap/>
                  <w:vAlign w:val="center"/>
                </w:tcPr>
                <w:p>
                  <w:pPr>
                    <w:snapToGrid w:val="0"/>
                    <w:jc w:val="center"/>
                    <w:rPr>
                      <w:color w:val="auto"/>
                      <w:szCs w:val="21"/>
                      <w:highlight w:val="none"/>
                    </w:rPr>
                  </w:pPr>
                  <w:r>
                    <w:rPr>
                      <w:rFonts w:hint="eastAsia"/>
                      <w:color w:val="auto"/>
                      <w:szCs w:val="21"/>
                      <w:highlight w:val="none"/>
                    </w:rPr>
                    <w:t>+</w:t>
                  </w:r>
                  <w:r>
                    <w:rPr>
                      <w:color w:val="auto"/>
                      <w:szCs w:val="21"/>
                      <w:highlight w:val="none"/>
                    </w:rPr>
                    <w:t>1500</w:t>
                  </w:r>
                </w:p>
              </w:tc>
              <w:tc>
                <w:tcPr>
                  <w:tcW w:w="663" w:type="pct"/>
                  <w:tcBorders>
                    <w:tl2br w:val="nil"/>
                    <w:tr2bl w:val="nil"/>
                  </w:tcBorders>
                  <w:shd w:val="clear" w:color="auto" w:fill="auto"/>
                  <w:noWrap/>
                  <w:vAlign w:val="center"/>
                </w:tcPr>
                <w:p>
                  <w:pPr>
                    <w:snapToGrid w:val="0"/>
                    <w:jc w:val="center"/>
                    <w:rPr>
                      <w:color w:val="auto"/>
                      <w:szCs w:val="21"/>
                      <w:highlight w:val="none"/>
                      <w:lang w:bidi="ar"/>
                    </w:rPr>
                  </w:pPr>
                  <w:r>
                    <w:rPr>
                      <w:rFonts w:hint="eastAsia"/>
                      <w:color w:val="auto"/>
                      <w:szCs w:val="21"/>
                      <w:highlight w:val="none"/>
                      <w:lang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58" w:type="pct"/>
                  <w:tcBorders>
                    <w:tl2br w:val="nil"/>
                    <w:tr2bl w:val="nil"/>
                  </w:tcBorders>
                  <w:shd w:val="clear" w:color="auto" w:fill="auto"/>
                  <w:noWrap/>
                  <w:vAlign w:val="center"/>
                </w:tcPr>
                <w:p>
                  <w:pPr>
                    <w:tabs>
                      <w:tab w:val="center" w:pos="4560"/>
                    </w:tabs>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15</w:t>
                  </w:r>
                </w:p>
              </w:tc>
              <w:tc>
                <w:tcPr>
                  <w:tcW w:w="556" w:type="pct"/>
                  <w:vMerge w:val="continue"/>
                  <w:tcBorders>
                    <w:tl2br w:val="nil"/>
                    <w:tr2bl w:val="nil"/>
                  </w:tcBorders>
                  <w:shd w:val="clear" w:color="auto" w:fill="auto"/>
                  <w:vAlign w:val="center"/>
                </w:tcPr>
                <w:p>
                  <w:pPr>
                    <w:tabs>
                      <w:tab w:val="center" w:pos="4560"/>
                    </w:tabs>
                    <w:adjustRightInd w:val="0"/>
                    <w:snapToGrid w:val="0"/>
                    <w:jc w:val="center"/>
                    <w:rPr>
                      <w:color w:val="auto"/>
                      <w:szCs w:val="21"/>
                      <w:highlight w:val="none"/>
                    </w:rPr>
                  </w:pPr>
                </w:p>
              </w:tc>
              <w:tc>
                <w:tcPr>
                  <w:tcW w:w="627" w:type="pct"/>
                  <w:tcBorders>
                    <w:tl2br w:val="nil"/>
                    <w:tr2bl w:val="nil"/>
                  </w:tcBorders>
                  <w:shd w:val="clear" w:color="auto" w:fill="auto"/>
                  <w:vAlign w:val="center"/>
                </w:tcPr>
                <w:p>
                  <w:pPr>
                    <w:tabs>
                      <w:tab w:val="center" w:pos="4560"/>
                    </w:tabs>
                    <w:adjustRightInd w:val="0"/>
                    <w:snapToGrid w:val="0"/>
                    <w:jc w:val="center"/>
                    <w:rPr>
                      <w:color w:val="auto"/>
                      <w:szCs w:val="21"/>
                      <w:highlight w:val="none"/>
                    </w:rPr>
                  </w:pPr>
                  <w:r>
                    <w:rPr>
                      <w:rFonts w:hint="eastAsia"/>
                      <w:color w:val="auto"/>
                      <w:szCs w:val="21"/>
                      <w:highlight w:val="none"/>
                    </w:rPr>
                    <w:t>电</w:t>
                  </w:r>
                </w:p>
              </w:tc>
              <w:tc>
                <w:tcPr>
                  <w:tcW w:w="471" w:type="pct"/>
                  <w:tcBorders>
                    <w:tl2br w:val="nil"/>
                    <w:tr2bl w:val="nil"/>
                  </w:tcBorders>
                  <w:shd w:val="clear" w:color="auto" w:fill="auto"/>
                  <w:noWrap/>
                  <w:vAlign w:val="center"/>
                </w:tcPr>
                <w:p>
                  <w:pPr>
                    <w:snapToGrid w:val="0"/>
                    <w:jc w:val="center"/>
                    <w:rPr>
                      <w:color w:val="auto"/>
                      <w:szCs w:val="21"/>
                      <w:highlight w:val="none"/>
                    </w:rPr>
                  </w:pPr>
                  <w:r>
                    <w:rPr>
                      <w:color w:val="auto"/>
                      <w:szCs w:val="21"/>
                      <w:highlight w:val="none"/>
                    </w:rPr>
                    <w:t>K</w:t>
                  </w:r>
                  <w:r>
                    <w:rPr>
                      <w:rFonts w:hint="eastAsia"/>
                      <w:color w:val="auto"/>
                      <w:szCs w:val="21"/>
                      <w:highlight w:val="none"/>
                    </w:rPr>
                    <w:t>wh/a</w:t>
                  </w:r>
                </w:p>
              </w:tc>
              <w:tc>
                <w:tcPr>
                  <w:tcW w:w="629" w:type="pct"/>
                  <w:tcBorders>
                    <w:tl2br w:val="nil"/>
                    <w:tr2bl w:val="nil"/>
                  </w:tcBorders>
                  <w:shd w:val="clear" w:color="auto" w:fill="auto"/>
                  <w:noWrap/>
                  <w:vAlign w:val="center"/>
                </w:tcPr>
                <w:p>
                  <w:pPr>
                    <w:snapToGrid w:val="0"/>
                    <w:jc w:val="center"/>
                    <w:rPr>
                      <w:rFonts w:hint="eastAsia" w:eastAsia="宋体"/>
                      <w:color w:val="auto"/>
                      <w:szCs w:val="21"/>
                      <w:highlight w:val="none"/>
                      <w:lang w:eastAsia="zh-CN"/>
                    </w:rPr>
                  </w:pPr>
                  <w:r>
                    <w:rPr>
                      <w:rFonts w:hint="eastAsia"/>
                      <w:color w:val="auto"/>
                      <w:szCs w:val="21"/>
                      <w:highlight w:val="none"/>
                    </w:rPr>
                    <w:t>300</w:t>
                  </w:r>
                  <w:r>
                    <w:rPr>
                      <w:rFonts w:hint="eastAsia"/>
                      <w:color w:val="auto"/>
                      <w:szCs w:val="21"/>
                      <w:highlight w:val="none"/>
                      <w:lang w:eastAsia="zh-CN"/>
                    </w:rPr>
                    <w:t>.</w:t>
                  </w:r>
                  <w:r>
                    <w:rPr>
                      <w:rFonts w:hint="eastAsia"/>
                      <w:color w:val="auto"/>
                      <w:szCs w:val="21"/>
                      <w:highlight w:val="none"/>
                    </w:rPr>
                    <w:t>5</w:t>
                  </w:r>
                  <w:r>
                    <w:rPr>
                      <w:rFonts w:hint="eastAsia"/>
                      <w:color w:val="auto"/>
                      <w:szCs w:val="21"/>
                      <w:highlight w:val="none"/>
                      <w:lang w:eastAsia="zh-CN"/>
                    </w:rPr>
                    <w:t>万</w:t>
                  </w:r>
                </w:p>
              </w:tc>
              <w:tc>
                <w:tcPr>
                  <w:tcW w:w="527" w:type="pct"/>
                  <w:tcBorders>
                    <w:tl2br w:val="nil"/>
                    <w:tr2bl w:val="nil"/>
                  </w:tcBorders>
                  <w:shd w:val="clear" w:color="auto" w:fill="auto"/>
                  <w:noWrap/>
                  <w:vAlign w:val="center"/>
                </w:tcPr>
                <w:p>
                  <w:pPr>
                    <w:snapToGrid w:val="0"/>
                    <w:jc w:val="center"/>
                    <w:rPr>
                      <w:rFonts w:hint="eastAsia" w:eastAsia="宋体"/>
                      <w:color w:val="auto"/>
                      <w:szCs w:val="21"/>
                      <w:highlight w:val="none"/>
                      <w:lang w:eastAsia="zh-CN"/>
                    </w:rPr>
                  </w:pPr>
                  <w:r>
                    <w:rPr>
                      <w:color w:val="auto"/>
                      <w:szCs w:val="21"/>
                      <w:highlight w:val="none"/>
                    </w:rPr>
                    <w:t>750</w:t>
                  </w:r>
                  <w:r>
                    <w:rPr>
                      <w:rFonts w:hint="eastAsia"/>
                      <w:color w:val="auto"/>
                      <w:szCs w:val="21"/>
                      <w:highlight w:val="none"/>
                      <w:lang w:eastAsia="zh-CN"/>
                    </w:rPr>
                    <w:t>万</w:t>
                  </w:r>
                </w:p>
              </w:tc>
              <w:tc>
                <w:tcPr>
                  <w:tcW w:w="601" w:type="pct"/>
                  <w:tcBorders>
                    <w:tl2br w:val="nil"/>
                    <w:tr2bl w:val="nil"/>
                  </w:tcBorders>
                  <w:shd w:val="clear" w:color="auto" w:fill="auto"/>
                  <w:noWrap/>
                  <w:vAlign w:val="center"/>
                </w:tcPr>
                <w:p>
                  <w:pPr>
                    <w:tabs>
                      <w:tab w:val="center" w:pos="4560"/>
                    </w:tabs>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1050.5万</w:t>
                  </w:r>
                </w:p>
              </w:tc>
              <w:tc>
                <w:tcPr>
                  <w:tcW w:w="564" w:type="pct"/>
                  <w:tcBorders>
                    <w:tl2br w:val="nil"/>
                    <w:tr2bl w:val="nil"/>
                  </w:tcBorders>
                  <w:shd w:val="clear" w:color="auto" w:fill="auto"/>
                  <w:noWrap/>
                  <w:vAlign w:val="center"/>
                </w:tcPr>
                <w:p>
                  <w:pPr>
                    <w:snapToGrid w:val="0"/>
                    <w:jc w:val="center"/>
                    <w:rPr>
                      <w:rFonts w:hint="eastAsia" w:eastAsia="宋体"/>
                      <w:color w:val="auto"/>
                      <w:szCs w:val="21"/>
                      <w:highlight w:val="none"/>
                      <w:lang w:eastAsia="zh-CN"/>
                    </w:rPr>
                  </w:pPr>
                  <w:r>
                    <w:rPr>
                      <w:rFonts w:hint="eastAsia"/>
                      <w:color w:val="auto"/>
                      <w:szCs w:val="21"/>
                      <w:highlight w:val="none"/>
                    </w:rPr>
                    <w:t>+</w:t>
                  </w:r>
                  <w:r>
                    <w:rPr>
                      <w:color w:val="auto"/>
                      <w:szCs w:val="21"/>
                      <w:highlight w:val="none"/>
                    </w:rPr>
                    <w:t>750</w:t>
                  </w:r>
                  <w:r>
                    <w:rPr>
                      <w:rFonts w:hint="eastAsia"/>
                      <w:color w:val="auto"/>
                      <w:szCs w:val="21"/>
                      <w:highlight w:val="none"/>
                      <w:lang w:eastAsia="zh-CN"/>
                    </w:rPr>
                    <w:t>万</w:t>
                  </w:r>
                </w:p>
              </w:tc>
              <w:tc>
                <w:tcPr>
                  <w:tcW w:w="663" w:type="pct"/>
                  <w:tcBorders>
                    <w:tl2br w:val="nil"/>
                    <w:tr2bl w:val="nil"/>
                  </w:tcBorders>
                  <w:shd w:val="clear" w:color="auto" w:fill="auto"/>
                  <w:noWrap/>
                  <w:vAlign w:val="center"/>
                </w:tcPr>
                <w:p>
                  <w:pPr>
                    <w:snapToGrid w:val="0"/>
                    <w:jc w:val="center"/>
                    <w:rPr>
                      <w:color w:val="auto"/>
                      <w:szCs w:val="21"/>
                      <w:highlight w:val="none"/>
                      <w:lang w:bidi="ar"/>
                    </w:rPr>
                  </w:pPr>
                  <w:r>
                    <w:rPr>
                      <w:rFonts w:hint="eastAsia"/>
                      <w:color w:val="auto"/>
                      <w:szCs w:val="21"/>
                      <w:highlight w:val="none"/>
                      <w:lang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00" w:type="pct"/>
                  <w:gridSpan w:val="9"/>
                  <w:tcBorders>
                    <w:tl2br w:val="nil"/>
                    <w:tr2bl w:val="nil"/>
                  </w:tcBorders>
                  <w:shd w:val="clear" w:color="auto" w:fill="auto"/>
                  <w:noWrap/>
                  <w:vAlign w:val="center"/>
                </w:tcPr>
                <w:p>
                  <w:pPr>
                    <w:snapToGrid w:val="0"/>
                    <w:jc w:val="center"/>
                    <w:rPr>
                      <w:rFonts w:hint="eastAsia"/>
                      <w:color w:val="auto"/>
                      <w:szCs w:val="21"/>
                      <w:highlight w:val="none"/>
                      <w:lang w:bidi="ar"/>
                    </w:rPr>
                  </w:pPr>
                  <w:r>
                    <w:rPr>
                      <w:rFonts w:hint="eastAsia"/>
                      <w:color w:val="auto"/>
                      <w:szCs w:val="21"/>
                    </w:rPr>
                    <w:t>备注：本项目不使用再生塑料颗粒</w:t>
                  </w:r>
                </w:p>
              </w:tc>
            </w:tr>
          </w:tbl>
          <w:p>
            <w:pPr>
              <w:autoSpaceDE w:val="0"/>
              <w:autoSpaceDN w:val="0"/>
              <w:adjustRightInd w:val="0"/>
              <w:spacing w:line="360" w:lineRule="auto"/>
              <w:ind w:right="105" w:rightChars="50" w:firstLine="480" w:firstLineChars="200"/>
              <w:jc w:val="left"/>
              <w:rPr>
                <w:bCs/>
                <w:color w:val="auto"/>
                <w:sz w:val="24"/>
                <w:szCs w:val="24"/>
              </w:rPr>
            </w:pPr>
            <w:r>
              <w:rPr>
                <w:rFonts w:hint="eastAsia"/>
                <w:bCs/>
                <w:color w:val="auto"/>
                <w:sz w:val="24"/>
                <w:szCs w:val="24"/>
              </w:rPr>
              <w:t>②项目原辅材料理化性质见表2-6。</w:t>
            </w:r>
          </w:p>
          <w:p>
            <w:pPr>
              <w:autoSpaceDE w:val="0"/>
              <w:autoSpaceDN w:val="0"/>
              <w:adjustRightInd w:val="0"/>
              <w:ind w:left="105" w:leftChars="50" w:right="105" w:rightChars="50" w:firstLine="2168" w:firstLineChars="900"/>
              <w:rPr>
                <w:b/>
                <w:color w:val="auto"/>
                <w:sz w:val="32"/>
                <w:szCs w:val="32"/>
              </w:rPr>
            </w:pPr>
            <w:r>
              <w:rPr>
                <w:rFonts w:hint="eastAsia"/>
                <w:b/>
                <w:color w:val="auto"/>
                <w:sz w:val="24"/>
                <w:szCs w:val="24"/>
              </w:rPr>
              <w:t xml:space="preserve">表2-6  </w:t>
            </w:r>
            <w:r>
              <w:rPr>
                <w:b/>
                <w:color w:val="auto"/>
                <w:sz w:val="24"/>
                <w:szCs w:val="24"/>
              </w:rPr>
              <w:t>主要原辅材料</w:t>
            </w:r>
            <w:r>
              <w:rPr>
                <w:rFonts w:hint="eastAsia"/>
                <w:b/>
                <w:color w:val="auto"/>
                <w:sz w:val="24"/>
                <w:szCs w:val="24"/>
              </w:rPr>
              <w:t>理化性质</w:t>
            </w:r>
            <w:r>
              <w:rPr>
                <w:b/>
                <w:color w:val="auto"/>
                <w:sz w:val="24"/>
                <w:szCs w:val="24"/>
              </w:rPr>
              <w:t>一览表</w:t>
            </w:r>
            <w:r>
              <w:rPr>
                <w:rFonts w:hint="eastAsia"/>
                <w:b/>
                <w:color w:val="auto"/>
                <w:sz w:val="24"/>
                <w:szCs w:val="24"/>
              </w:rPr>
              <w:t xml:space="preserve"> </w:t>
            </w:r>
            <w:r>
              <w:rPr>
                <w:rFonts w:hint="eastAsia"/>
                <w:b/>
                <w:color w:val="auto"/>
                <w:sz w:val="32"/>
                <w:szCs w:val="32"/>
              </w:rPr>
              <w:t xml:space="preserve">  </w:t>
            </w:r>
          </w:p>
          <w:tbl>
            <w:tblPr>
              <w:tblStyle w:val="32"/>
              <w:tblW w:w="4996" w:type="pct"/>
              <w:tblInd w:w="5"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1007"/>
              <w:gridCol w:w="643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08" w:type="pct"/>
                  <w:tcBorders>
                    <w:tl2br w:val="nil"/>
                    <w:tr2bl w:val="nil"/>
                  </w:tcBorders>
                  <w:shd w:val="clear" w:color="auto" w:fill="auto"/>
                  <w:noWrap/>
                  <w:vAlign w:val="center"/>
                </w:tcPr>
                <w:p>
                  <w:pPr>
                    <w:tabs>
                      <w:tab w:val="center" w:pos="4560"/>
                    </w:tabs>
                    <w:adjustRightInd w:val="0"/>
                    <w:snapToGrid w:val="0"/>
                    <w:spacing w:line="340" w:lineRule="exact"/>
                    <w:jc w:val="center"/>
                    <w:rPr>
                      <w:color w:val="auto"/>
                      <w:szCs w:val="21"/>
                    </w:rPr>
                  </w:pPr>
                  <w:r>
                    <w:rPr>
                      <w:rFonts w:hint="eastAsia"/>
                      <w:color w:val="auto"/>
                      <w:szCs w:val="21"/>
                    </w:rPr>
                    <w:t>序号</w:t>
                  </w:r>
                </w:p>
              </w:tc>
              <w:tc>
                <w:tcPr>
                  <w:tcW w:w="621" w:type="pct"/>
                  <w:tcBorders>
                    <w:tl2br w:val="nil"/>
                    <w:tr2bl w:val="nil"/>
                  </w:tcBorders>
                  <w:shd w:val="clear" w:color="auto" w:fill="auto"/>
                  <w:noWrap/>
                  <w:vAlign w:val="center"/>
                </w:tcPr>
                <w:p>
                  <w:pPr>
                    <w:tabs>
                      <w:tab w:val="center" w:pos="4560"/>
                    </w:tabs>
                    <w:adjustRightInd w:val="0"/>
                    <w:snapToGrid w:val="0"/>
                    <w:spacing w:line="340" w:lineRule="exact"/>
                    <w:jc w:val="center"/>
                    <w:rPr>
                      <w:color w:val="auto"/>
                      <w:szCs w:val="21"/>
                    </w:rPr>
                  </w:pPr>
                  <w:r>
                    <w:rPr>
                      <w:rFonts w:hint="eastAsia"/>
                      <w:color w:val="auto"/>
                      <w:szCs w:val="21"/>
                    </w:rPr>
                    <w:t>名称</w:t>
                  </w:r>
                </w:p>
              </w:tc>
              <w:tc>
                <w:tcPr>
                  <w:tcW w:w="3969" w:type="pct"/>
                  <w:tcBorders>
                    <w:tl2br w:val="nil"/>
                    <w:tr2bl w:val="nil"/>
                  </w:tcBorders>
                  <w:shd w:val="clear" w:color="auto" w:fill="auto"/>
                  <w:noWrap/>
                  <w:vAlign w:val="center"/>
                </w:tcPr>
                <w:p>
                  <w:pPr>
                    <w:tabs>
                      <w:tab w:val="center" w:pos="4560"/>
                    </w:tabs>
                    <w:adjustRightInd w:val="0"/>
                    <w:snapToGrid w:val="0"/>
                    <w:spacing w:line="340" w:lineRule="exact"/>
                    <w:jc w:val="center"/>
                    <w:rPr>
                      <w:color w:val="auto"/>
                      <w:szCs w:val="21"/>
                    </w:rPr>
                  </w:pPr>
                  <w:r>
                    <w:rPr>
                      <w:rFonts w:hint="eastAsia"/>
                      <w:color w:val="auto"/>
                      <w:szCs w:val="21"/>
                    </w:rPr>
                    <w:t>物理性质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76" w:hRule="atLeast"/>
              </w:trPr>
              <w:tc>
                <w:tcPr>
                  <w:tcW w:w="408" w:type="pct"/>
                  <w:tcBorders>
                    <w:tl2br w:val="nil"/>
                    <w:tr2bl w:val="nil"/>
                  </w:tcBorders>
                  <w:shd w:val="clear" w:color="auto" w:fill="auto"/>
                  <w:noWrap/>
                  <w:vAlign w:val="center"/>
                </w:tcPr>
                <w:p>
                  <w:pPr>
                    <w:tabs>
                      <w:tab w:val="center" w:pos="4560"/>
                    </w:tabs>
                    <w:adjustRightInd w:val="0"/>
                    <w:snapToGrid w:val="0"/>
                    <w:spacing w:line="340" w:lineRule="exact"/>
                    <w:jc w:val="center"/>
                    <w:rPr>
                      <w:color w:val="auto"/>
                      <w:szCs w:val="21"/>
                    </w:rPr>
                  </w:pPr>
                  <w:r>
                    <w:rPr>
                      <w:rFonts w:hint="eastAsia"/>
                      <w:color w:val="auto"/>
                      <w:szCs w:val="21"/>
                    </w:rPr>
                    <w:t>1</w:t>
                  </w:r>
                </w:p>
              </w:tc>
              <w:tc>
                <w:tcPr>
                  <w:tcW w:w="621" w:type="pct"/>
                  <w:tcBorders>
                    <w:tl2br w:val="nil"/>
                    <w:tr2bl w:val="nil"/>
                  </w:tcBorders>
                  <w:shd w:val="clear" w:color="auto" w:fill="auto"/>
                  <w:noWrap/>
                  <w:vAlign w:val="center"/>
                </w:tcPr>
                <w:p>
                  <w:pPr>
                    <w:tabs>
                      <w:tab w:val="center" w:pos="4560"/>
                    </w:tabs>
                    <w:adjustRightInd w:val="0"/>
                    <w:snapToGrid w:val="0"/>
                    <w:spacing w:line="340" w:lineRule="exact"/>
                    <w:jc w:val="center"/>
                    <w:rPr>
                      <w:color w:val="auto"/>
                      <w:szCs w:val="21"/>
                    </w:rPr>
                  </w:pPr>
                  <w:r>
                    <w:rPr>
                      <w:rFonts w:hint="eastAsia"/>
                      <w:color w:val="auto"/>
                      <w:szCs w:val="21"/>
                    </w:rPr>
                    <w:t>聚氯乙烯</w:t>
                  </w:r>
                </w:p>
              </w:tc>
              <w:tc>
                <w:tcPr>
                  <w:tcW w:w="3969" w:type="pct"/>
                  <w:tcBorders>
                    <w:tl2br w:val="nil"/>
                    <w:tr2bl w:val="nil"/>
                  </w:tcBorders>
                  <w:shd w:val="clear" w:color="auto" w:fill="auto"/>
                  <w:noWrap/>
                  <w:vAlign w:val="center"/>
                </w:tcPr>
                <w:p>
                  <w:pPr>
                    <w:tabs>
                      <w:tab w:val="center" w:pos="4560"/>
                    </w:tabs>
                    <w:adjustRightInd w:val="0"/>
                    <w:snapToGrid w:val="0"/>
                    <w:spacing w:line="340" w:lineRule="exact"/>
                    <w:jc w:val="left"/>
                    <w:rPr>
                      <w:color w:val="auto"/>
                      <w:szCs w:val="21"/>
                    </w:rPr>
                  </w:pPr>
                  <w:r>
                    <w:rPr>
                      <w:rFonts w:hint="eastAsia"/>
                      <w:color w:val="auto"/>
                      <w:szCs w:val="21"/>
                    </w:rPr>
                    <w:t>聚氯乙烯（PVC）是氯乙烯单体在过氧化物、偶氮化合物等引发剂；PVC为无定形结构的白色粉末，支化度较小，相对密度1.4左右，玻璃化温度77~90℃，195℃左右开始分解，对光和热的稳定性差，在100℃以上或经长时间阳光曝晒，就会分解而产生氯化氢，并进一步自动催化分解，引起变色，物理机械性能也迅速下降，实际应用中须加入稳定剂以提高对热和光的稳定性。</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86" w:hRule="atLeast"/>
              </w:trPr>
              <w:tc>
                <w:tcPr>
                  <w:tcW w:w="408" w:type="pct"/>
                  <w:tcBorders>
                    <w:tl2br w:val="nil"/>
                    <w:tr2bl w:val="nil"/>
                  </w:tcBorders>
                  <w:shd w:val="clear" w:color="auto" w:fill="auto"/>
                  <w:noWrap/>
                  <w:vAlign w:val="center"/>
                </w:tcPr>
                <w:p>
                  <w:pPr>
                    <w:tabs>
                      <w:tab w:val="center" w:pos="4560"/>
                    </w:tabs>
                    <w:adjustRightInd w:val="0"/>
                    <w:snapToGrid w:val="0"/>
                    <w:spacing w:line="340" w:lineRule="exact"/>
                    <w:jc w:val="center"/>
                    <w:rPr>
                      <w:color w:val="auto"/>
                      <w:szCs w:val="21"/>
                    </w:rPr>
                  </w:pPr>
                  <w:r>
                    <w:rPr>
                      <w:rFonts w:hint="eastAsia"/>
                      <w:color w:val="auto"/>
                      <w:szCs w:val="21"/>
                    </w:rPr>
                    <w:t>2</w:t>
                  </w:r>
                </w:p>
              </w:tc>
              <w:tc>
                <w:tcPr>
                  <w:tcW w:w="621" w:type="pct"/>
                  <w:tcBorders>
                    <w:tl2br w:val="nil"/>
                    <w:tr2bl w:val="nil"/>
                  </w:tcBorders>
                  <w:shd w:val="clear" w:color="auto" w:fill="auto"/>
                  <w:noWrap/>
                  <w:vAlign w:val="center"/>
                </w:tcPr>
                <w:p>
                  <w:pPr>
                    <w:tabs>
                      <w:tab w:val="center" w:pos="4560"/>
                    </w:tabs>
                    <w:adjustRightInd w:val="0"/>
                    <w:snapToGrid w:val="0"/>
                    <w:spacing w:line="340" w:lineRule="exact"/>
                    <w:jc w:val="left"/>
                    <w:rPr>
                      <w:color w:val="auto"/>
                      <w:szCs w:val="21"/>
                    </w:rPr>
                  </w:pPr>
                  <w:r>
                    <w:rPr>
                      <w:rFonts w:hint="eastAsia"/>
                      <w:color w:val="auto"/>
                      <w:szCs w:val="21"/>
                    </w:rPr>
                    <w:t>碳酸钙</w:t>
                  </w:r>
                </w:p>
              </w:tc>
              <w:tc>
                <w:tcPr>
                  <w:tcW w:w="3969" w:type="pct"/>
                  <w:tcBorders>
                    <w:tl2br w:val="nil"/>
                    <w:tr2bl w:val="nil"/>
                  </w:tcBorders>
                  <w:shd w:val="clear" w:color="auto" w:fill="auto"/>
                  <w:noWrap/>
                  <w:vAlign w:val="center"/>
                </w:tcPr>
                <w:p>
                  <w:pPr>
                    <w:tabs>
                      <w:tab w:val="center" w:pos="4560"/>
                    </w:tabs>
                    <w:adjustRightInd w:val="0"/>
                    <w:snapToGrid w:val="0"/>
                    <w:spacing w:line="340" w:lineRule="exact"/>
                    <w:jc w:val="left"/>
                    <w:rPr>
                      <w:color w:val="auto"/>
                      <w:szCs w:val="21"/>
                    </w:rPr>
                  </w:pPr>
                  <w:r>
                    <w:rPr>
                      <w:rFonts w:hint="eastAsia"/>
                      <w:color w:val="auto"/>
                      <w:szCs w:val="21"/>
                    </w:rPr>
                    <w:t>碳酸钙是一种无机化合物，化学式是CaCO</w:t>
                  </w:r>
                  <w:r>
                    <w:rPr>
                      <w:rFonts w:hint="eastAsia"/>
                      <w:color w:val="auto"/>
                      <w:szCs w:val="21"/>
                      <w:vertAlign w:val="subscript"/>
                    </w:rPr>
                    <w:t>3</w:t>
                  </w:r>
                  <w:r>
                    <w:rPr>
                      <w:rFonts w:hint="eastAsia"/>
                      <w:color w:val="auto"/>
                      <w:szCs w:val="21"/>
                    </w:rPr>
                    <w:t>，呈中性，溶于盐酸。用于塑料中与树脂亲合性好，可有效增加或调节材料刚性，韧性以及弯曲强度等，并可改善塑料加工体系的流变性能降低塑化温度，提高制品尺寸稳定耐热性计表面光洁性。</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98" w:hRule="atLeast"/>
              </w:trPr>
              <w:tc>
                <w:tcPr>
                  <w:tcW w:w="408" w:type="pct"/>
                  <w:tcBorders>
                    <w:tl2br w:val="nil"/>
                    <w:tr2bl w:val="nil"/>
                  </w:tcBorders>
                  <w:shd w:val="clear" w:color="auto" w:fill="auto"/>
                  <w:noWrap/>
                  <w:vAlign w:val="center"/>
                </w:tcPr>
                <w:p>
                  <w:pPr>
                    <w:tabs>
                      <w:tab w:val="center" w:pos="4560"/>
                    </w:tabs>
                    <w:adjustRightInd w:val="0"/>
                    <w:snapToGrid w:val="0"/>
                    <w:spacing w:line="340" w:lineRule="exact"/>
                    <w:jc w:val="center"/>
                    <w:rPr>
                      <w:color w:val="auto"/>
                      <w:szCs w:val="21"/>
                    </w:rPr>
                  </w:pPr>
                  <w:r>
                    <w:rPr>
                      <w:rFonts w:hint="eastAsia"/>
                      <w:color w:val="auto"/>
                      <w:szCs w:val="21"/>
                    </w:rPr>
                    <w:t>3</w:t>
                  </w:r>
                </w:p>
              </w:tc>
              <w:tc>
                <w:tcPr>
                  <w:tcW w:w="621" w:type="pct"/>
                  <w:tcBorders>
                    <w:tl2br w:val="nil"/>
                    <w:tr2bl w:val="nil"/>
                  </w:tcBorders>
                  <w:shd w:val="clear" w:color="auto" w:fill="auto"/>
                  <w:noWrap/>
                  <w:vAlign w:val="center"/>
                </w:tcPr>
                <w:p>
                  <w:pPr>
                    <w:tabs>
                      <w:tab w:val="center" w:pos="4560"/>
                    </w:tabs>
                    <w:adjustRightInd w:val="0"/>
                    <w:snapToGrid w:val="0"/>
                    <w:spacing w:line="340" w:lineRule="exact"/>
                    <w:jc w:val="left"/>
                    <w:rPr>
                      <w:color w:val="auto"/>
                      <w:szCs w:val="21"/>
                    </w:rPr>
                  </w:pPr>
                  <w:r>
                    <w:rPr>
                      <w:rFonts w:hint="eastAsia"/>
                      <w:color w:val="auto"/>
                      <w:szCs w:val="21"/>
                    </w:rPr>
                    <w:t>钙锌稳定剂</w:t>
                  </w:r>
                </w:p>
              </w:tc>
              <w:tc>
                <w:tcPr>
                  <w:tcW w:w="3969" w:type="pct"/>
                  <w:tcBorders>
                    <w:tl2br w:val="nil"/>
                    <w:tr2bl w:val="nil"/>
                  </w:tcBorders>
                  <w:shd w:val="clear" w:color="auto" w:fill="auto"/>
                  <w:noWrap/>
                  <w:vAlign w:val="center"/>
                </w:tcPr>
                <w:p>
                  <w:pPr>
                    <w:tabs>
                      <w:tab w:val="center" w:pos="4560"/>
                    </w:tabs>
                    <w:adjustRightInd w:val="0"/>
                    <w:snapToGrid w:val="0"/>
                    <w:spacing w:line="340" w:lineRule="exact"/>
                    <w:jc w:val="left"/>
                    <w:rPr>
                      <w:color w:val="auto"/>
                      <w:szCs w:val="21"/>
                    </w:rPr>
                  </w:pPr>
                  <w:r>
                    <w:rPr>
                      <w:rFonts w:hint="eastAsia"/>
                      <w:color w:val="auto"/>
                      <w:szCs w:val="21"/>
                    </w:rPr>
                    <w:t>外观主要呈白色粉状、片状、膏状。粉状的钙锌稳定剂是作为应用最为广泛的无毒PVC稳定剂使用，为 PVC高速挤出和高填充开发的专用钙锌稳定剂，并可制作纯白塑料制品，主要是由钙盐、锌盐、润滑剂、抗氧剂等为主要原料采用特殊复合工艺而合成的加工。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28" w:hRule="atLeast"/>
              </w:trPr>
              <w:tc>
                <w:tcPr>
                  <w:tcW w:w="408" w:type="pct"/>
                  <w:tcBorders>
                    <w:tl2br w:val="nil"/>
                    <w:tr2bl w:val="nil"/>
                  </w:tcBorders>
                  <w:shd w:val="clear" w:color="auto" w:fill="auto"/>
                  <w:noWrap/>
                  <w:vAlign w:val="center"/>
                </w:tcPr>
                <w:p>
                  <w:pPr>
                    <w:tabs>
                      <w:tab w:val="center" w:pos="4560"/>
                    </w:tabs>
                    <w:adjustRightInd w:val="0"/>
                    <w:snapToGrid w:val="0"/>
                    <w:spacing w:line="340" w:lineRule="exact"/>
                    <w:jc w:val="center"/>
                    <w:rPr>
                      <w:color w:val="auto"/>
                      <w:szCs w:val="21"/>
                    </w:rPr>
                  </w:pPr>
                  <w:r>
                    <w:rPr>
                      <w:rFonts w:hint="eastAsia"/>
                      <w:color w:val="auto"/>
                      <w:szCs w:val="21"/>
                    </w:rPr>
                    <w:t>4</w:t>
                  </w:r>
                </w:p>
              </w:tc>
              <w:tc>
                <w:tcPr>
                  <w:tcW w:w="621" w:type="pct"/>
                  <w:tcBorders>
                    <w:tl2br w:val="nil"/>
                    <w:tr2bl w:val="nil"/>
                  </w:tcBorders>
                  <w:shd w:val="clear" w:color="auto" w:fill="auto"/>
                  <w:noWrap/>
                  <w:vAlign w:val="center"/>
                </w:tcPr>
                <w:p>
                  <w:pPr>
                    <w:tabs>
                      <w:tab w:val="center" w:pos="4560"/>
                    </w:tabs>
                    <w:adjustRightInd w:val="0"/>
                    <w:snapToGrid w:val="0"/>
                    <w:spacing w:line="340" w:lineRule="exact"/>
                    <w:jc w:val="center"/>
                    <w:rPr>
                      <w:color w:val="auto"/>
                      <w:szCs w:val="21"/>
                    </w:rPr>
                  </w:pPr>
                  <w:r>
                    <w:rPr>
                      <w:rFonts w:hint="eastAsia"/>
                      <w:color w:val="auto"/>
                      <w:sz w:val="24"/>
                    </w:rPr>
                    <w:t>钛白粉</w:t>
                  </w:r>
                </w:p>
              </w:tc>
              <w:tc>
                <w:tcPr>
                  <w:tcW w:w="3969" w:type="pct"/>
                  <w:tcBorders>
                    <w:tl2br w:val="nil"/>
                    <w:tr2bl w:val="nil"/>
                  </w:tcBorders>
                  <w:shd w:val="clear" w:color="auto" w:fill="auto"/>
                  <w:noWrap/>
                  <w:vAlign w:val="center"/>
                </w:tcPr>
                <w:p>
                  <w:pPr>
                    <w:tabs>
                      <w:tab w:val="center" w:pos="4560"/>
                    </w:tabs>
                    <w:adjustRightInd w:val="0"/>
                    <w:snapToGrid w:val="0"/>
                    <w:spacing w:line="340" w:lineRule="exact"/>
                    <w:jc w:val="left"/>
                    <w:rPr>
                      <w:color w:val="auto"/>
                      <w:szCs w:val="21"/>
                    </w:rPr>
                  </w:pPr>
                  <w:r>
                    <w:rPr>
                      <w:rFonts w:hint="eastAsia"/>
                      <w:color w:val="auto"/>
                      <w:szCs w:val="21"/>
                    </w:rPr>
                    <w:t>主要成分为二氧化钛的白色颜料，二氧化钛的熔点为1850℃、空气中的熔点为（1830±15）℃、富氧中的熔点为1879℃，二氧化钛（或称钛白粉）广泛用于各类结构表面涂料、纸张涂层和填料、塑料及弹性体。</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84" w:hRule="atLeast"/>
              </w:trPr>
              <w:tc>
                <w:tcPr>
                  <w:tcW w:w="408" w:type="pct"/>
                  <w:vMerge w:val="restart"/>
                  <w:tcBorders>
                    <w:tl2br w:val="nil"/>
                    <w:tr2bl w:val="nil"/>
                  </w:tcBorders>
                  <w:shd w:val="clear" w:color="auto" w:fill="auto"/>
                  <w:noWrap/>
                  <w:vAlign w:val="center"/>
                </w:tcPr>
                <w:p>
                  <w:pPr>
                    <w:tabs>
                      <w:tab w:val="center" w:pos="4560"/>
                    </w:tabs>
                    <w:adjustRightInd w:val="0"/>
                    <w:snapToGrid w:val="0"/>
                    <w:spacing w:line="340" w:lineRule="exact"/>
                    <w:jc w:val="center"/>
                    <w:rPr>
                      <w:color w:val="auto"/>
                      <w:szCs w:val="21"/>
                    </w:rPr>
                  </w:pPr>
                  <w:r>
                    <w:rPr>
                      <w:rFonts w:hint="eastAsia"/>
                      <w:color w:val="auto"/>
                      <w:szCs w:val="21"/>
                    </w:rPr>
                    <w:t>5</w:t>
                  </w:r>
                </w:p>
              </w:tc>
              <w:tc>
                <w:tcPr>
                  <w:tcW w:w="621" w:type="pct"/>
                  <w:vMerge w:val="restart"/>
                  <w:tcBorders>
                    <w:tl2br w:val="nil"/>
                    <w:tr2bl w:val="nil"/>
                  </w:tcBorders>
                  <w:shd w:val="clear" w:color="auto" w:fill="auto"/>
                  <w:noWrap/>
                  <w:vAlign w:val="center"/>
                </w:tcPr>
                <w:p>
                  <w:pPr>
                    <w:tabs>
                      <w:tab w:val="center" w:pos="4560"/>
                    </w:tabs>
                    <w:adjustRightInd w:val="0"/>
                    <w:snapToGrid w:val="0"/>
                    <w:spacing w:line="340" w:lineRule="exact"/>
                    <w:jc w:val="center"/>
                    <w:rPr>
                      <w:color w:val="auto"/>
                      <w:szCs w:val="21"/>
                    </w:rPr>
                  </w:pPr>
                  <w:r>
                    <w:rPr>
                      <w:rFonts w:hint="eastAsia"/>
                      <w:color w:val="auto"/>
                      <w:sz w:val="24"/>
                    </w:rPr>
                    <w:t>改性剂</w:t>
                  </w:r>
                </w:p>
              </w:tc>
              <w:tc>
                <w:tcPr>
                  <w:tcW w:w="3969" w:type="pct"/>
                  <w:tcBorders>
                    <w:tl2br w:val="nil"/>
                    <w:tr2bl w:val="nil"/>
                  </w:tcBorders>
                  <w:shd w:val="clear" w:color="auto" w:fill="auto"/>
                  <w:noWrap/>
                  <w:vAlign w:val="center"/>
                </w:tcPr>
                <w:p>
                  <w:pPr>
                    <w:tabs>
                      <w:tab w:val="center" w:pos="4560"/>
                    </w:tabs>
                    <w:adjustRightInd w:val="0"/>
                    <w:snapToGrid w:val="0"/>
                    <w:spacing w:line="340" w:lineRule="exact"/>
                    <w:jc w:val="left"/>
                    <w:rPr>
                      <w:color w:val="auto"/>
                      <w:szCs w:val="21"/>
                    </w:rPr>
                  </w:pPr>
                  <w:r>
                    <w:rPr>
                      <w:rFonts w:hint="eastAsia"/>
                      <w:color w:val="auto"/>
                      <w:szCs w:val="21"/>
                    </w:rPr>
                    <w:t>CPE：氯化聚乙烯，为饱和高分子材料，外观为白色粉末，无毒无味，在170℃以上分解，放出氯化氢气体，其具有稳定的化学结构，优良的耐老化性、耐燃性、耐寒性、耐候性、自由着色性、耐化学药品性、耐臭氧性和电绝缘性以及良好的相容性和加工性，可与PVC、PE、PS及橡胶掺混以改进其物性。</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60" w:hRule="atLeast"/>
              </w:trPr>
              <w:tc>
                <w:tcPr>
                  <w:tcW w:w="408" w:type="pct"/>
                  <w:vMerge w:val="continue"/>
                  <w:tcBorders>
                    <w:tl2br w:val="nil"/>
                    <w:tr2bl w:val="nil"/>
                  </w:tcBorders>
                  <w:shd w:val="clear" w:color="auto" w:fill="auto"/>
                  <w:noWrap/>
                  <w:vAlign w:val="center"/>
                </w:tcPr>
                <w:p>
                  <w:pPr>
                    <w:tabs>
                      <w:tab w:val="center" w:pos="4560"/>
                    </w:tabs>
                    <w:adjustRightInd w:val="0"/>
                    <w:snapToGrid w:val="0"/>
                    <w:spacing w:line="340" w:lineRule="exact"/>
                    <w:jc w:val="center"/>
                    <w:rPr>
                      <w:color w:val="auto"/>
                      <w:szCs w:val="21"/>
                    </w:rPr>
                  </w:pPr>
                </w:p>
              </w:tc>
              <w:tc>
                <w:tcPr>
                  <w:tcW w:w="621" w:type="pct"/>
                  <w:vMerge w:val="continue"/>
                  <w:tcBorders>
                    <w:tl2br w:val="nil"/>
                    <w:tr2bl w:val="nil"/>
                  </w:tcBorders>
                  <w:shd w:val="clear" w:color="auto" w:fill="auto"/>
                  <w:noWrap/>
                  <w:vAlign w:val="center"/>
                </w:tcPr>
                <w:p>
                  <w:pPr>
                    <w:tabs>
                      <w:tab w:val="center" w:pos="4560"/>
                    </w:tabs>
                    <w:adjustRightInd w:val="0"/>
                    <w:snapToGrid w:val="0"/>
                    <w:spacing w:line="340" w:lineRule="exact"/>
                    <w:jc w:val="center"/>
                    <w:rPr>
                      <w:color w:val="auto"/>
                      <w:szCs w:val="21"/>
                    </w:rPr>
                  </w:pPr>
                </w:p>
              </w:tc>
              <w:tc>
                <w:tcPr>
                  <w:tcW w:w="3969" w:type="pct"/>
                  <w:tcBorders>
                    <w:tl2br w:val="nil"/>
                    <w:tr2bl w:val="nil"/>
                  </w:tcBorders>
                  <w:shd w:val="clear" w:color="auto" w:fill="auto"/>
                  <w:noWrap/>
                  <w:vAlign w:val="center"/>
                </w:tcPr>
                <w:p>
                  <w:pPr>
                    <w:tabs>
                      <w:tab w:val="center" w:pos="4560"/>
                    </w:tabs>
                    <w:adjustRightInd w:val="0"/>
                    <w:snapToGrid w:val="0"/>
                    <w:spacing w:line="340" w:lineRule="exact"/>
                    <w:jc w:val="left"/>
                    <w:rPr>
                      <w:color w:val="auto"/>
                      <w:szCs w:val="21"/>
                    </w:rPr>
                  </w:pPr>
                  <w:r>
                    <w:rPr>
                      <w:rFonts w:hint="eastAsia"/>
                      <w:color w:val="auto"/>
                      <w:szCs w:val="21"/>
                    </w:rPr>
                    <w:t>ACR：由甲基丙烯酸甲酯及丙烯酸酯类单体经乳液聚合得到的一种热塑型接枝聚合物，颗粒状物质，与PVC具有混熔性和较高的分子量，ACR加工改性剂之所以能改善聚氯乙烯的成型加工性能，主要表现在两方面：一方面它能促进聚氯乙烯粒子熔化，包括降低聚氯乙烯的熔融温度，加快熔融速度和提高熔体的均匀度；另一方面可改进熔融体的弹性，但又不使熔融体黏度增加。</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38" w:hRule="atLeast"/>
              </w:trPr>
              <w:tc>
                <w:tcPr>
                  <w:tcW w:w="408" w:type="pct"/>
                  <w:tcBorders>
                    <w:tl2br w:val="nil"/>
                    <w:tr2bl w:val="nil"/>
                  </w:tcBorders>
                  <w:shd w:val="clear" w:color="auto" w:fill="auto"/>
                  <w:noWrap/>
                  <w:vAlign w:val="center"/>
                </w:tcPr>
                <w:p>
                  <w:pPr>
                    <w:tabs>
                      <w:tab w:val="center" w:pos="4560"/>
                    </w:tabs>
                    <w:adjustRightInd w:val="0"/>
                    <w:snapToGrid w:val="0"/>
                    <w:spacing w:line="340" w:lineRule="exact"/>
                    <w:jc w:val="center"/>
                    <w:rPr>
                      <w:color w:val="auto"/>
                      <w:szCs w:val="21"/>
                    </w:rPr>
                  </w:pPr>
                  <w:r>
                    <w:rPr>
                      <w:rFonts w:hint="eastAsia"/>
                      <w:color w:val="auto"/>
                      <w:szCs w:val="21"/>
                    </w:rPr>
                    <w:t>6</w:t>
                  </w:r>
                </w:p>
              </w:tc>
              <w:tc>
                <w:tcPr>
                  <w:tcW w:w="621" w:type="pct"/>
                  <w:tcBorders>
                    <w:tl2br w:val="nil"/>
                    <w:tr2bl w:val="nil"/>
                  </w:tcBorders>
                  <w:shd w:val="clear" w:color="auto" w:fill="auto"/>
                  <w:noWrap/>
                  <w:vAlign w:val="center"/>
                </w:tcPr>
                <w:p>
                  <w:pPr>
                    <w:tabs>
                      <w:tab w:val="center" w:pos="4560"/>
                    </w:tabs>
                    <w:adjustRightInd w:val="0"/>
                    <w:snapToGrid w:val="0"/>
                    <w:spacing w:line="340" w:lineRule="exact"/>
                    <w:jc w:val="left"/>
                    <w:rPr>
                      <w:color w:val="auto"/>
                      <w:szCs w:val="21"/>
                    </w:rPr>
                  </w:pPr>
                  <w:r>
                    <w:rPr>
                      <w:rFonts w:hint="eastAsia"/>
                      <w:color w:val="auto"/>
                      <w:szCs w:val="21"/>
                    </w:rPr>
                    <w:t>润滑剂</w:t>
                  </w:r>
                </w:p>
              </w:tc>
              <w:tc>
                <w:tcPr>
                  <w:tcW w:w="3969" w:type="pct"/>
                  <w:tcBorders>
                    <w:tl2br w:val="nil"/>
                    <w:tr2bl w:val="nil"/>
                  </w:tcBorders>
                  <w:shd w:val="clear" w:color="auto" w:fill="auto"/>
                  <w:noWrap/>
                  <w:vAlign w:val="center"/>
                </w:tcPr>
                <w:p>
                  <w:pPr>
                    <w:tabs>
                      <w:tab w:val="center" w:pos="4560"/>
                    </w:tabs>
                    <w:adjustRightInd w:val="0"/>
                    <w:snapToGrid w:val="0"/>
                    <w:spacing w:line="340" w:lineRule="exact"/>
                    <w:jc w:val="left"/>
                    <w:rPr>
                      <w:color w:val="auto"/>
                      <w:szCs w:val="21"/>
                    </w:rPr>
                  </w:pPr>
                  <w:r>
                    <w:rPr>
                      <w:rFonts w:hint="eastAsia"/>
                      <w:color w:val="auto"/>
                      <w:szCs w:val="21"/>
                    </w:rPr>
                    <w:t>本品使用PE蜡，PE蜡固态高级烷烃混合物，为白色、无味蜡状固体，碳原子数约为C18~C30，在49℃~64℃融化，密度约为0.9g/cm</w:t>
                  </w:r>
                  <w:r>
                    <w:rPr>
                      <w:rFonts w:hint="eastAsia"/>
                      <w:color w:val="auto"/>
                      <w:szCs w:val="21"/>
                      <w:vertAlign w:val="superscript"/>
                    </w:rPr>
                    <w:t>3</w:t>
                  </w:r>
                  <w:r>
                    <w:rPr>
                      <w:rFonts w:hint="eastAsia"/>
                      <w:color w:val="auto"/>
                      <w:szCs w:val="21"/>
                    </w:rPr>
                    <w:t>。不溶于水，但可溶于醚、苯和某些酯中</w:t>
                  </w:r>
                </w:p>
              </w:tc>
            </w:tr>
          </w:tbl>
          <w:p>
            <w:pPr>
              <w:adjustRightInd w:val="0"/>
              <w:snapToGrid w:val="0"/>
              <w:spacing w:line="360" w:lineRule="auto"/>
              <w:rPr>
                <w:b/>
                <w:bCs/>
                <w:color w:val="auto"/>
                <w:sz w:val="24"/>
                <w:szCs w:val="24"/>
              </w:rPr>
            </w:pPr>
            <w:r>
              <w:rPr>
                <w:rFonts w:hint="eastAsia"/>
                <w:b/>
                <w:bCs/>
                <w:color w:val="auto"/>
                <w:sz w:val="24"/>
                <w:szCs w:val="24"/>
              </w:rPr>
              <w:t>6</w:t>
            </w:r>
            <w:r>
              <w:rPr>
                <w:b/>
                <w:bCs/>
                <w:color w:val="auto"/>
                <w:sz w:val="24"/>
                <w:szCs w:val="24"/>
              </w:rPr>
              <w:t>、公用工程</w:t>
            </w:r>
          </w:p>
          <w:p>
            <w:pPr>
              <w:adjustRightInd w:val="0"/>
              <w:snapToGrid w:val="0"/>
              <w:spacing w:line="360" w:lineRule="auto"/>
              <w:ind w:firstLine="480" w:firstLineChars="200"/>
              <w:rPr>
                <w:color w:val="auto"/>
                <w:sz w:val="24"/>
                <w:szCs w:val="24"/>
              </w:rPr>
            </w:pPr>
            <w:r>
              <w:rPr>
                <w:color w:val="auto"/>
                <w:sz w:val="24"/>
                <w:szCs w:val="24"/>
              </w:rPr>
              <w:t>（1）给</w:t>
            </w:r>
            <w:r>
              <w:rPr>
                <w:rFonts w:hint="eastAsia"/>
                <w:color w:val="auto"/>
                <w:sz w:val="24"/>
                <w:szCs w:val="24"/>
              </w:rPr>
              <w:t>排</w:t>
            </w:r>
            <w:r>
              <w:rPr>
                <w:color w:val="auto"/>
                <w:sz w:val="24"/>
                <w:szCs w:val="24"/>
              </w:rPr>
              <w:t>水</w:t>
            </w:r>
          </w:p>
          <w:p>
            <w:pPr>
              <w:adjustRightInd w:val="0"/>
              <w:snapToGrid w:val="0"/>
              <w:spacing w:line="360" w:lineRule="auto"/>
              <w:ind w:firstLine="480" w:firstLineChars="200"/>
              <w:rPr>
                <w:color w:val="auto"/>
                <w:sz w:val="24"/>
                <w:szCs w:val="22"/>
              </w:rPr>
            </w:pPr>
            <w:r>
              <w:rPr>
                <w:rFonts w:hint="eastAsia" w:ascii="宋体" w:hAnsi="宋体" w:cs="宋体"/>
                <w:bCs/>
                <w:color w:val="auto"/>
                <w:kern w:val="21"/>
                <w:sz w:val="24"/>
                <w:szCs w:val="24"/>
              </w:rPr>
              <w:t>本次改建项目</w:t>
            </w:r>
            <w:r>
              <w:rPr>
                <w:rFonts w:hint="eastAsia"/>
                <w:bCs/>
                <w:color w:val="auto"/>
                <w:kern w:val="21"/>
                <w:sz w:val="24"/>
                <w:szCs w:val="24"/>
              </w:rPr>
              <w:t>运营期不新增员工，故不新增生活用水</w:t>
            </w:r>
            <w:r>
              <w:rPr>
                <w:rFonts w:hint="eastAsia"/>
                <w:color w:val="auto"/>
                <w:sz w:val="24"/>
                <w:szCs w:val="22"/>
              </w:rPr>
              <w:t>。</w:t>
            </w:r>
          </w:p>
          <w:p>
            <w:pPr>
              <w:spacing w:line="360" w:lineRule="auto"/>
              <w:ind w:firstLine="480" w:firstLineChars="200"/>
              <w:jc w:val="left"/>
              <w:rPr>
                <w:color w:val="auto"/>
                <w:sz w:val="24"/>
              </w:rPr>
            </w:pPr>
            <w:r>
              <w:rPr>
                <w:color w:val="auto"/>
                <w:sz w:val="24"/>
              </w:rPr>
              <w:t>项目生产用水为</w:t>
            </w:r>
            <w:r>
              <w:rPr>
                <w:rFonts w:hint="eastAsia"/>
                <w:color w:val="auto"/>
                <w:sz w:val="24"/>
              </w:rPr>
              <w:t>冷却系统</w:t>
            </w:r>
            <w:r>
              <w:rPr>
                <w:color w:val="auto"/>
                <w:sz w:val="24"/>
              </w:rPr>
              <w:t>循环冷却水</w:t>
            </w:r>
            <w:r>
              <w:rPr>
                <w:rFonts w:hint="eastAsia"/>
                <w:color w:val="auto"/>
                <w:sz w:val="24"/>
              </w:rPr>
              <w:t>池补水</w:t>
            </w:r>
            <w:r>
              <w:rPr>
                <w:color w:val="auto"/>
                <w:sz w:val="24"/>
              </w:rPr>
              <w:t>，</w:t>
            </w:r>
            <w:r>
              <w:rPr>
                <w:rFonts w:hint="eastAsia"/>
                <w:color w:val="auto"/>
                <w:sz w:val="24"/>
              </w:rPr>
              <w:t>项目利用5号楼的循环水池（1座32m</w:t>
            </w:r>
            <w:r>
              <w:rPr>
                <w:rFonts w:hint="eastAsia"/>
                <w:color w:val="auto"/>
                <w:sz w:val="24"/>
                <w:vertAlign w:val="superscript"/>
              </w:rPr>
              <w:t>3</w:t>
            </w:r>
            <w:r>
              <w:rPr>
                <w:rFonts w:hint="eastAsia"/>
                <w:color w:val="auto"/>
                <w:sz w:val="24"/>
              </w:rPr>
              <w:t>的冷却水池），根据建设单位提供的资料，冷却水补充水量为2.0m</w:t>
            </w:r>
            <w:r>
              <w:rPr>
                <w:rFonts w:hint="eastAsia"/>
                <w:color w:val="auto"/>
                <w:sz w:val="24"/>
                <w:vertAlign w:val="superscript"/>
              </w:rPr>
              <w:t>3</w:t>
            </w:r>
            <w:r>
              <w:rPr>
                <w:rFonts w:hint="eastAsia"/>
                <w:color w:val="auto"/>
                <w:sz w:val="24"/>
              </w:rPr>
              <w:t>/d，冷却水循环使用，无废水排放。</w:t>
            </w:r>
          </w:p>
          <w:p>
            <w:pPr>
              <w:adjustRightInd w:val="0"/>
              <w:snapToGrid w:val="0"/>
              <w:spacing w:line="360" w:lineRule="auto"/>
              <w:ind w:firstLine="480" w:firstLineChars="200"/>
              <w:rPr>
                <w:color w:val="auto"/>
              </w:rPr>
            </w:pPr>
            <w:r>
              <w:rPr>
                <w:color w:val="auto"/>
                <w:sz w:val="24"/>
                <w:szCs w:val="24"/>
              </w:rPr>
              <w:t>综上，</w:t>
            </w:r>
            <w:r>
              <w:rPr>
                <w:color w:val="auto"/>
                <w:sz w:val="24"/>
              </w:rPr>
              <w:t>本项目用</w:t>
            </w:r>
            <w:r>
              <w:rPr>
                <w:rFonts w:hint="eastAsia"/>
                <w:color w:val="auto"/>
                <w:sz w:val="24"/>
              </w:rPr>
              <w:t>水</w:t>
            </w:r>
            <w:r>
              <w:rPr>
                <w:color w:val="auto"/>
                <w:sz w:val="24"/>
              </w:rPr>
              <w:t>量为</w:t>
            </w:r>
            <w:r>
              <w:rPr>
                <w:rFonts w:hint="eastAsia"/>
                <w:color w:val="auto"/>
                <w:sz w:val="24"/>
              </w:rPr>
              <w:t>2.0</w:t>
            </w:r>
            <w:r>
              <w:rPr>
                <w:color w:val="auto"/>
                <w:sz w:val="24"/>
                <w:szCs w:val="24"/>
              </w:rPr>
              <w:t>m</w:t>
            </w:r>
            <w:r>
              <w:rPr>
                <w:color w:val="auto"/>
                <w:sz w:val="24"/>
                <w:szCs w:val="24"/>
                <w:vertAlign w:val="superscript"/>
              </w:rPr>
              <w:t>3</w:t>
            </w:r>
            <w:r>
              <w:rPr>
                <w:color w:val="auto"/>
                <w:sz w:val="24"/>
                <w:szCs w:val="24"/>
              </w:rPr>
              <w:t>/d</w:t>
            </w:r>
            <w:r>
              <w:rPr>
                <w:rFonts w:hint="eastAsia"/>
                <w:color w:val="auto"/>
                <w:sz w:val="24"/>
                <w:szCs w:val="24"/>
              </w:rPr>
              <w:t>（500</w:t>
            </w:r>
            <w:r>
              <w:rPr>
                <w:color w:val="auto"/>
                <w:sz w:val="24"/>
                <w:szCs w:val="24"/>
              </w:rPr>
              <w:t>m</w:t>
            </w:r>
            <w:r>
              <w:rPr>
                <w:color w:val="auto"/>
                <w:sz w:val="24"/>
                <w:szCs w:val="24"/>
                <w:vertAlign w:val="superscript"/>
              </w:rPr>
              <w:t>3</w:t>
            </w:r>
            <w:r>
              <w:rPr>
                <w:color w:val="auto"/>
                <w:sz w:val="24"/>
                <w:szCs w:val="24"/>
              </w:rPr>
              <w:t>/a</w:t>
            </w:r>
            <w:r>
              <w:rPr>
                <w:rFonts w:hint="eastAsia"/>
                <w:color w:val="auto"/>
                <w:sz w:val="24"/>
                <w:szCs w:val="24"/>
              </w:rPr>
              <w:t>）</w:t>
            </w:r>
            <w:r>
              <w:rPr>
                <w:color w:val="auto"/>
                <w:sz w:val="24"/>
                <w:szCs w:val="24"/>
              </w:rPr>
              <w:t>。</w:t>
            </w:r>
          </w:p>
          <w:p>
            <w:pPr>
              <w:adjustRightInd w:val="0"/>
              <w:snapToGrid w:val="0"/>
              <w:spacing w:line="360" w:lineRule="auto"/>
              <w:ind w:firstLine="480" w:firstLineChars="200"/>
              <w:rPr>
                <w:color w:val="auto"/>
                <w:sz w:val="24"/>
              </w:rPr>
            </w:pPr>
            <w:r>
              <w:rPr>
                <w:color w:val="auto"/>
                <w:sz w:val="24"/>
                <w:szCs w:val="24"/>
              </w:rPr>
              <w:t>（2）</w:t>
            </w:r>
            <w:r>
              <w:rPr>
                <w:color w:val="auto"/>
                <w:sz w:val="24"/>
              </w:rPr>
              <w:t>供电：市政供电，</w:t>
            </w:r>
            <w:r>
              <w:rPr>
                <w:color w:val="auto"/>
                <w:sz w:val="24"/>
                <w:szCs w:val="24"/>
              </w:rPr>
              <w:t>供电设施依托</w:t>
            </w:r>
            <w:r>
              <w:rPr>
                <w:rFonts w:hint="eastAsia"/>
                <w:color w:val="auto"/>
                <w:sz w:val="24"/>
                <w:szCs w:val="24"/>
              </w:rPr>
              <w:t>现有厂区</w:t>
            </w:r>
            <w:r>
              <w:rPr>
                <w:color w:val="auto"/>
                <w:sz w:val="24"/>
                <w:szCs w:val="24"/>
              </w:rPr>
              <w:t>配电设施</w:t>
            </w:r>
            <w:r>
              <w:rPr>
                <w:color w:val="auto"/>
                <w:sz w:val="24"/>
              </w:rPr>
              <w:t>。</w:t>
            </w:r>
          </w:p>
          <w:p>
            <w:pPr>
              <w:adjustRightInd w:val="0"/>
              <w:snapToGrid w:val="0"/>
              <w:spacing w:line="360" w:lineRule="auto"/>
              <w:ind w:firstLine="480" w:firstLineChars="200"/>
              <w:rPr>
                <w:color w:val="auto"/>
                <w:sz w:val="24"/>
                <w:szCs w:val="24"/>
              </w:rPr>
            </w:pPr>
            <w:r>
              <w:rPr>
                <w:color w:val="auto"/>
                <w:sz w:val="24"/>
              </w:rPr>
              <w:t>（</w:t>
            </w:r>
            <w:r>
              <w:rPr>
                <w:rFonts w:hint="eastAsia"/>
                <w:color w:val="auto"/>
                <w:sz w:val="24"/>
              </w:rPr>
              <w:t>3</w:t>
            </w:r>
            <w:r>
              <w:rPr>
                <w:color w:val="auto"/>
                <w:sz w:val="24"/>
              </w:rPr>
              <w:t>）供暖、制冷：</w:t>
            </w:r>
            <w:r>
              <w:rPr>
                <w:rFonts w:hint="eastAsia"/>
                <w:color w:val="auto"/>
                <w:sz w:val="24"/>
              </w:rPr>
              <w:t>生产</w:t>
            </w:r>
            <w:r>
              <w:rPr>
                <w:color w:val="auto"/>
                <w:sz w:val="24"/>
                <w:szCs w:val="24"/>
              </w:rPr>
              <w:t>车间无供暖</w:t>
            </w:r>
            <w:r>
              <w:rPr>
                <w:rFonts w:hint="eastAsia"/>
                <w:color w:val="auto"/>
                <w:sz w:val="24"/>
                <w:szCs w:val="24"/>
              </w:rPr>
              <w:t>制冷</w:t>
            </w:r>
            <w:r>
              <w:rPr>
                <w:color w:val="auto"/>
                <w:sz w:val="24"/>
                <w:szCs w:val="24"/>
              </w:rPr>
              <w:t>，</w:t>
            </w:r>
            <w:r>
              <w:rPr>
                <w:rFonts w:hint="eastAsia"/>
                <w:color w:val="auto"/>
                <w:sz w:val="24"/>
                <w:szCs w:val="24"/>
              </w:rPr>
              <w:t>生产</w:t>
            </w:r>
            <w:r>
              <w:rPr>
                <w:color w:val="auto"/>
                <w:sz w:val="24"/>
                <w:szCs w:val="24"/>
              </w:rPr>
              <w:t>办公</w:t>
            </w:r>
            <w:r>
              <w:rPr>
                <w:rFonts w:hint="eastAsia"/>
                <w:color w:val="auto"/>
                <w:sz w:val="24"/>
                <w:szCs w:val="24"/>
              </w:rPr>
              <w:t>用依托现有厂区</w:t>
            </w:r>
            <w:r>
              <w:rPr>
                <w:color w:val="auto"/>
                <w:sz w:val="24"/>
                <w:szCs w:val="24"/>
              </w:rPr>
              <w:t>分体式空调供暖、制冷。</w:t>
            </w:r>
          </w:p>
          <w:p>
            <w:pPr>
              <w:adjustRightInd w:val="0"/>
              <w:snapToGrid w:val="0"/>
              <w:spacing w:line="360" w:lineRule="auto"/>
              <w:rPr>
                <w:b/>
                <w:color w:val="auto"/>
                <w:sz w:val="24"/>
              </w:rPr>
            </w:pPr>
            <w:r>
              <w:rPr>
                <w:rFonts w:hint="eastAsia"/>
                <w:b/>
                <w:color w:val="auto"/>
                <w:sz w:val="24"/>
              </w:rPr>
              <w:t>7</w:t>
            </w:r>
            <w:r>
              <w:rPr>
                <w:b/>
                <w:color w:val="auto"/>
                <w:sz w:val="24"/>
              </w:rPr>
              <w:t>、劳动定员与工作制度</w:t>
            </w:r>
          </w:p>
          <w:p>
            <w:pPr>
              <w:adjustRightInd w:val="0"/>
              <w:snapToGrid w:val="0"/>
              <w:spacing w:line="360" w:lineRule="auto"/>
              <w:ind w:firstLine="480" w:firstLineChars="200"/>
              <w:rPr>
                <w:bCs/>
                <w:color w:val="auto"/>
                <w:kern w:val="21"/>
                <w:sz w:val="24"/>
                <w:szCs w:val="24"/>
              </w:rPr>
            </w:pPr>
            <w:r>
              <w:rPr>
                <w:color w:val="auto"/>
                <w:sz w:val="24"/>
              </w:rPr>
              <w:t>本</w:t>
            </w:r>
            <w:r>
              <w:rPr>
                <w:rFonts w:hint="eastAsia"/>
                <w:color w:val="auto"/>
                <w:sz w:val="24"/>
              </w:rPr>
              <w:t>次改建项目不新增员工，按现有厂区人员进行调动，车间</w:t>
            </w:r>
            <w:r>
              <w:rPr>
                <w:snapToGrid w:val="0"/>
                <w:color w:val="auto"/>
                <w:kern w:val="0"/>
                <w:sz w:val="24"/>
              </w:rPr>
              <w:t>采用三班制，每班工作8小时</w:t>
            </w:r>
            <w:r>
              <w:rPr>
                <w:rFonts w:hint="eastAsia"/>
                <w:snapToGrid w:val="0"/>
                <w:color w:val="auto"/>
                <w:kern w:val="0"/>
                <w:sz w:val="24"/>
              </w:rPr>
              <w:t>，</w:t>
            </w:r>
            <w:r>
              <w:rPr>
                <w:snapToGrid w:val="0"/>
                <w:color w:val="auto"/>
                <w:kern w:val="0"/>
                <w:sz w:val="24"/>
              </w:rPr>
              <w:t>营运期每年工作日为</w:t>
            </w:r>
            <w:r>
              <w:rPr>
                <w:rFonts w:hint="eastAsia"/>
                <w:snapToGrid w:val="0"/>
                <w:color w:val="auto"/>
                <w:kern w:val="0"/>
                <w:sz w:val="24"/>
              </w:rPr>
              <w:t>250</w:t>
            </w:r>
            <w:r>
              <w:rPr>
                <w:snapToGrid w:val="0"/>
                <w:color w:val="auto"/>
                <w:kern w:val="0"/>
                <w:sz w:val="24"/>
              </w:rPr>
              <w:t>天</w:t>
            </w:r>
            <w:r>
              <w:rPr>
                <w:color w:val="auto"/>
                <w:sz w:val="24"/>
              </w:rPr>
              <w:t>。</w:t>
            </w:r>
          </w:p>
          <w:bookmarkEnd w:id="3"/>
          <w:p>
            <w:pPr>
              <w:adjustRightInd w:val="0"/>
              <w:snapToGrid w:val="0"/>
              <w:spacing w:line="360" w:lineRule="auto"/>
              <w:rPr>
                <w:b/>
                <w:color w:val="auto"/>
                <w:sz w:val="24"/>
                <w:szCs w:val="24"/>
              </w:rPr>
            </w:pPr>
            <w:r>
              <w:rPr>
                <w:rFonts w:hint="eastAsia"/>
                <w:b/>
                <w:color w:val="auto"/>
                <w:sz w:val="24"/>
                <w:szCs w:val="24"/>
              </w:rPr>
              <w:t>8</w:t>
            </w:r>
            <w:r>
              <w:rPr>
                <w:b/>
                <w:color w:val="auto"/>
                <w:sz w:val="24"/>
                <w:szCs w:val="24"/>
              </w:rPr>
              <w:t>、平面布局</w:t>
            </w:r>
          </w:p>
          <w:p>
            <w:pPr>
              <w:adjustRightInd w:val="0"/>
              <w:snapToGrid w:val="0"/>
              <w:spacing w:line="360" w:lineRule="auto"/>
              <w:ind w:firstLine="480" w:firstLineChars="200"/>
              <w:rPr>
                <w:rFonts w:ascii="宋体" w:hAnsi="宋体" w:cs="宋体"/>
                <w:bCs/>
                <w:color w:val="auto"/>
                <w:szCs w:val="21"/>
              </w:rPr>
            </w:pPr>
            <w:r>
              <w:rPr>
                <w:rFonts w:hint="eastAsia"/>
                <w:color w:val="auto"/>
                <w:sz w:val="24"/>
              </w:rPr>
              <w:t>本项目合理布置生产线，3号楼厂房内东侧布置生产线，西侧为成品区，厂房南侧设置出入口连接厂区道路。项目各功能分区明确、厂区布局满足生产工艺流程，满足功能分区要求。项目平面布置合理、可行。项目平面布置图见附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30" w:type="dxa"/>
            <w:vAlign w:val="center"/>
          </w:tcPr>
          <w:p>
            <w:pPr>
              <w:pStyle w:val="28"/>
              <w:adjustRightInd w:val="0"/>
              <w:snapToGrid w:val="0"/>
              <w:spacing w:before="0" w:beforeAutospacing="0" w:after="0" w:afterAutospacing="0" w:line="360" w:lineRule="auto"/>
              <w:jc w:val="center"/>
              <w:rPr>
                <w:rFonts w:cs="宋体"/>
                <w:color w:val="auto"/>
                <w:sz w:val="21"/>
                <w:szCs w:val="21"/>
              </w:rPr>
            </w:pPr>
            <w:r>
              <w:rPr>
                <w:rFonts w:hint="eastAsia" w:cs="宋体"/>
                <w:color w:val="auto"/>
              </w:rPr>
              <w:t>工艺流程和产排污环节</w:t>
            </w:r>
          </w:p>
        </w:tc>
        <w:tc>
          <w:tcPr>
            <w:tcW w:w="8330" w:type="dxa"/>
          </w:tcPr>
          <w:p>
            <w:pPr>
              <w:adjustRightInd w:val="0"/>
              <w:snapToGrid w:val="0"/>
              <w:spacing w:line="360" w:lineRule="auto"/>
              <w:ind w:firstLine="482" w:firstLineChars="200"/>
              <w:rPr>
                <w:b/>
                <w:color w:val="auto"/>
                <w:sz w:val="24"/>
                <w:szCs w:val="24"/>
              </w:rPr>
            </w:pPr>
            <w:r>
              <w:rPr>
                <w:b/>
                <w:color w:val="auto"/>
                <w:sz w:val="24"/>
                <w:szCs w:val="24"/>
              </w:rPr>
              <w:t>一、施工期</w:t>
            </w:r>
          </w:p>
          <w:p>
            <w:pPr>
              <w:spacing w:line="360" w:lineRule="auto"/>
              <w:ind w:firstLine="480" w:firstLineChars="200"/>
              <w:rPr>
                <w:color w:val="auto"/>
                <w:sz w:val="24"/>
              </w:rPr>
            </w:pPr>
            <w:r>
              <w:rPr>
                <w:color w:val="auto"/>
                <w:sz w:val="24"/>
              </w:rPr>
              <w:t>本项目预计施工期</w:t>
            </w:r>
            <w:r>
              <w:rPr>
                <w:rFonts w:hint="eastAsia"/>
                <w:color w:val="auto"/>
                <w:sz w:val="24"/>
              </w:rPr>
              <w:t>2</w:t>
            </w:r>
            <w:r>
              <w:rPr>
                <w:color w:val="auto"/>
                <w:sz w:val="24"/>
              </w:rPr>
              <w:t>个月，主要施工活动为</w:t>
            </w:r>
            <w:r>
              <w:rPr>
                <w:rFonts w:hint="eastAsia"/>
                <w:color w:val="auto"/>
                <w:sz w:val="24"/>
              </w:rPr>
              <w:t>原有生产线拆除（主要为原</w:t>
            </w:r>
            <w:r>
              <w:rPr>
                <w:rFonts w:hint="eastAsia"/>
                <w:color w:val="auto"/>
                <w:sz w:val="24"/>
                <w:szCs w:val="24"/>
              </w:rPr>
              <w:t>柔性复合高压输送管</w:t>
            </w:r>
            <w:r>
              <w:rPr>
                <w:rFonts w:hint="eastAsia"/>
                <w:color w:val="auto"/>
                <w:sz w:val="24"/>
              </w:rPr>
              <w:t>、</w:t>
            </w:r>
            <w:r>
              <w:rPr>
                <w:rFonts w:hint="eastAsia"/>
                <w:color w:val="auto"/>
                <w:sz w:val="24"/>
                <w:szCs w:val="24"/>
              </w:rPr>
              <w:t>钢丝网管、内衬管生产设备，其中柔性复合高压输送管和钢丝网管生产线已建成并验收，内衬管生产线未建设后期也不再建设</w:t>
            </w:r>
            <w:r>
              <w:rPr>
                <w:rFonts w:hint="eastAsia"/>
                <w:color w:val="auto"/>
                <w:sz w:val="24"/>
              </w:rPr>
              <w:t>），新</w:t>
            </w:r>
            <w:r>
              <w:rPr>
                <w:color w:val="auto"/>
                <w:sz w:val="24"/>
              </w:rPr>
              <w:t>设备安装，厂房利用</w:t>
            </w:r>
            <w:r>
              <w:rPr>
                <w:rFonts w:hint="eastAsia"/>
                <w:color w:val="auto"/>
                <w:sz w:val="24"/>
              </w:rPr>
              <w:t>现有</w:t>
            </w:r>
            <w:r>
              <w:rPr>
                <w:color w:val="auto"/>
                <w:sz w:val="24"/>
              </w:rPr>
              <w:t>厂房，不涉及土石开挖、建构筑物构建等大型工程。</w:t>
            </w:r>
          </w:p>
          <w:p>
            <w:pPr>
              <w:spacing w:line="360" w:lineRule="auto"/>
              <w:ind w:firstLine="480" w:firstLineChars="200"/>
              <w:rPr>
                <w:color w:val="auto"/>
                <w:sz w:val="24"/>
              </w:rPr>
            </w:pPr>
            <w:r>
              <w:rPr>
                <w:color w:val="auto"/>
                <w:sz w:val="24"/>
              </w:rPr>
              <w:t>因此，项目施工期对环境的影响主要为少量设施安装人员生活污水、施工扬尘、施工设备噪声以及生活垃圾等。</w:t>
            </w:r>
          </w:p>
          <w:p>
            <w:pPr>
              <w:adjustRightInd w:val="0"/>
              <w:snapToGrid w:val="0"/>
              <w:spacing w:before="120" w:beforeLines="50" w:line="360" w:lineRule="auto"/>
              <w:ind w:firstLine="482" w:firstLineChars="200"/>
              <w:rPr>
                <w:b/>
                <w:color w:val="auto"/>
                <w:sz w:val="24"/>
                <w:szCs w:val="24"/>
              </w:rPr>
            </w:pPr>
            <w:r>
              <w:rPr>
                <w:b/>
                <w:color w:val="auto"/>
                <w:sz w:val="24"/>
                <w:szCs w:val="24"/>
              </w:rPr>
              <w:t>二、运营期</w:t>
            </w:r>
          </w:p>
          <w:p>
            <w:pPr>
              <w:spacing w:line="360" w:lineRule="auto"/>
              <w:ind w:firstLine="480" w:firstLineChars="200"/>
              <w:rPr>
                <w:color w:val="auto"/>
                <w:sz w:val="24"/>
              </w:rPr>
            </w:pPr>
            <w:r>
              <w:rPr>
                <w:rFonts w:hint="eastAsia"/>
                <w:color w:val="auto"/>
                <w:sz w:val="24"/>
              </w:rPr>
              <w:t>1、生产工艺</w:t>
            </w:r>
          </w:p>
          <w:p>
            <w:pPr>
              <w:spacing w:line="360" w:lineRule="auto"/>
              <w:ind w:firstLine="480" w:firstLineChars="200"/>
              <w:rPr>
                <w:color w:val="auto"/>
                <w:sz w:val="24"/>
                <w:szCs w:val="24"/>
                <w:highlight w:val="yellow"/>
              </w:rPr>
            </w:pPr>
            <w:r>
              <w:rPr>
                <w:rFonts w:hint="eastAsia"/>
                <w:color w:val="auto"/>
                <w:sz w:val="24"/>
                <w:szCs w:val="24"/>
              </w:rPr>
              <w:t>本次改建主要在3号楼厂房进行建设，设计新增25台PVC管件生产注塑机用于管件生产，PVC管件生产能力达到</w:t>
            </w:r>
            <w:r>
              <w:rPr>
                <w:rFonts w:hint="eastAsia"/>
                <w:color w:val="auto"/>
                <w:sz w:val="24"/>
                <w:szCs w:val="24"/>
              </w:rPr>
              <w:t>4000t/a</w:t>
            </w:r>
            <w:r>
              <w:rPr>
                <w:rFonts w:hint="eastAsia"/>
                <w:color w:val="auto"/>
                <w:sz w:val="24"/>
                <w:szCs w:val="24"/>
              </w:rPr>
              <w:t>；建设9条PVC管材生产线，生产能力达到</w:t>
            </w:r>
            <w:r>
              <w:rPr>
                <w:rFonts w:hint="eastAsia"/>
                <w:color w:val="auto"/>
                <w:sz w:val="24"/>
                <w:szCs w:val="24"/>
              </w:rPr>
              <w:t>26000t/a。</w:t>
            </w:r>
          </w:p>
          <w:p>
            <w:pPr>
              <w:numPr>
                <w:ilvl w:val="0"/>
                <w:numId w:val="3"/>
              </w:numPr>
              <w:spacing w:line="360" w:lineRule="auto"/>
              <w:ind w:firstLine="482" w:firstLineChars="200"/>
              <w:rPr>
                <w:b/>
                <w:bCs/>
                <w:color w:val="auto"/>
                <w:sz w:val="24"/>
                <w:szCs w:val="24"/>
              </w:rPr>
            </w:pPr>
            <w:r>
              <w:rPr>
                <w:rFonts w:hint="eastAsia"/>
                <w:b/>
                <w:bCs/>
                <w:color w:val="auto"/>
                <w:sz w:val="24"/>
                <w:szCs w:val="24"/>
              </w:rPr>
              <w:t>PVC管件生产工艺</w:t>
            </w:r>
          </w:p>
          <w:p>
            <w:pPr>
              <w:pStyle w:val="14"/>
              <w:ind w:firstLine="0" w:firstLineChars="0"/>
              <w:jc w:val="center"/>
              <w:rPr>
                <w:color w:val="auto"/>
              </w:rPr>
            </w:pPr>
          </w:p>
          <w:p>
            <w:pPr>
              <w:pStyle w:val="2"/>
              <w:spacing w:before="120" w:beforeLines="50" w:after="0" w:line="360" w:lineRule="auto"/>
              <w:jc w:val="center"/>
              <w:rPr>
                <w:rFonts w:ascii="Times New Roman" w:hAnsi="Times New Roman"/>
                <w:color w:val="auto"/>
                <w:sz w:val="21"/>
                <w:szCs w:val="21"/>
              </w:rPr>
            </w:pPr>
            <w:r>
              <w:rPr>
                <w:rFonts w:ascii="Times New Roman" w:hAnsi="Times New Roman"/>
                <w:color w:val="auto"/>
                <w:sz w:val="21"/>
                <w:szCs w:val="21"/>
              </w:rPr>
              <w:drawing>
                <wp:inline distT="0" distB="0" distL="114300" distR="114300">
                  <wp:extent cx="5108575" cy="2113280"/>
                  <wp:effectExtent l="0" t="0" r="0" b="0"/>
                  <wp:docPr id="5" name="ECB019B1-382A-4266-B25C-5B523AA43C14-1" descr="C:/Users/Administrator/AppData/Local/Temp/wps.aTNVq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C:/Users/Administrator/AppData/Local/Temp/wps.aTNVqTwps"/>
                          <pic:cNvPicPr>
                            <a:picLocks noChangeAspect="1"/>
                          </pic:cNvPicPr>
                        </pic:nvPicPr>
                        <pic:blipFill>
                          <a:blip r:embed="rId9"/>
                          <a:srcRect l="8076"/>
                          <a:stretch>
                            <a:fillRect/>
                          </a:stretch>
                        </pic:blipFill>
                        <pic:spPr>
                          <a:xfrm>
                            <a:off x="0" y="0"/>
                            <a:ext cx="5108575" cy="2113280"/>
                          </a:xfrm>
                          <a:prstGeom prst="rect">
                            <a:avLst/>
                          </a:prstGeom>
                        </pic:spPr>
                      </pic:pic>
                    </a:graphicData>
                  </a:graphic>
                </wp:inline>
              </w:drawing>
            </w:r>
          </w:p>
          <w:p>
            <w:pPr>
              <w:pStyle w:val="2"/>
              <w:spacing w:before="120" w:beforeLines="50" w:after="0" w:line="360" w:lineRule="auto"/>
              <w:jc w:val="center"/>
              <w:rPr>
                <w:color w:val="auto"/>
                <w:sz w:val="21"/>
                <w:szCs w:val="21"/>
              </w:rPr>
            </w:pPr>
            <w:r>
              <w:rPr>
                <w:rFonts w:ascii="Times New Roman" w:hAnsi="Times New Roman"/>
                <w:color w:val="auto"/>
                <w:sz w:val="21"/>
                <w:szCs w:val="21"/>
              </w:rPr>
              <w:t>图2-1   PVC管件生产工艺流程及产污环节图</w:t>
            </w:r>
          </w:p>
          <w:p>
            <w:pPr>
              <w:spacing w:line="360" w:lineRule="auto"/>
              <w:ind w:firstLine="482" w:firstLineChars="200"/>
              <w:rPr>
                <w:b/>
                <w:bCs/>
                <w:color w:val="auto"/>
                <w:sz w:val="24"/>
              </w:rPr>
            </w:pPr>
            <w:r>
              <w:rPr>
                <w:rFonts w:hint="eastAsia"/>
                <w:b/>
                <w:bCs/>
                <w:color w:val="auto"/>
                <w:sz w:val="24"/>
              </w:rPr>
              <w:t>工艺流程简述：</w:t>
            </w:r>
          </w:p>
          <w:p>
            <w:pPr>
              <w:spacing w:line="360" w:lineRule="auto"/>
              <w:ind w:firstLine="480" w:firstLineChars="200"/>
              <w:rPr>
                <w:color w:val="auto"/>
                <w:sz w:val="24"/>
                <w:szCs w:val="24"/>
              </w:rPr>
            </w:pPr>
            <w:r>
              <w:rPr>
                <w:rFonts w:hint="eastAsia"/>
                <w:color w:val="auto"/>
                <w:sz w:val="24"/>
                <w:szCs w:val="24"/>
              </w:rPr>
              <w:t>①按照生产配方，向混料机料斗中依次投入各类原辅料，启动混料机，物料经过冷混后，出料备用；</w:t>
            </w:r>
          </w:p>
          <w:p>
            <w:pPr>
              <w:spacing w:line="360" w:lineRule="auto"/>
              <w:ind w:firstLine="480" w:firstLineChars="200"/>
              <w:rPr>
                <w:color w:val="auto"/>
                <w:sz w:val="24"/>
                <w:szCs w:val="24"/>
              </w:rPr>
            </w:pPr>
            <w:r>
              <w:rPr>
                <w:rFonts w:hint="eastAsia"/>
                <w:color w:val="auto"/>
                <w:sz w:val="24"/>
                <w:szCs w:val="24"/>
              </w:rPr>
              <w:fldChar w:fldCharType="begin"/>
            </w:r>
            <w:r>
              <w:rPr>
                <w:rFonts w:hint="eastAsia"/>
                <w:color w:val="auto"/>
                <w:sz w:val="24"/>
                <w:szCs w:val="24"/>
              </w:rPr>
              <w:instrText xml:space="preserve"> = 2 \* GB3 \* MERGEFORMAT </w:instrText>
            </w:r>
            <w:r>
              <w:rPr>
                <w:rFonts w:hint="eastAsia"/>
                <w:color w:val="auto"/>
                <w:sz w:val="24"/>
                <w:szCs w:val="24"/>
              </w:rPr>
              <w:fldChar w:fldCharType="separate"/>
            </w:r>
            <w:r>
              <w:rPr>
                <w:color w:val="auto"/>
              </w:rPr>
              <w:t>②</w:t>
            </w:r>
            <w:r>
              <w:rPr>
                <w:rFonts w:hint="eastAsia"/>
                <w:color w:val="auto"/>
                <w:sz w:val="24"/>
                <w:szCs w:val="24"/>
              </w:rPr>
              <w:fldChar w:fldCharType="end"/>
            </w:r>
            <w:r>
              <w:rPr>
                <w:rFonts w:hint="eastAsia"/>
                <w:color w:val="auto"/>
                <w:sz w:val="24"/>
                <w:szCs w:val="24"/>
              </w:rPr>
              <w:t>注塑机预设：注塑机按照要求设定各温区，预热后将温度调到生产工艺温度，按生产将对应的模具安装在设备上，将造粒料投入封闭的注塑机内；</w:t>
            </w:r>
          </w:p>
          <w:p>
            <w:pPr>
              <w:spacing w:line="360" w:lineRule="auto"/>
              <w:ind w:firstLine="480" w:firstLineChars="200"/>
              <w:rPr>
                <w:color w:val="auto"/>
                <w:sz w:val="24"/>
                <w:szCs w:val="24"/>
              </w:rPr>
            </w:pPr>
            <w:r>
              <w:rPr>
                <w:rFonts w:hint="eastAsia"/>
                <w:color w:val="auto"/>
                <w:sz w:val="24"/>
                <w:szCs w:val="24"/>
              </w:rPr>
              <w:fldChar w:fldCharType="begin"/>
            </w:r>
            <w:r>
              <w:rPr>
                <w:rFonts w:hint="eastAsia"/>
                <w:color w:val="auto"/>
                <w:sz w:val="24"/>
                <w:szCs w:val="24"/>
              </w:rPr>
              <w:instrText xml:space="preserve"> = 3 \* GB3 \* MERGEFORMAT </w:instrText>
            </w:r>
            <w:r>
              <w:rPr>
                <w:rFonts w:hint="eastAsia"/>
                <w:color w:val="auto"/>
                <w:sz w:val="24"/>
                <w:szCs w:val="24"/>
              </w:rPr>
              <w:fldChar w:fldCharType="separate"/>
            </w:r>
            <w:r>
              <w:rPr>
                <w:color w:val="auto"/>
              </w:rPr>
              <w:t>③</w:t>
            </w:r>
            <w:r>
              <w:rPr>
                <w:rFonts w:hint="eastAsia"/>
                <w:color w:val="auto"/>
                <w:sz w:val="24"/>
                <w:szCs w:val="24"/>
              </w:rPr>
              <w:fldChar w:fldCharType="end"/>
            </w:r>
            <w:r>
              <w:rPr>
                <w:rFonts w:hint="eastAsia"/>
                <w:color w:val="auto"/>
                <w:sz w:val="24"/>
                <w:szCs w:val="24"/>
              </w:rPr>
              <w:t>注塑生产：利用注塑机的螺杆或柱塞使筒内的熔料经注塑机喷嘴和模具的浇注系统，注入型腔而固化成型。塑料粒子注塑温度控制在160~210℃，PVC颗粒分解温度410℃左右，模具温度约为40℃，注塑压力95kPa，冷却采取间接水冷，冷却温度降至40℃左右，塑料定型后形成所需形状后，注塑机打开模具，取出产品。</w:t>
            </w:r>
            <w:r>
              <w:rPr>
                <w:rFonts w:hint="eastAsia"/>
                <w:color w:val="auto"/>
                <w:sz w:val="24"/>
              </w:rPr>
              <w:t>根据建设单位提供的资料，厂区5号楼的循环水池（1座32m</w:t>
            </w:r>
            <w:r>
              <w:rPr>
                <w:rFonts w:hint="eastAsia"/>
                <w:color w:val="auto"/>
                <w:sz w:val="24"/>
                <w:vertAlign w:val="superscript"/>
              </w:rPr>
              <w:t>3</w:t>
            </w:r>
            <w:r>
              <w:rPr>
                <w:rFonts w:hint="eastAsia"/>
                <w:color w:val="auto"/>
                <w:sz w:val="24"/>
              </w:rPr>
              <w:t>的冷却水池，连接冷却管道</w:t>
            </w:r>
            <w:r>
              <w:rPr>
                <w:rFonts w:hint="eastAsia"/>
                <w:color w:val="auto"/>
                <w:sz w:val="24"/>
                <w:szCs w:val="24"/>
              </w:rPr>
              <w:t>；</w:t>
            </w:r>
          </w:p>
          <w:p>
            <w:pPr>
              <w:spacing w:line="360" w:lineRule="auto"/>
              <w:ind w:firstLine="480" w:firstLineChars="200"/>
              <w:rPr>
                <w:color w:val="auto"/>
                <w:sz w:val="24"/>
                <w:szCs w:val="24"/>
              </w:rPr>
            </w:pPr>
            <w:r>
              <w:rPr>
                <w:rFonts w:hint="eastAsia"/>
                <w:color w:val="auto"/>
                <w:sz w:val="24"/>
                <w:szCs w:val="24"/>
              </w:rPr>
              <w:fldChar w:fldCharType="begin"/>
            </w:r>
            <w:r>
              <w:rPr>
                <w:rFonts w:hint="eastAsia"/>
                <w:color w:val="auto"/>
                <w:sz w:val="24"/>
                <w:szCs w:val="24"/>
              </w:rPr>
              <w:instrText xml:space="preserve"> = 4 \* GB3 \* MERGEFORMAT </w:instrText>
            </w:r>
            <w:r>
              <w:rPr>
                <w:rFonts w:hint="eastAsia"/>
                <w:color w:val="auto"/>
                <w:sz w:val="24"/>
                <w:szCs w:val="24"/>
              </w:rPr>
              <w:fldChar w:fldCharType="separate"/>
            </w:r>
            <w:r>
              <w:rPr>
                <w:color w:val="auto"/>
              </w:rPr>
              <w:t>④</w:t>
            </w:r>
            <w:r>
              <w:rPr>
                <w:rFonts w:hint="eastAsia"/>
                <w:color w:val="auto"/>
                <w:sz w:val="24"/>
                <w:szCs w:val="24"/>
              </w:rPr>
              <w:fldChar w:fldCharType="end"/>
            </w:r>
            <w:r>
              <w:rPr>
                <w:rFonts w:hint="eastAsia"/>
                <w:color w:val="auto"/>
                <w:sz w:val="24"/>
                <w:szCs w:val="24"/>
              </w:rPr>
              <w:t>检验：按标准检测产品外观颜色、壁厚、内径、不圆度等是否符合要求，不符合要求的产品经破碎机破碎后回用于混料机中；</w:t>
            </w:r>
          </w:p>
          <w:p>
            <w:pPr>
              <w:spacing w:line="360" w:lineRule="auto"/>
              <w:ind w:firstLine="480" w:firstLineChars="200"/>
              <w:rPr>
                <w:color w:val="auto"/>
                <w:sz w:val="24"/>
                <w:szCs w:val="24"/>
              </w:rPr>
            </w:pPr>
            <w:r>
              <w:rPr>
                <w:rFonts w:hint="eastAsia"/>
                <w:color w:val="auto"/>
                <w:sz w:val="24"/>
                <w:szCs w:val="24"/>
              </w:rPr>
              <w:fldChar w:fldCharType="begin"/>
            </w:r>
            <w:r>
              <w:rPr>
                <w:rFonts w:hint="eastAsia"/>
                <w:color w:val="auto"/>
                <w:sz w:val="24"/>
                <w:szCs w:val="24"/>
              </w:rPr>
              <w:instrText xml:space="preserve"> = 5 \* GB3 \* MERGEFORMAT </w:instrText>
            </w:r>
            <w:r>
              <w:rPr>
                <w:rFonts w:hint="eastAsia"/>
                <w:color w:val="auto"/>
                <w:sz w:val="24"/>
                <w:szCs w:val="24"/>
              </w:rPr>
              <w:fldChar w:fldCharType="separate"/>
            </w:r>
            <w:r>
              <w:rPr>
                <w:color w:val="auto"/>
              </w:rPr>
              <w:t>⑤</w:t>
            </w:r>
            <w:r>
              <w:rPr>
                <w:rFonts w:hint="eastAsia"/>
                <w:color w:val="auto"/>
                <w:sz w:val="24"/>
                <w:szCs w:val="24"/>
              </w:rPr>
              <w:fldChar w:fldCharType="end"/>
            </w:r>
            <w:r>
              <w:rPr>
                <w:rFonts w:hint="eastAsia"/>
                <w:color w:val="auto"/>
                <w:sz w:val="24"/>
                <w:szCs w:val="24"/>
              </w:rPr>
              <w:t>计数、包装：检测合格的产品按要求数量包装，并粘贴合格证、标签等。</w:t>
            </w:r>
          </w:p>
          <w:p>
            <w:pPr>
              <w:numPr>
                <w:ilvl w:val="0"/>
                <w:numId w:val="3"/>
              </w:numPr>
              <w:spacing w:line="360" w:lineRule="auto"/>
              <w:ind w:firstLine="482" w:firstLineChars="200"/>
              <w:rPr>
                <w:b/>
                <w:bCs/>
                <w:color w:val="auto"/>
                <w:sz w:val="24"/>
                <w:szCs w:val="24"/>
              </w:rPr>
            </w:pPr>
            <w:r>
              <w:rPr>
                <w:rFonts w:hint="eastAsia"/>
                <w:b/>
                <w:bCs/>
                <w:color w:val="auto"/>
                <w:sz w:val="24"/>
                <w:szCs w:val="24"/>
              </w:rPr>
              <w:t>PVC管材生产工艺</w:t>
            </w:r>
          </w:p>
          <w:p>
            <w:pPr>
              <w:pStyle w:val="14"/>
              <w:ind w:firstLine="0" w:firstLineChars="0"/>
              <w:jc w:val="center"/>
              <w:rPr>
                <w:color w:val="auto"/>
              </w:rPr>
            </w:pPr>
            <w:r>
              <w:rPr>
                <w:rFonts w:hint="eastAsia"/>
                <w:color w:val="auto"/>
              </w:rPr>
              <w:drawing>
                <wp:inline distT="0" distB="0" distL="114300" distR="114300">
                  <wp:extent cx="5151755" cy="6464935"/>
                  <wp:effectExtent l="0" t="0" r="0" b="0"/>
                  <wp:docPr id="6" name="ECB019B1-382A-4266-B25C-5B523AA43C14-2" descr="C:/Users/Administrator/AppData/Local/Temp/wps.drkmP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2" descr="C:/Users/Administrator/AppData/Local/Temp/wps.drkmPtwps"/>
                          <pic:cNvPicPr>
                            <a:picLocks noChangeAspect="1"/>
                          </pic:cNvPicPr>
                        </pic:nvPicPr>
                        <pic:blipFill>
                          <a:blip r:embed="rId10"/>
                          <a:srcRect t="5415"/>
                          <a:stretch>
                            <a:fillRect/>
                          </a:stretch>
                        </pic:blipFill>
                        <pic:spPr>
                          <a:xfrm>
                            <a:off x="0" y="0"/>
                            <a:ext cx="5151755" cy="6464935"/>
                          </a:xfrm>
                          <a:prstGeom prst="rect">
                            <a:avLst/>
                          </a:prstGeom>
                        </pic:spPr>
                      </pic:pic>
                    </a:graphicData>
                  </a:graphic>
                </wp:inline>
              </w:drawing>
            </w:r>
          </w:p>
          <w:p>
            <w:pPr>
              <w:pStyle w:val="2"/>
              <w:spacing w:before="20" w:after="0" w:line="240" w:lineRule="auto"/>
              <w:jc w:val="center"/>
              <w:rPr>
                <w:rFonts w:ascii="Times New Roman" w:hAnsi="Times New Roman"/>
                <w:color w:val="auto"/>
                <w:sz w:val="21"/>
                <w:szCs w:val="21"/>
              </w:rPr>
            </w:pPr>
            <w:r>
              <w:rPr>
                <w:rFonts w:ascii="Times New Roman" w:hAnsi="Times New Roman"/>
                <w:color w:val="auto"/>
                <w:sz w:val="21"/>
                <w:szCs w:val="21"/>
              </w:rPr>
              <w:t>图2-</w:t>
            </w:r>
            <w:r>
              <w:rPr>
                <w:rFonts w:hint="eastAsia" w:ascii="Times New Roman" w:hAnsi="Times New Roman"/>
                <w:color w:val="auto"/>
                <w:sz w:val="21"/>
                <w:szCs w:val="21"/>
              </w:rPr>
              <w:t>2</w:t>
            </w:r>
            <w:r>
              <w:rPr>
                <w:rFonts w:ascii="Times New Roman" w:hAnsi="Times New Roman"/>
                <w:color w:val="auto"/>
                <w:sz w:val="21"/>
                <w:szCs w:val="21"/>
              </w:rPr>
              <w:t xml:space="preserve">   PVC管材生产工艺流程及产污环节图</w:t>
            </w:r>
          </w:p>
          <w:p>
            <w:pPr>
              <w:spacing w:line="360" w:lineRule="auto"/>
              <w:ind w:firstLine="482" w:firstLineChars="200"/>
              <w:rPr>
                <w:b/>
                <w:bCs/>
                <w:color w:val="auto"/>
                <w:sz w:val="24"/>
              </w:rPr>
            </w:pPr>
            <w:r>
              <w:rPr>
                <w:rFonts w:hint="eastAsia"/>
                <w:b/>
                <w:bCs/>
                <w:color w:val="auto"/>
                <w:sz w:val="24"/>
              </w:rPr>
              <w:t>工艺流程简述：</w:t>
            </w:r>
          </w:p>
          <w:p>
            <w:pPr>
              <w:spacing w:line="360" w:lineRule="auto"/>
              <w:ind w:firstLine="480" w:firstLineChars="200"/>
              <w:rPr>
                <w:color w:val="auto"/>
                <w:sz w:val="24"/>
                <w:szCs w:val="24"/>
              </w:rPr>
            </w:pPr>
            <w:r>
              <w:rPr>
                <w:rFonts w:hint="eastAsia"/>
                <w:color w:val="auto"/>
                <w:sz w:val="24"/>
                <w:szCs w:val="24"/>
              </w:rPr>
              <w:fldChar w:fldCharType="begin"/>
            </w:r>
            <w:r>
              <w:rPr>
                <w:rFonts w:hint="eastAsia"/>
                <w:color w:val="auto"/>
                <w:sz w:val="24"/>
                <w:szCs w:val="24"/>
              </w:rPr>
              <w:instrText xml:space="preserve"> = 1 \* GB3 \* MERGEFORMAT </w:instrText>
            </w:r>
            <w:r>
              <w:rPr>
                <w:rFonts w:hint="eastAsia"/>
                <w:color w:val="auto"/>
                <w:sz w:val="24"/>
                <w:szCs w:val="24"/>
              </w:rPr>
              <w:fldChar w:fldCharType="separate"/>
            </w:r>
            <w:r>
              <w:rPr>
                <w:rFonts w:hint="eastAsia"/>
                <w:color w:val="auto"/>
                <w:sz w:val="24"/>
                <w:szCs w:val="24"/>
              </w:rPr>
              <w:t>①</w:t>
            </w:r>
            <w:r>
              <w:rPr>
                <w:rFonts w:hint="eastAsia"/>
                <w:color w:val="auto"/>
                <w:sz w:val="24"/>
                <w:szCs w:val="24"/>
              </w:rPr>
              <w:fldChar w:fldCharType="end"/>
            </w:r>
            <w:r>
              <w:rPr>
                <w:rFonts w:hint="eastAsia"/>
                <w:color w:val="auto"/>
                <w:sz w:val="24"/>
                <w:szCs w:val="24"/>
              </w:rPr>
              <w:t>投料混料：按照生产配方，向料斗中依次投入各类原辅料，物料经过热混、冷混工序后，输送到对应的生产机台；</w:t>
            </w:r>
          </w:p>
          <w:p>
            <w:pPr>
              <w:spacing w:line="360" w:lineRule="auto"/>
              <w:ind w:firstLine="480" w:firstLineChars="200"/>
              <w:rPr>
                <w:color w:val="auto"/>
                <w:sz w:val="24"/>
                <w:szCs w:val="24"/>
              </w:rPr>
            </w:pPr>
            <w:r>
              <w:rPr>
                <w:rFonts w:hint="eastAsia"/>
                <w:color w:val="auto"/>
                <w:sz w:val="24"/>
                <w:szCs w:val="24"/>
              </w:rPr>
              <w:t>②挤出机预热：按照要求设定各温区（料筒、模具、口模等）预热温度，等预热时间达到要求后，将温度调到生产工艺温度；</w:t>
            </w:r>
          </w:p>
          <w:p>
            <w:pPr>
              <w:spacing w:line="360" w:lineRule="auto"/>
              <w:ind w:firstLine="480" w:firstLineChars="200"/>
              <w:rPr>
                <w:color w:val="auto"/>
                <w:sz w:val="24"/>
                <w:szCs w:val="24"/>
              </w:rPr>
            </w:pPr>
            <w:r>
              <w:rPr>
                <w:rFonts w:hint="eastAsia"/>
                <w:color w:val="auto"/>
                <w:sz w:val="24"/>
                <w:szCs w:val="24"/>
              </w:rPr>
              <w:t>③挤出成型：将混合均匀的原料加入挤出机加料斗、在挤出机内通过电加热软化（加热温</w:t>
            </w:r>
            <w:r>
              <w:rPr>
                <w:color w:val="auto"/>
                <w:sz w:val="24"/>
                <w:szCs w:val="24"/>
              </w:rPr>
              <w:t>度为10~210℃）</w:t>
            </w:r>
            <w:r>
              <w:rPr>
                <w:rFonts w:hint="eastAsia"/>
                <w:color w:val="auto"/>
                <w:sz w:val="24"/>
                <w:szCs w:val="24"/>
              </w:rPr>
              <w:t>，后续物料在挤出机的强力机械挤压成型，连接牵引管；</w:t>
            </w:r>
          </w:p>
          <w:p>
            <w:pPr>
              <w:spacing w:line="360" w:lineRule="auto"/>
              <w:ind w:firstLine="480" w:firstLineChars="200"/>
              <w:rPr>
                <w:color w:val="auto"/>
                <w:sz w:val="24"/>
                <w:szCs w:val="24"/>
              </w:rPr>
            </w:pPr>
            <w:r>
              <w:rPr>
                <w:rFonts w:hint="eastAsia"/>
                <w:color w:val="auto"/>
                <w:sz w:val="24"/>
                <w:szCs w:val="24"/>
              </w:rPr>
              <w:t>④真空定径：启动设备，打开冷却箱循环水泵、定径套循环水阀和真空泵，等待管状的料胚进入定径套，进行负压定径，再经冷却定型；</w:t>
            </w:r>
          </w:p>
          <w:p>
            <w:pPr>
              <w:spacing w:line="360" w:lineRule="auto"/>
              <w:ind w:firstLine="480" w:firstLineChars="200"/>
              <w:rPr>
                <w:color w:val="auto"/>
                <w:sz w:val="24"/>
                <w:szCs w:val="24"/>
              </w:rPr>
            </w:pPr>
            <w:r>
              <w:rPr>
                <w:rFonts w:hint="eastAsia"/>
                <w:color w:val="auto"/>
                <w:sz w:val="24"/>
              </w:rPr>
              <w:t>⑤</w:t>
            </w:r>
            <w:r>
              <w:rPr>
                <w:rFonts w:hint="eastAsia"/>
                <w:color w:val="auto"/>
                <w:sz w:val="24"/>
                <w:szCs w:val="24"/>
              </w:rPr>
              <w:t>冷却定型：加热塑化后需冷却定型，冷却管道内充满新鲜水，经过冷却管道时冷却定型，</w:t>
            </w:r>
            <w:r>
              <w:rPr>
                <w:rFonts w:hint="eastAsia"/>
                <w:color w:val="auto"/>
                <w:sz w:val="24"/>
              </w:rPr>
              <w:t>根据建设单位提供的资料，厂区5号楼的循环水池（1座32m</w:t>
            </w:r>
            <w:r>
              <w:rPr>
                <w:rFonts w:hint="eastAsia"/>
                <w:color w:val="auto"/>
                <w:sz w:val="24"/>
                <w:vertAlign w:val="superscript"/>
              </w:rPr>
              <w:t>3</w:t>
            </w:r>
            <w:r>
              <w:rPr>
                <w:rFonts w:hint="eastAsia"/>
                <w:color w:val="auto"/>
                <w:sz w:val="24"/>
              </w:rPr>
              <w:t>的冷却水池，连接冷却管道；</w:t>
            </w:r>
          </w:p>
          <w:p>
            <w:pPr>
              <w:spacing w:line="360" w:lineRule="auto"/>
              <w:ind w:firstLine="480" w:firstLineChars="200"/>
              <w:rPr>
                <w:color w:val="auto"/>
                <w:sz w:val="24"/>
              </w:rPr>
            </w:pPr>
            <w:r>
              <w:rPr>
                <w:rFonts w:hint="eastAsia"/>
                <w:color w:val="auto"/>
                <w:sz w:val="24"/>
              </w:rPr>
              <w:t>⑥</w:t>
            </w:r>
            <w:r>
              <w:rPr>
                <w:rFonts w:hint="eastAsia"/>
                <w:color w:val="auto"/>
                <w:sz w:val="24"/>
                <w:szCs w:val="24"/>
              </w:rPr>
              <w:t>喷码</w:t>
            </w:r>
            <w:r>
              <w:rPr>
                <w:rFonts w:hint="eastAsia"/>
                <w:color w:val="auto"/>
                <w:sz w:val="24"/>
              </w:rPr>
              <w:t>：冷却管道内充喷码：按照印字标准，编辑喷码内容，将标识信息喷印在管材表面，采用激光喷码，不使用油墨；</w:t>
            </w:r>
          </w:p>
          <w:p>
            <w:pPr>
              <w:spacing w:line="360" w:lineRule="auto"/>
              <w:ind w:firstLine="480" w:firstLineChars="200"/>
              <w:rPr>
                <w:color w:val="auto"/>
                <w:sz w:val="24"/>
              </w:rPr>
            </w:pPr>
            <w:r>
              <w:rPr>
                <w:rFonts w:hint="eastAsia"/>
                <w:color w:val="auto"/>
                <w:sz w:val="24"/>
              </w:rPr>
              <w:t>⑦计米、切割：按需求设置切割机参数，定尺切割；</w:t>
            </w:r>
          </w:p>
          <w:p>
            <w:pPr>
              <w:spacing w:line="360" w:lineRule="auto"/>
              <w:ind w:firstLine="480" w:firstLineChars="200"/>
              <w:rPr>
                <w:color w:val="auto"/>
                <w:sz w:val="24"/>
              </w:rPr>
            </w:pPr>
            <w:r>
              <w:rPr>
                <w:rFonts w:hint="eastAsia"/>
                <w:color w:val="auto"/>
                <w:sz w:val="24"/>
              </w:rPr>
              <w:t>⑧牵引：牵引机同步主机，将管材拖拉出机台；</w:t>
            </w:r>
          </w:p>
          <w:p>
            <w:pPr>
              <w:spacing w:line="360" w:lineRule="auto"/>
              <w:ind w:firstLine="480" w:firstLineChars="200"/>
              <w:rPr>
                <w:color w:val="auto"/>
                <w:sz w:val="24"/>
              </w:rPr>
            </w:pPr>
            <w:r>
              <w:rPr>
                <w:rFonts w:hint="eastAsia"/>
                <w:color w:val="auto"/>
                <w:sz w:val="24"/>
              </w:rPr>
              <w:t>⑨检验：按标准对管材的外观、尺寸、标识等检测；检查的不合格的产品和挤出、切割产生的下脚料一起经破碎机破碎后</w:t>
            </w:r>
            <w:r>
              <w:rPr>
                <w:rFonts w:hint="eastAsia"/>
                <w:color w:val="auto"/>
                <w:sz w:val="24"/>
                <w:szCs w:val="24"/>
              </w:rPr>
              <w:t>作为原料回用；</w:t>
            </w:r>
          </w:p>
          <w:p>
            <w:pPr>
              <w:spacing w:line="360" w:lineRule="auto"/>
              <w:ind w:firstLine="480" w:firstLineChars="200"/>
              <w:rPr>
                <w:color w:val="auto"/>
                <w:sz w:val="24"/>
              </w:rPr>
            </w:pPr>
            <w:r>
              <w:rPr>
                <w:rFonts w:hint="eastAsia"/>
                <w:color w:val="auto"/>
                <w:sz w:val="24"/>
              </w:rPr>
              <w:fldChar w:fldCharType="begin"/>
            </w:r>
            <w:r>
              <w:rPr>
                <w:rFonts w:hint="eastAsia"/>
                <w:color w:val="auto"/>
                <w:sz w:val="24"/>
              </w:rPr>
              <w:instrText xml:space="preserve"> = 10 \* GB3 \* MERGEFORMAT </w:instrText>
            </w:r>
            <w:r>
              <w:rPr>
                <w:rFonts w:hint="eastAsia"/>
                <w:color w:val="auto"/>
                <w:sz w:val="24"/>
              </w:rPr>
              <w:fldChar w:fldCharType="separate"/>
            </w:r>
            <w:r>
              <w:rPr>
                <w:color w:val="auto"/>
              </w:rPr>
              <w:t>⑩</w:t>
            </w:r>
            <w:r>
              <w:rPr>
                <w:rFonts w:hint="eastAsia"/>
                <w:color w:val="auto"/>
                <w:sz w:val="24"/>
              </w:rPr>
              <w:fldChar w:fldCharType="end"/>
            </w:r>
            <w:r>
              <w:rPr>
                <w:rFonts w:hint="eastAsia"/>
                <w:color w:val="auto"/>
                <w:sz w:val="24"/>
              </w:rPr>
              <w:t>包装、入库：对合格产品进行包装，并粘贴合格证、标签等标识；</w:t>
            </w:r>
          </w:p>
          <w:p>
            <w:pPr>
              <w:pStyle w:val="117"/>
              <w:ind w:firstLine="482" w:firstLineChars="200"/>
              <w:jc w:val="left"/>
              <w:rPr>
                <w:rFonts w:ascii="Times New Roman" w:cs="Times New Roman"/>
                <w:bCs w:val="0"/>
                <w:color w:val="auto"/>
                <w:kern w:val="2"/>
              </w:rPr>
            </w:pPr>
            <w:r>
              <w:rPr>
                <w:rFonts w:ascii="Times New Roman" w:cs="Times New Roman"/>
                <w:bCs w:val="0"/>
                <w:color w:val="auto"/>
                <w:kern w:val="2"/>
              </w:rPr>
              <w:t>营运期产生的主要污染物为：</w:t>
            </w:r>
          </w:p>
          <w:p>
            <w:pPr>
              <w:spacing w:line="360" w:lineRule="auto"/>
              <w:ind w:firstLine="480" w:firstLineChars="200"/>
              <w:rPr>
                <w:color w:val="auto"/>
                <w:sz w:val="24"/>
              </w:rPr>
            </w:pPr>
            <w:r>
              <w:rPr>
                <w:rFonts w:hint="eastAsia"/>
                <w:color w:val="auto"/>
                <w:sz w:val="24"/>
              </w:rPr>
              <w:t>（1）</w:t>
            </w:r>
            <w:r>
              <w:rPr>
                <w:color w:val="auto"/>
                <w:sz w:val="24"/>
              </w:rPr>
              <w:t>废气：主要为</w:t>
            </w:r>
            <w:r>
              <w:rPr>
                <w:rFonts w:hint="eastAsia"/>
                <w:color w:val="auto"/>
                <w:sz w:val="24"/>
              </w:rPr>
              <w:t>投料混料、破碎产生的粉尘，注塑、挤出产生的有机废气</w:t>
            </w:r>
            <w:r>
              <w:rPr>
                <w:color w:val="auto"/>
                <w:sz w:val="24"/>
              </w:rPr>
              <w:t>。</w:t>
            </w:r>
          </w:p>
          <w:p>
            <w:pPr>
              <w:spacing w:line="360" w:lineRule="auto"/>
              <w:ind w:firstLine="480" w:firstLineChars="200"/>
              <w:rPr>
                <w:color w:val="auto"/>
                <w:sz w:val="24"/>
              </w:rPr>
            </w:pPr>
            <w:r>
              <w:rPr>
                <w:rFonts w:hint="eastAsia"/>
                <w:color w:val="auto"/>
                <w:sz w:val="24"/>
              </w:rPr>
              <w:t>（2）</w:t>
            </w:r>
            <w:r>
              <w:rPr>
                <w:color w:val="auto"/>
                <w:sz w:val="24"/>
              </w:rPr>
              <w:t>废水：</w:t>
            </w:r>
            <w:r>
              <w:rPr>
                <w:rFonts w:hint="eastAsia"/>
                <w:color w:val="auto"/>
                <w:sz w:val="24"/>
              </w:rPr>
              <w:t>无生产废水，冷却水循环使用，不外排</w:t>
            </w:r>
            <w:r>
              <w:rPr>
                <w:color w:val="auto"/>
                <w:sz w:val="24"/>
              </w:rPr>
              <w:t>。</w:t>
            </w:r>
          </w:p>
          <w:p>
            <w:pPr>
              <w:spacing w:line="360" w:lineRule="auto"/>
              <w:ind w:firstLine="480" w:firstLineChars="200"/>
              <w:rPr>
                <w:color w:val="auto"/>
                <w:sz w:val="24"/>
              </w:rPr>
            </w:pPr>
            <w:r>
              <w:rPr>
                <w:rFonts w:hint="eastAsia"/>
                <w:color w:val="auto"/>
                <w:sz w:val="24"/>
              </w:rPr>
              <w:t>（3）</w:t>
            </w:r>
            <w:r>
              <w:rPr>
                <w:color w:val="auto"/>
                <w:sz w:val="24"/>
              </w:rPr>
              <w:t>噪声：主要来自</w:t>
            </w:r>
            <w:r>
              <w:rPr>
                <w:rFonts w:hint="eastAsia"/>
                <w:color w:val="auto"/>
                <w:sz w:val="24"/>
              </w:rPr>
              <w:t>生产设备、</w:t>
            </w:r>
            <w:r>
              <w:rPr>
                <w:color w:val="auto"/>
                <w:sz w:val="24"/>
              </w:rPr>
              <w:t>水泵、风机</w:t>
            </w:r>
            <w:r>
              <w:rPr>
                <w:rFonts w:hint="eastAsia"/>
                <w:color w:val="auto"/>
                <w:sz w:val="24"/>
              </w:rPr>
              <w:t>等</w:t>
            </w:r>
            <w:r>
              <w:rPr>
                <w:color w:val="auto"/>
                <w:sz w:val="24"/>
              </w:rPr>
              <w:t>产生噪声。</w:t>
            </w:r>
          </w:p>
          <w:p>
            <w:pPr>
              <w:spacing w:line="360" w:lineRule="auto"/>
              <w:ind w:firstLine="480" w:firstLineChars="200"/>
              <w:rPr>
                <w:rFonts w:ascii="宋体" w:hAnsi="宋体"/>
                <w:bCs/>
                <w:color w:val="auto"/>
                <w:szCs w:val="21"/>
              </w:rPr>
            </w:pPr>
            <w:r>
              <w:rPr>
                <w:rFonts w:hint="eastAsia"/>
                <w:color w:val="auto"/>
                <w:sz w:val="24"/>
              </w:rPr>
              <w:t>（4）</w:t>
            </w:r>
            <w:r>
              <w:rPr>
                <w:color w:val="auto"/>
                <w:sz w:val="24"/>
              </w:rPr>
              <w:t>固废：</w:t>
            </w:r>
            <w:r>
              <w:rPr>
                <w:rFonts w:hint="eastAsia"/>
                <w:color w:val="auto"/>
                <w:sz w:val="24"/>
              </w:rPr>
              <w:t>管材、管件生产的下脚料和不合格产品，废包装材料，除尘器收集粉尘，废机油及废劳保用品，</w:t>
            </w:r>
            <w:r>
              <w:rPr>
                <w:color w:val="auto"/>
                <w:sz w:val="24"/>
              </w:rPr>
              <w:t>废气</w:t>
            </w:r>
            <w:r>
              <w:rPr>
                <w:rFonts w:hint="eastAsia"/>
                <w:color w:val="auto"/>
                <w:sz w:val="24"/>
              </w:rPr>
              <w:t>活性炭</w:t>
            </w:r>
            <w:r>
              <w:rPr>
                <w:color w:val="auto"/>
                <w:sz w:val="24"/>
              </w:rPr>
              <w:t>吸附装置产生的废活性炭。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30" w:type="dxa"/>
            <w:vAlign w:val="center"/>
          </w:tcPr>
          <w:p>
            <w:pPr>
              <w:pStyle w:val="28"/>
              <w:adjustRightInd w:val="0"/>
              <w:snapToGrid w:val="0"/>
              <w:spacing w:before="0" w:beforeAutospacing="0" w:after="0" w:afterAutospacing="0"/>
              <w:jc w:val="center"/>
              <w:rPr>
                <w:rFonts w:cs="宋体"/>
                <w:color w:val="auto"/>
                <w:sz w:val="21"/>
                <w:szCs w:val="21"/>
              </w:rPr>
            </w:pPr>
            <w:r>
              <w:rPr>
                <w:rFonts w:hint="eastAsia" w:cs="宋体"/>
                <w:color w:val="auto"/>
              </w:rPr>
              <w:t>与项目有关的原有环境污染问题</w:t>
            </w:r>
          </w:p>
        </w:tc>
        <w:tc>
          <w:tcPr>
            <w:tcW w:w="8330" w:type="dxa"/>
          </w:tcPr>
          <w:p>
            <w:pPr>
              <w:pStyle w:val="271"/>
              <w:adjustRightInd w:val="0"/>
              <w:snapToGrid w:val="0"/>
              <w:spacing w:before="120" w:beforeLines="50" w:line="360" w:lineRule="auto"/>
              <w:ind w:firstLine="482" w:firstLineChars="200"/>
              <w:jc w:val="left"/>
              <w:rPr>
                <w:rFonts w:ascii="Times New Roman" w:hAnsi="Times New Roman" w:eastAsia="宋体" w:cs="Times New Roman"/>
                <w:b/>
                <w:bCs/>
                <w:color w:val="auto"/>
                <w:kern w:val="0"/>
                <w:szCs w:val="24"/>
              </w:rPr>
            </w:pPr>
            <w:r>
              <w:rPr>
                <w:rFonts w:hint="eastAsia" w:ascii="Times New Roman" w:hAnsi="Times New Roman" w:eastAsia="宋体" w:cs="Times New Roman"/>
                <w:b/>
                <w:bCs/>
                <w:color w:val="auto"/>
                <w:kern w:val="0"/>
                <w:szCs w:val="24"/>
              </w:rPr>
              <w:t>1、现有项目简介</w:t>
            </w:r>
          </w:p>
          <w:p>
            <w:pPr>
              <w:autoSpaceDE w:val="0"/>
              <w:autoSpaceDN w:val="0"/>
              <w:adjustRightInd w:val="0"/>
              <w:snapToGrid w:val="0"/>
              <w:spacing w:line="360" w:lineRule="auto"/>
              <w:ind w:firstLine="480" w:firstLineChars="200"/>
              <w:rPr>
                <w:rFonts w:hAnsi="宋体"/>
                <w:b/>
                <w:bCs/>
                <w:color w:val="auto"/>
                <w:szCs w:val="21"/>
              </w:rPr>
            </w:pPr>
            <w:bookmarkStart w:id="4" w:name="OLE_LINK28"/>
            <w:r>
              <w:rPr>
                <w:rFonts w:hint="eastAsia" w:hAnsi="宋体"/>
                <w:color w:val="auto"/>
                <w:sz w:val="24"/>
                <w:szCs w:val="24"/>
              </w:rPr>
              <w:t>陕西伟星新型建材有限公司2015年8月成立，位于陕西省西咸新区沣西新城红光大道2677号，2016年投资建设“年产7万吨塑料管材、管件项目”，总占地面积</w:t>
            </w:r>
            <w:r>
              <w:rPr>
                <w:rFonts w:hint="eastAsia"/>
                <w:color w:val="auto"/>
                <w:sz w:val="24"/>
                <w:szCs w:val="24"/>
              </w:rPr>
              <w:t>为60642m</w:t>
            </w:r>
            <w:r>
              <w:rPr>
                <w:rFonts w:hint="eastAsia"/>
                <w:color w:val="auto"/>
                <w:sz w:val="24"/>
                <w:szCs w:val="24"/>
                <w:vertAlign w:val="superscript"/>
              </w:rPr>
              <w:t>2</w:t>
            </w:r>
            <w:r>
              <w:rPr>
                <w:rFonts w:hint="eastAsia"/>
                <w:color w:val="auto"/>
                <w:sz w:val="24"/>
                <w:szCs w:val="24"/>
              </w:rPr>
              <w:t>，总建筑面积72770m</w:t>
            </w:r>
            <w:r>
              <w:rPr>
                <w:rFonts w:hint="eastAsia"/>
                <w:color w:val="auto"/>
                <w:sz w:val="24"/>
                <w:szCs w:val="24"/>
                <w:vertAlign w:val="superscript"/>
              </w:rPr>
              <w:t>2</w:t>
            </w:r>
            <w:r>
              <w:rPr>
                <w:rFonts w:hint="eastAsia"/>
                <w:color w:val="auto"/>
                <w:sz w:val="24"/>
                <w:szCs w:val="24"/>
              </w:rPr>
              <w:t>，主要建设生产厂房、生活楼等及其配套设施，其中生产厂房67676m</w:t>
            </w:r>
            <w:r>
              <w:rPr>
                <w:rFonts w:hint="eastAsia"/>
                <w:color w:val="auto"/>
                <w:sz w:val="24"/>
                <w:szCs w:val="24"/>
                <w:vertAlign w:val="superscript"/>
              </w:rPr>
              <w:t>2</w:t>
            </w:r>
            <w:r>
              <w:rPr>
                <w:rFonts w:hint="eastAsia"/>
                <w:color w:val="auto"/>
                <w:sz w:val="24"/>
                <w:szCs w:val="24"/>
              </w:rPr>
              <w:t>，生活楼5049m</w:t>
            </w:r>
            <w:r>
              <w:rPr>
                <w:rFonts w:hint="eastAsia"/>
                <w:color w:val="auto"/>
                <w:sz w:val="24"/>
                <w:szCs w:val="24"/>
                <w:vertAlign w:val="superscript"/>
              </w:rPr>
              <w:t>2</w:t>
            </w:r>
            <w:r>
              <w:rPr>
                <w:rFonts w:hint="eastAsia" w:hAnsi="宋体"/>
                <w:color w:val="auto"/>
                <w:sz w:val="24"/>
                <w:szCs w:val="24"/>
              </w:rPr>
              <w:t>；2021年在现有3</w:t>
            </w:r>
            <w:r>
              <w:rPr>
                <w:rFonts w:ascii="宋体" w:hAnsi="宋体" w:cs="宋体"/>
                <w:color w:val="auto"/>
                <w:sz w:val="24"/>
                <w:szCs w:val="24"/>
              </w:rPr>
              <w:t>号楼空厂房</w:t>
            </w:r>
            <w:r>
              <w:rPr>
                <w:rFonts w:hint="eastAsia" w:hAnsi="宋体"/>
                <w:color w:val="auto"/>
                <w:sz w:val="24"/>
                <w:szCs w:val="24"/>
              </w:rPr>
              <w:t>扩建“聚烯烃及其增强复合管材改扩建项目”，在原有3号楼空厂房新增3条生产线（柔性复合高压输送管生产线1条，钢丝网管生产线1条，内衬管生产线1条），不新增占地。</w:t>
            </w:r>
          </w:p>
          <w:p>
            <w:pPr>
              <w:autoSpaceDE w:val="0"/>
              <w:autoSpaceDN w:val="0"/>
              <w:adjustRightInd w:val="0"/>
              <w:snapToGrid w:val="0"/>
              <w:spacing w:line="360" w:lineRule="auto"/>
              <w:ind w:firstLine="482" w:firstLineChars="200"/>
              <w:jc w:val="center"/>
              <w:rPr>
                <w:rFonts w:hAnsi="宋体"/>
                <w:b/>
                <w:bCs/>
                <w:color w:val="auto"/>
                <w:sz w:val="24"/>
                <w:szCs w:val="24"/>
              </w:rPr>
            </w:pPr>
            <w:r>
              <w:rPr>
                <w:rFonts w:hint="eastAsia" w:hAnsi="宋体"/>
                <w:b/>
                <w:bCs/>
                <w:color w:val="auto"/>
                <w:sz w:val="24"/>
                <w:szCs w:val="24"/>
              </w:rPr>
              <w:t>表2-7    履行环保手续一览表</w:t>
            </w:r>
          </w:p>
          <w:tbl>
            <w:tblPr>
              <w:tblStyle w:val="33"/>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1" w:type="dxa"/>
                  <w:tcBorders>
                    <w:left w:val="nil"/>
                  </w:tcBorders>
                  <w:vAlign w:val="center"/>
                </w:tcPr>
                <w:p>
                  <w:pPr>
                    <w:pStyle w:val="14"/>
                    <w:ind w:firstLine="0" w:firstLineChars="0"/>
                    <w:jc w:val="center"/>
                    <w:rPr>
                      <w:rFonts w:ascii="Times New Roman" w:hAnsi="Times New Roman" w:cs="Times New Roman"/>
                      <w:color w:val="auto"/>
                    </w:rPr>
                  </w:pPr>
                  <w:r>
                    <w:rPr>
                      <w:rFonts w:ascii="Times New Roman" w:hAnsi="Times New Roman" w:cs="Times New Roman"/>
                      <w:color w:val="auto"/>
                    </w:rPr>
                    <w:t>时间节点</w:t>
                  </w:r>
                </w:p>
              </w:tc>
              <w:tc>
                <w:tcPr>
                  <w:tcW w:w="7136" w:type="dxa"/>
                  <w:tcBorders>
                    <w:right w:val="nil"/>
                  </w:tcBorders>
                  <w:vAlign w:val="center"/>
                </w:tcPr>
                <w:p>
                  <w:pPr>
                    <w:pStyle w:val="14"/>
                    <w:ind w:firstLine="0" w:firstLineChars="0"/>
                    <w:jc w:val="center"/>
                    <w:rPr>
                      <w:rFonts w:ascii="Times New Roman" w:hAnsi="Times New Roman" w:cs="Times New Roman"/>
                      <w:color w:val="auto"/>
                    </w:rPr>
                  </w:pPr>
                  <w:r>
                    <w:rPr>
                      <w:rFonts w:ascii="Times New Roman" w:hAnsi="Times New Roman" w:cs="Times New Roman"/>
                      <w:color w:val="auto"/>
                    </w:rPr>
                    <w:t>环保手续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17" w:type="dxa"/>
                  <w:gridSpan w:val="2"/>
                  <w:tcBorders>
                    <w:left w:val="nil"/>
                    <w:right w:val="nil"/>
                  </w:tcBorders>
                  <w:vAlign w:val="center"/>
                </w:tcPr>
                <w:p>
                  <w:pPr>
                    <w:pStyle w:val="14"/>
                    <w:ind w:firstLine="0" w:firstLineChars="0"/>
                    <w:jc w:val="center"/>
                    <w:rPr>
                      <w:rFonts w:ascii="Times New Roman" w:hAnsi="Times New Roman" w:cs="Times New Roman"/>
                      <w:color w:val="auto"/>
                      <w:spacing w:val="0"/>
                    </w:rPr>
                  </w:pPr>
                  <w:r>
                    <w:rPr>
                      <w:rFonts w:hint="eastAsia" w:ascii="Times New Roman" w:hAnsi="Times New Roman" w:cs="Times New Roman"/>
                      <w:b/>
                      <w:bCs/>
                      <w:color w:val="auto"/>
                      <w:spacing w:val="0"/>
                    </w:rPr>
                    <w:t>年产7万吨塑料管材、管件项目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1" w:type="dxa"/>
                  <w:tcBorders>
                    <w:left w:val="nil"/>
                  </w:tcBorders>
                  <w:vAlign w:val="center"/>
                </w:tcPr>
                <w:p>
                  <w:pPr>
                    <w:pStyle w:val="14"/>
                    <w:ind w:firstLine="0" w:firstLineChars="0"/>
                    <w:jc w:val="center"/>
                    <w:rPr>
                      <w:rFonts w:ascii="Times New Roman" w:hAnsi="Times New Roman" w:cs="Times New Roman"/>
                      <w:color w:val="auto"/>
                      <w:spacing w:val="0"/>
                    </w:rPr>
                  </w:pPr>
                  <w:r>
                    <w:rPr>
                      <w:rFonts w:ascii="Times New Roman" w:hAnsi="Times New Roman" w:cs="Times New Roman"/>
                      <w:color w:val="auto"/>
                      <w:spacing w:val="0"/>
                    </w:rPr>
                    <w:t>2016</w:t>
                  </w:r>
                  <w:r>
                    <w:rPr>
                      <w:rFonts w:hint="eastAsia" w:ascii="Times New Roman" w:hAnsi="Times New Roman" w:cs="Times New Roman"/>
                      <w:color w:val="auto"/>
                      <w:spacing w:val="0"/>
                    </w:rPr>
                    <w:t>.07</w:t>
                  </w:r>
                </w:p>
              </w:tc>
              <w:tc>
                <w:tcPr>
                  <w:tcW w:w="7136" w:type="dxa"/>
                  <w:tcBorders>
                    <w:right w:val="nil"/>
                  </w:tcBorders>
                  <w:vAlign w:val="center"/>
                </w:tcPr>
                <w:p>
                  <w:pPr>
                    <w:pStyle w:val="14"/>
                    <w:ind w:firstLine="0" w:firstLineChars="0"/>
                    <w:jc w:val="left"/>
                    <w:rPr>
                      <w:rFonts w:ascii="Times New Roman" w:hAnsi="Times New Roman" w:cs="Times New Roman"/>
                      <w:color w:val="auto"/>
                      <w:spacing w:val="0"/>
                    </w:rPr>
                  </w:pPr>
                  <w:r>
                    <w:rPr>
                      <w:rFonts w:hint="eastAsia" w:ascii="Times New Roman" w:hAnsi="Times New Roman" w:cs="Times New Roman"/>
                      <w:color w:val="auto"/>
                      <w:spacing w:val="0"/>
                    </w:rPr>
                    <w:t>江苏久力环境工程有限公司编制“年产7万吨塑料管材、管件项目”环境影响报告表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1" w:type="dxa"/>
                  <w:tcBorders>
                    <w:left w:val="nil"/>
                  </w:tcBorders>
                  <w:vAlign w:val="center"/>
                </w:tcPr>
                <w:p>
                  <w:pPr>
                    <w:pStyle w:val="14"/>
                    <w:ind w:firstLine="0" w:firstLineChars="0"/>
                    <w:jc w:val="center"/>
                    <w:rPr>
                      <w:rFonts w:ascii="Times New Roman" w:hAnsi="Times New Roman" w:cs="Times New Roman"/>
                      <w:color w:val="auto"/>
                      <w:spacing w:val="0"/>
                    </w:rPr>
                  </w:pPr>
                  <w:r>
                    <w:rPr>
                      <w:rFonts w:hint="eastAsia" w:ascii="Times New Roman" w:hAnsi="Times New Roman" w:cs="Times New Roman"/>
                      <w:color w:val="auto"/>
                      <w:spacing w:val="0"/>
                    </w:rPr>
                    <w:t>2016.08</w:t>
                  </w:r>
                </w:p>
              </w:tc>
              <w:tc>
                <w:tcPr>
                  <w:tcW w:w="7136" w:type="dxa"/>
                  <w:tcBorders>
                    <w:right w:val="nil"/>
                  </w:tcBorders>
                  <w:vAlign w:val="center"/>
                </w:tcPr>
                <w:p>
                  <w:pPr>
                    <w:pStyle w:val="14"/>
                    <w:ind w:firstLine="0" w:firstLineChars="0"/>
                    <w:jc w:val="left"/>
                    <w:rPr>
                      <w:rFonts w:ascii="Times New Roman" w:hAnsi="Times New Roman" w:cs="Times New Roman"/>
                      <w:color w:val="auto"/>
                      <w:spacing w:val="0"/>
                    </w:rPr>
                  </w:pPr>
                  <w:r>
                    <w:rPr>
                      <w:rFonts w:hint="eastAsia" w:ascii="Times New Roman" w:hAnsi="Times New Roman" w:cs="Times New Roman"/>
                      <w:color w:val="auto"/>
                      <w:spacing w:val="0"/>
                    </w:rPr>
                    <w:t>取得“年产7万吨塑料管材、管件项目”环评批复（沣西建环发[2016]50号）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981" w:type="dxa"/>
                  <w:tcBorders>
                    <w:left w:val="nil"/>
                  </w:tcBorders>
                  <w:vAlign w:val="center"/>
                </w:tcPr>
                <w:p>
                  <w:pPr>
                    <w:pStyle w:val="14"/>
                    <w:ind w:firstLine="0" w:firstLineChars="0"/>
                    <w:jc w:val="center"/>
                    <w:rPr>
                      <w:rFonts w:ascii="Times New Roman" w:hAnsi="Times New Roman" w:cs="Times New Roman"/>
                      <w:color w:val="auto"/>
                    </w:rPr>
                  </w:pPr>
                  <w:r>
                    <w:rPr>
                      <w:rFonts w:hint="eastAsia" w:ascii="Times New Roman" w:hAnsi="Times New Roman" w:cs="Times New Roman"/>
                      <w:color w:val="auto"/>
                    </w:rPr>
                    <w:t>2019.10</w:t>
                  </w:r>
                </w:p>
              </w:tc>
              <w:tc>
                <w:tcPr>
                  <w:tcW w:w="7136" w:type="dxa"/>
                  <w:tcBorders>
                    <w:right w:val="nil"/>
                  </w:tcBorders>
                  <w:vAlign w:val="center"/>
                </w:tcPr>
                <w:p>
                  <w:pPr>
                    <w:pStyle w:val="14"/>
                    <w:ind w:firstLine="0" w:firstLineChars="0"/>
                    <w:jc w:val="left"/>
                    <w:rPr>
                      <w:rFonts w:ascii="Times New Roman" w:hAnsi="Times New Roman" w:cs="Times New Roman"/>
                      <w:color w:val="auto"/>
                      <w:spacing w:val="0"/>
                    </w:rPr>
                  </w:pPr>
                  <w:r>
                    <w:rPr>
                      <w:rFonts w:hint="eastAsia" w:ascii="Times New Roman" w:hAnsi="Times New Roman" w:cs="Times New Roman"/>
                      <w:color w:val="auto"/>
                      <w:spacing w:val="0"/>
                    </w:rPr>
                    <w:t>西安鑫能环保工程有限公司进行了“年产7万吨塑料管材、管件项目该项目”部分验收（管材生产线7条）污染防治设施竣工环境保护验收监测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1" w:type="dxa"/>
                  <w:tcBorders>
                    <w:left w:val="nil"/>
                  </w:tcBorders>
                  <w:vAlign w:val="center"/>
                </w:tcPr>
                <w:p>
                  <w:pPr>
                    <w:pStyle w:val="14"/>
                    <w:ind w:firstLine="0" w:firstLineChars="0"/>
                    <w:jc w:val="center"/>
                    <w:rPr>
                      <w:rFonts w:ascii="Times New Roman" w:hAnsi="Times New Roman" w:cs="Times New Roman"/>
                      <w:color w:val="auto"/>
                    </w:rPr>
                  </w:pPr>
                  <w:r>
                    <w:rPr>
                      <w:rFonts w:hint="eastAsia" w:ascii="Times New Roman" w:hAnsi="Times New Roman" w:cs="Times New Roman"/>
                      <w:color w:val="auto"/>
                    </w:rPr>
                    <w:t>2019.12</w:t>
                  </w:r>
                </w:p>
              </w:tc>
              <w:tc>
                <w:tcPr>
                  <w:tcW w:w="7136" w:type="dxa"/>
                  <w:tcBorders>
                    <w:right w:val="nil"/>
                  </w:tcBorders>
                  <w:vAlign w:val="center"/>
                </w:tcPr>
                <w:p>
                  <w:pPr>
                    <w:pStyle w:val="14"/>
                    <w:ind w:firstLine="0" w:firstLineChars="0"/>
                    <w:jc w:val="left"/>
                    <w:rPr>
                      <w:rFonts w:ascii="Times New Roman" w:hAnsi="Times New Roman" w:cs="Times New Roman"/>
                      <w:color w:val="auto"/>
                      <w:spacing w:val="0"/>
                    </w:rPr>
                  </w:pPr>
                  <w:r>
                    <w:rPr>
                      <w:rFonts w:hint="eastAsia" w:ascii="Times New Roman" w:hAnsi="Times New Roman" w:cs="Times New Roman"/>
                      <w:color w:val="auto"/>
                      <w:spacing w:val="0"/>
                    </w:rPr>
                    <w:t>取得“年产7万吨塑料管材、管件项目”部分验收（管材生产线7条）固体废物污染防治设施竣工环境保护验收的批复（沣西环发[2019]64号）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1" w:type="dxa"/>
                  <w:tcBorders>
                    <w:left w:val="nil"/>
                  </w:tcBorders>
                  <w:vAlign w:val="center"/>
                </w:tcPr>
                <w:p>
                  <w:pPr>
                    <w:pStyle w:val="14"/>
                    <w:ind w:firstLine="0" w:firstLineChars="0"/>
                    <w:jc w:val="center"/>
                    <w:rPr>
                      <w:rFonts w:ascii="Times New Roman" w:hAnsi="Times New Roman" w:cs="Times New Roman"/>
                      <w:color w:val="auto"/>
                    </w:rPr>
                  </w:pPr>
                  <w:r>
                    <w:rPr>
                      <w:rFonts w:hint="eastAsia" w:ascii="Times New Roman" w:hAnsi="Times New Roman" w:cs="Times New Roman"/>
                      <w:color w:val="auto"/>
                    </w:rPr>
                    <w:t>2021.10</w:t>
                  </w:r>
                </w:p>
              </w:tc>
              <w:tc>
                <w:tcPr>
                  <w:tcW w:w="7136" w:type="dxa"/>
                  <w:tcBorders>
                    <w:right w:val="nil"/>
                  </w:tcBorders>
                  <w:vAlign w:val="center"/>
                </w:tcPr>
                <w:p>
                  <w:pPr>
                    <w:pStyle w:val="14"/>
                    <w:ind w:firstLine="0" w:firstLineChars="0"/>
                    <w:jc w:val="left"/>
                    <w:rPr>
                      <w:rFonts w:ascii="Times New Roman" w:hAnsi="Times New Roman" w:cs="Times New Roman"/>
                      <w:color w:val="auto"/>
                      <w:spacing w:val="0"/>
                    </w:rPr>
                  </w:pPr>
                  <w:r>
                    <w:rPr>
                      <w:rFonts w:hint="eastAsia" w:ascii="Times New Roman" w:hAnsi="Times New Roman" w:cs="Times New Roman"/>
                      <w:color w:val="auto"/>
                      <w:spacing w:val="0"/>
                    </w:rPr>
                    <w:t>西安鑫能环保工程有限公司进行了“年产7万吨塑料管材、管件项目”部分验收（管材生产线5条）污染防治设施竣工环境保护验收监测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17" w:type="dxa"/>
                  <w:gridSpan w:val="2"/>
                  <w:tcBorders>
                    <w:left w:val="nil"/>
                    <w:right w:val="nil"/>
                  </w:tcBorders>
                  <w:vAlign w:val="center"/>
                </w:tcPr>
                <w:p>
                  <w:pPr>
                    <w:pStyle w:val="14"/>
                    <w:ind w:firstLine="0" w:firstLineChars="0"/>
                    <w:jc w:val="center"/>
                    <w:rPr>
                      <w:rFonts w:ascii="Times New Roman" w:hAnsi="Times New Roman" w:cs="Times New Roman"/>
                      <w:color w:val="auto"/>
                      <w:spacing w:val="0"/>
                    </w:rPr>
                  </w:pPr>
                  <w:r>
                    <w:rPr>
                      <w:rFonts w:ascii="宋体" w:hAnsi="宋体" w:cs="宋体"/>
                      <w:b/>
                      <w:bCs/>
                      <w:color w:val="auto"/>
                      <w:spacing w:val="0"/>
                      <w:szCs w:val="21"/>
                    </w:rPr>
                    <w:t>聚烯烃及其增强复合管材改扩建项目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1" w:type="dxa"/>
                  <w:tcBorders>
                    <w:left w:val="nil"/>
                  </w:tcBorders>
                  <w:vAlign w:val="center"/>
                </w:tcPr>
                <w:p>
                  <w:pPr>
                    <w:pStyle w:val="14"/>
                    <w:ind w:firstLine="0" w:firstLineChars="0"/>
                    <w:jc w:val="center"/>
                    <w:rPr>
                      <w:rFonts w:ascii="Times New Roman" w:hAnsi="Times New Roman" w:cs="Times New Roman"/>
                      <w:color w:val="auto"/>
                    </w:rPr>
                  </w:pPr>
                  <w:r>
                    <w:rPr>
                      <w:rFonts w:hint="eastAsia" w:ascii="Times New Roman" w:hAnsi="Times New Roman" w:cs="Times New Roman"/>
                      <w:color w:val="auto"/>
                    </w:rPr>
                    <w:t>2021.07</w:t>
                  </w:r>
                </w:p>
              </w:tc>
              <w:tc>
                <w:tcPr>
                  <w:tcW w:w="7136" w:type="dxa"/>
                  <w:tcBorders>
                    <w:right w:val="nil"/>
                  </w:tcBorders>
                  <w:vAlign w:val="center"/>
                </w:tcPr>
                <w:p>
                  <w:pPr>
                    <w:pStyle w:val="14"/>
                    <w:ind w:firstLine="0" w:firstLineChars="0"/>
                    <w:jc w:val="left"/>
                    <w:rPr>
                      <w:rFonts w:ascii="Times New Roman" w:hAnsi="Times New Roman" w:cs="Times New Roman"/>
                      <w:color w:val="auto"/>
                      <w:spacing w:val="0"/>
                    </w:rPr>
                  </w:pPr>
                  <w:r>
                    <w:rPr>
                      <w:rFonts w:hint="eastAsia" w:ascii="Times New Roman" w:hAnsi="Times New Roman" w:cs="Times New Roman"/>
                      <w:color w:val="auto"/>
                      <w:spacing w:val="0"/>
                    </w:rPr>
                    <w:t>西安鑫能环境工程有限公司编制“聚烯烃及其增强复合管材改扩建项目”环境影响报告表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981" w:type="dxa"/>
                  <w:tcBorders>
                    <w:left w:val="nil"/>
                  </w:tcBorders>
                  <w:vAlign w:val="center"/>
                </w:tcPr>
                <w:p>
                  <w:pPr>
                    <w:pStyle w:val="14"/>
                    <w:ind w:firstLine="0" w:firstLineChars="0"/>
                    <w:jc w:val="center"/>
                    <w:rPr>
                      <w:rFonts w:ascii="Times New Roman" w:hAnsi="Times New Roman" w:cs="Times New Roman"/>
                      <w:color w:val="auto"/>
                    </w:rPr>
                  </w:pPr>
                  <w:r>
                    <w:rPr>
                      <w:rFonts w:hint="eastAsia" w:ascii="Times New Roman" w:hAnsi="Times New Roman" w:cs="Times New Roman"/>
                      <w:color w:val="auto"/>
                    </w:rPr>
                    <w:t>2021.08</w:t>
                  </w:r>
                </w:p>
              </w:tc>
              <w:tc>
                <w:tcPr>
                  <w:tcW w:w="7136" w:type="dxa"/>
                  <w:tcBorders>
                    <w:right w:val="nil"/>
                  </w:tcBorders>
                  <w:vAlign w:val="center"/>
                </w:tcPr>
                <w:p>
                  <w:pPr>
                    <w:pStyle w:val="14"/>
                    <w:ind w:firstLine="0" w:firstLineChars="0"/>
                    <w:jc w:val="left"/>
                    <w:rPr>
                      <w:rFonts w:ascii="Times New Roman" w:hAnsi="Times New Roman" w:cs="Times New Roman"/>
                      <w:color w:val="auto"/>
                      <w:spacing w:val="0"/>
                    </w:rPr>
                  </w:pPr>
                  <w:r>
                    <w:rPr>
                      <w:rFonts w:hint="eastAsia" w:ascii="Times New Roman" w:hAnsi="Times New Roman" w:cs="Times New Roman"/>
                      <w:color w:val="auto"/>
                      <w:spacing w:val="0"/>
                    </w:rPr>
                    <w:t>取得了“聚烯烃及其增强复合管材改扩建项目”环评批复（沣西审服准[2021]179号）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981" w:type="dxa"/>
                  <w:tcBorders>
                    <w:left w:val="nil"/>
                  </w:tcBorders>
                  <w:vAlign w:val="center"/>
                </w:tcPr>
                <w:p>
                  <w:pPr>
                    <w:pStyle w:val="14"/>
                    <w:ind w:firstLine="0" w:firstLineChars="0"/>
                    <w:jc w:val="center"/>
                    <w:rPr>
                      <w:rFonts w:ascii="Times New Roman" w:hAnsi="Times New Roman" w:cs="Times New Roman"/>
                      <w:color w:val="auto"/>
                    </w:rPr>
                  </w:pPr>
                  <w:r>
                    <w:rPr>
                      <w:rFonts w:hint="eastAsia" w:ascii="Times New Roman" w:hAnsi="Times New Roman" w:cs="Times New Roman"/>
                      <w:color w:val="auto"/>
                    </w:rPr>
                    <w:t>2021.10</w:t>
                  </w:r>
                </w:p>
              </w:tc>
              <w:tc>
                <w:tcPr>
                  <w:tcW w:w="7136" w:type="dxa"/>
                  <w:tcBorders>
                    <w:right w:val="nil"/>
                  </w:tcBorders>
                  <w:vAlign w:val="center"/>
                </w:tcPr>
                <w:p>
                  <w:pPr>
                    <w:pStyle w:val="14"/>
                    <w:ind w:firstLine="0" w:firstLineChars="0"/>
                    <w:jc w:val="left"/>
                    <w:rPr>
                      <w:rFonts w:ascii="Times New Roman" w:hAnsi="Times New Roman" w:cs="Times New Roman"/>
                      <w:color w:val="auto"/>
                      <w:spacing w:val="0"/>
                    </w:rPr>
                  </w:pPr>
                  <w:r>
                    <w:rPr>
                      <w:rFonts w:hint="eastAsia" w:ascii="Times New Roman" w:hAnsi="Times New Roman" w:cs="Times New Roman"/>
                      <w:color w:val="auto"/>
                      <w:spacing w:val="0"/>
                    </w:rPr>
                    <w:t>原环评设计建设内容为3条生产线：“有柔性复合高压输送管生产线一条、钢丝网管生产线一条、内衬管生产线一条”。西安鑫能环保工程有限公司进行了“聚烯烃及其增强复合管材改扩建项目”部分验收（2条生产线：1条柔性复合高压输送管生产线，1条内衬管生产线）污染防治设施竣工环境保护验收监测。验收时钢丝网管生产线未建设，后续将不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tcBorders>
                    <w:left w:val="nil"/>
                  </w:tcBorders>
                  <w:vAlign w:val="center"/>
                </w:tcPr>
                <w:p>
                  <w:pPr>
                    <w:pStyle w:val="14"/>
                    <w:ind w:firstLine="0" w:firstLineChars="0"/>
                    <w:jc w:val="center"/>
                    <w:rPr>
                      <w:rFonts w:ascii="Times New Roman" w:hAnsi="Times New Roman" w:cs="Times New Roman"/>
                      <w:color w:val="auto"/>
                    </w:rPr>
                  </w:pPr>
                  <w:r>
                    <w:rPr>
                      <w:rFonts w:hint="eastAsia" w:ascii="Times New Roman" w:hAnsi="Times New Roman" w:cs="Times New Roman"/>
                      <w:color w:val="auto"/>
                    </w:rPr>
                    <w:t>2021.10</w:t>
                  </w:r>
                </w:p>
              </w:tc>
              <w:tc>
                <w:tcPr>
                  <w:tcW w:w="7136" w:type="dxa"/>
                  <w:tcBorders>
                    <w:right w:val="nil"/>
                  </w:tcBorders>
                  <w:vAlign w:val="center"/>
                </w:tcPr>
                <w:p>
                  <w:pPr>
                    <w:pStyle w:val="14"/>
                    <w:ind w:firstLine="0" w:firstLineChars="0"/>
                    <w:jc w:val="left"/>
                    <w:rPr>
                      <w:rFonts w:ascii="Times New Roman" w:hAnsi="Times New Roman" w:cs="Times New Roman"/>
                      <w:color w:val="auto"/>
                      <w:spacing w:val="0"/>
                    </w:rPr>
                  </w:pPr>
                  <w:r>
                    <w:rPr>
                      <w:rFonts w:hint="eastAsia" w:ascii="Times New Roman" w:hAnsi="Times New Roman" w:cs="Times New Roman"/>
                      <w:color w:val="auto"/>
                      <w:spacing w:val="0"/>
                    </w:rPr>
                    <w:t>完成固定污染源排污登记回执，见附件10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tcBorders>
                    <w:left w:val="nil"/>
                  </w:tcBorders>
                  <w:vAlign w:val="center"/>
                </w:tcPr>
                <w:p>
                  <w:pPr>
                    <w:pStyle w:val="14"/>
                    <w:ind w:firstLine="0" w:firstLineChars="0"/>
                    <w:jc w:val="center"/>
                    <w:rPr>
                      <w:rFonts w:ascii="Times New Roman" w:hAnsi="Times New Roman" w:cs="Times New Roman"/>
                      <w:color w:val="auto"/>
                    </w:rPr>
                  </w:pPr>
                  <w:r>
                    <w:rPr>
                      <w:rFonts w:hint="eastAsia" w:ascii="Times New Roman" w:hAnsi="Times New Roman" w:cs="Times New Roman"/>
                      <w:color w:val="auto"/>
                      <w:spacing w:val="0"/>
                    </w:rPr>
                    <w:t>2022.6</w:t>
                  </w:r>
                </w:p>
              </w:tc>
              <w:tc>
                <w:tcPr>
                  <w:tcW w:w="7136" w:type="dxa"/>
                  <w:tcBorders>
                    <w:right w:val="nil"/>
                  </w:tcBorders>
                  <w:vAlign w:val="center"/>
                </w:tcPr>
                <w:p>
                  <w:pPr>
                    <w:pStyle w:val="14"/>
                    <w:ind w:firstLine="0" w:firstLineChars="0"/>
                    <w:jc w:val="left"/>
                    <w:rPr>
                      <w:rFonts w:ascii="Times New Roman" w:hAnsi="Times New Roman" w:cs="Times New Roman"/>
                      <w:color w:val="auto"/>
                      <w:spacing w:val="0"/>
                    </w:rPr>
                  </w:pPr>
                  <w:r>
                    <w:rPr>
                      <w:rFonts w:hint="eastAsia" w:ascii="Times New Roman" w:hAnsi="Times New Roman" w:cs="Times New Roman"/>
                      <w:color w:val="auto"/>
                      <w:spacing w:val="0"/>
                    </w:rPr>
                    <w:t>编制完成突发环境事件应急预案，并完成备案，见附件9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81" w:type="dxa"/>
                  <w:tcBorders>
                    <w:left w:val="nil"/>
                  </w:tcBorders>
                  <w:vAlign w:val="center"/>
                </w:tcPr>
                <w:p>
                  <w:pPr>
                    <w:pStyle w:val="14"/>
                    <w:ind w:firstLine="0" w:firstLineChars="0"/>
                    <w:jc w:val="center"/>
                    <w:rPr>
                      <w:rFonts w:ascii="Times New Roman" w:hAnsi="Times New Roman" w:cs="Times New Roman"/>
                      <w:color w:val="auto"/>
                    </w:rPr>
                  </w:pPr>
                  <w:r>
                    <w:rPr>
                      <w:rFonts w:hint="eastAsia" w:ascii="Times New Roman" w:hAnsi="Times New Roman" w:cs="Times New Roman"/>
                      <w:color w:val="auto"/>
                    </w:rPr>
                    <w:t>合计</w:t>
                  </w:r>
                </w:p>
              </w:tc>
              <w:tc>
                <w:tcPr>
                  <w:tcW w:w="7136" w:type="dxa"/>
                  <w:tcBorders>
                    <w:right w:val="nil"/>
                  </w:tcBorders>
                  <w:vAlign w:val="center"/>
                </w:tcPr>
                <w:p>
                  <w:pPr>
                    <w:pStyle w:val="14"/>
                    <w:ind w:firstLine="0" w:firstLineChars="0"/>
                    <w:jc w:val="left"/>
                    <w:rPr>
                      <w:rFonts w:ascii="Times New Roman" w:hAnsi="Times New Roman" w:cs="Times New Roman"/>
                      <w:color w:val="auto"/>
                      <w:spacing w:val="0"/>
                    </w:rPr>
                  </w:pPr>
                  <w:r>
                    <w:rPr>
                      <w:rFonts w:hint="eastAsia" w:ascii="Times New Roman" w:hAnsi="Times New Roman" w:cs="Times New Roman"/>
                      <w:color w:val="auto"/>
                      <w:spacing w:val="0"/>
                    </w:rPr>
                    <w:t>现有已验收生产内容包括：管材生产线12条，年产量为：PPR 管材5100吨、PE管材、PE-RT管材7367吨；1条柔性复合高压输送管生产线，配套产品产能3000吨，1条内衬管生产线，配套产能2500吨。</w:t>
                  </w:r>
                </w:p>
              </w:tc>
            </w:tr>
            <w:bookmarkEnd w:id="4"/>
          </w:tbl>
          <w:p>
            <w:pPr>
              <w:pStyle w:val="271"/>
              <w:adjustRightInd w:val="0"/>
              <w:snapToGrid w:val="0"/>
              <w:spacing w:line="360" w:lineRule="auto"/>
              <w:ind w:left="420" w:leftChars="200"/>
              <w:jc w:val="left"/>
              <w:rPr>
                <w:rFonts w:ascii="Times New Roman" w:hAnsi="Times New Roman" w:eastAsia="宋体" w:cs="Times New Roman"/>
                <w:b/>
                <w:bCs/>
                <w:color w:val="auto"/>
                <w:kern w:val="0"/>
                <w:szCs w:val="24"/>
              </w:rPr>
            </w:pPr>
            <w:r>
              <w:rPr>
                <w:rFonts w:hint="eastAsia" w:ascii="Times New Roman" w:hAnsi="Times New Roman" w:eastAsia="宋体" w:cs="Times New Roman"/>
                <w:b/>
                <w:bCs/>
                <w:color w:val="auto"/>
                <w:kern w:val="0"/>
                <w:szCs w:val="24"/>
              </w:rPr>
              <w:t>2</w:t>
            </w:r>
            <w:r>
              <w:rPr>
                <w:rFonts w:ascii="Times New Roman" w:hAnsi="Times New Roman" w:eastAsia="宋体" w:cs="Times New Roman"/>
                <w:b/>
                <w:bCs/>
                <w:color w:val="auto"/>
                <w:kern w:val="0"/>
                <w:szCs w:val="24"/>
              </w:rPr>
              <w:t>、</w:t>
            </w:r>
            <w:r>
              <w:rPr>
                <w:rFonts w:hint="eastAsia" w:ascii="Times New Roman" w:hAnsi="Times New Roman" w:eastAsia="宋体" w:cs="Times New Roman"/>
                <w:b/>
                <w:bCs/>
                <w:color w:val="auto"/>
                <w:kern w:val="0"/>
                <w:szCs w:val="24"/>
              </w:rPr>
              <w:t>现有项目生产工艺</w:t>
            </w:r>
          </w:p>
          <w:p>
            <w:pPr>
              <w:autoSpaceDE w:val="0"/>
              <w:autoSpaceDN w:val="0"/>
              <w:adjustRightInd w:val="0"/>
              <w:snapToGrid w:val="0"/>
              <w:spacing w:line="360" w:lineRule="auto"/>
              <w:ind w:firstLine="480" w:firstLineChars="200"/>
              <w:rPr>
                <w:bCs/>
                <w:color w:val="auto"/>
                <w:sz w:val="24"/>
              </w:rPr>
            </w:pPr>
            <w:r>
              <w:rPr>
                <w:rFonts w:hint="eastAsia"/>
                <w:color w:val="auto"/>
                <w:sz w:val="24"/>
                <w:szCs w:val="22"/>
              </w:rPr>
              <w:t>现有项目</w:t>
            </w:r>
            <w:r>
              <w:rPr>
                <w:rFonts w:hint="eastAsia"/>
                <w:bCs/>
                <w:color w:val="auto"/>
                <w:sz w:val="24"/>
              </w:rPr>
              <w:t>生产过程中冷却采用水冷方式，冷却水循环使用，不外排；设备加热方式为电加热。</w:t>
            </w:r>
          </w:p>
          <w:p>
            <w:pPr>
              <w:autoSpaceDE w:val="0"/>
              <w:autoSpaceDN w:val="0"/>
              <w:adjustRightInd w:val="0"/>
              <w:snapToGrid w:val="0"/>
              <w:spacing w:after="72" w:afterLines="30"/>
              <w:ind w:firstLine="480" w:firstLineChars="200"/>
              <w:rPr>
                <w:bCs/>
                <w:color w:val="auto"/>
                <w:sz w:val="24"/>
              </w:rPr>
            </w:pPr>
            <w:r>
              <w:rPr>
                <w:rFonts w:hint="eastAsia"/>
                <w:bCs/>
                <w:color w:val="auto"/>
                <w:sz w:val="24"/>
              </w:rPr>
              <w:t>（1）PPR、PE、PE-RT管材的生产工艺基本一致，具体工艺流程如下：</w:t>
            </w:r>
          </w:p>
          <w:p>
            <w:pPr>
              <w:pStyle w:val="271"/>
              <w:adjustRightInd w:val="0"/>
              <w:snapToGrid w:val="0"/>
              <w:spacing w:before="120" w:beforeLines="50" w:line="360" w:lineRule="auto"/>
              <w:rPr>
                <w:rFonts w:ascii="Times New Roman" w:hAnsi="Times New Roman" w:eastAsia="宋体" w:cs="Times New Roman"/>
                <w:b/>
                <w:bCs/>
                <w:color w:val="auto"/>
                <w:kern w:val="0"/>
                <w:szCs w:val="24"/>
              </w:rPr>
            </w:pPr>
            <w:r>
              <w:rPr>
                <w:rFonts w:hint="eastAsia" w:ascii="Times New Roman" w:hAnsi="Times New Roman" w:eastAsia="宋体" w:cs="Times New Roman"/>
                <w:b/>
                <w:bCs/>
                <w:color w:val="auto"/>
                <w:kern w:val="0"/>
                <w:szCs w:val="24"/>
              </w:rPr>
              <w:drawing>
                <wp:inline distT="0" distB="0" distL="114300" distR="114300">
                  <wp:extent cx="4435475" cy="3051175"/>
                  <wp:effectExtent l="0" t="0" r="14605" b="1206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1"/>
                          <a:srcRect l="2967" t="1023" r="3956" b="1705"/>
                          <a:stretch>
                            <a:fillRect/>
                          </a:stretch>
                        </pic:blipFill>
                        <pic:spPr>
                          <a:xfrm>
                            <a:off x="0" y="0"/>
                            <a:ext cx="4435475" cy="3051175"/>
                          </a:xfrm>
                          <a:prstGeom prst="rect">
                            <a:avLst/>
                          </a:prstGeom>
                        </pic:spPr>
                      </pic:pic>
                    </a:graphicData>
                  </a:graphic>
                </wp:inline>
              </w:drawing>
            </w:r>
          </w:p>
          <w:p>
            <w:pPr>
              <w:pStyle w:val="2"/>
              <w:adjustRightInd w:val="0"/>
              <w:snapToGrid w:val="0"/>
              <w:spacing w:before="0" w:after="0" w:line="420" w:lineRule="exact"/>
              <w:jc w:val="center"/>
              <w:rPr>
                <w:rFonts w:ascii="Times New Roman" w:hAnsi="Times New Roman"/>
                <w:color w:val="auto"/>
                <w:sz w:val="21"/>
                <w:szCs w:val="20"/>
              </w:rPr>
            </w:pPr>
            <w:r>
              <w:rPr>
                <w:rFonts w:hint="eastAsia" w:ascii="Times New Roman" w:hAnsi="Times New Roman"/>
                <w:color w:val="auto"/>
                <w:sz w:val="21"/>
                <w:szCs w:val="20"/>
              </w:rPr>
              <w:t>图2-3 现有项目PPR、PE、PE-RT管材生产工艺流程及产污流程图</w:t>
            </w:r>
          </w:p>
          <w:p>
            <w:pPr>
              <w:adjustRightInd w:val="0"/>
              <w:snapToGrid w:val="0"/>
              <w:spacing w:line="420" w:lineRule="exact"/>
              <w:ind w:firstLine="482" w:firstLineChars="200"/>
              <w:rPr>
                <w:color w:val="auto"/>
                <w:sz w:val="24"/>
                <w:szCs w:val="24"/>
              </w:rPr>
            </w:pPr>
            <w:r>
              <w:rPr>
                <w:rFonts w:hint="eastAsia"/>
                <w:b/>
                <w:bCs/>
                <w:color w:val="auto"/>
                <w:sz w:val="24"/>
                <w:szCs w:val="24"/>
              </w:rPr>
              <w:t>工艺流程简述：</w:t>
            </w:r>
            <w:r>
              <w:rPr>
                <w:rFonts w:hint="eastAsia"/>
                <w:color w:val="auto"/>
                <w:sz w:val="24"/>
                <w:szCs w:val="24"/>
              </w:rPr>
              <w:t>按比例将PE、PPR、PE-RT颗粒倒入原料桶中，搅拌后通过管道输送至单螺杆挤出机料斗及称重系统；按照工艺要求控制挤出机转速、挤出量、牵引速度及管材米重等，采用电加热方式控制原料温度，成为熔融状态后挤出，并通过真空定型机进行管材定型，真空定型机采用水循环真空泵抽真空；真空定型后管材通过冷却箱完成冷却，使用循环冷却水冷却到常温。通过喷码机打印标识后，用牵引机牵引管材，根据客户需求定长切割，经检验合格的产品，包装入库。根据建设单位提供资料，现有项目采用进口箱式无屑切割机，生产过程无粉尘和废屑产生，其中，切割完的PPR管材经烘箱对其进行热处理，消除管材冷却成型过程中的内应力，提高管材的抗冲击性能，再经质量检验后包装入库。检验不合格的产品重新回收造粒回用原生产工序中。</w:t>
            </w:r>
          </w:p>
          <w:p>
            <w:pPr>
              <w:adjustRightInd w:val="0"/>
              <w:snapToGrid w:val="0"/>
              <w:spacing w:line="420" w:lineRule="exact"/>
              <w:ind w:firstLine="480" w:firstLineChars="200"/>
              <w:rPr>
                <w:color w:val="auto"/>
                <w:sz w:val="24"/>
                <w:szCs w:val="24"/>
              </w:rPr>
            </w:pPr>
            <w:r>
              <w:rPr>
                <w:rFonts w:hint="eastAsia"/>
                <w:color w:val="auto"/>
                <w:sz w:val="24"/>
                <w:szCs w:val="24"/>
              </w:rPr>
              <w:t>（2）内衬管生产线</w:t>
            </w:r>
          </w:p>
          <w:p>
            <w:pPr>
              <w:adjustRightInd w:val="0"/>
              <w:snapToGrid w:val="0"/>
              <w:spacing w:line="360" w:lineRule="auto"/>
              <w:rPr>
                <w:color w:val="auto"/>
                <w:sz w:val="24"/>
                <w:szCs w:val="24"/>
              </w:rPr>
            </w:pPr>
            <w:r>
              <w:rPr>
                <w:rFonts w:hint="eastAsia"/>
                <w:color w:val="auto"/>
                <w:sz w:val="24"/>
                <w:szCs w:val="24"/>
              </w:rPr>
              <w:drawing>
                <wp:inline distT="0" distB="0" distL="114300" distR="114300">
                  <wp:extent cx="5179060" cy="1678940"/>
                  <wp:effectExtent l="0" t="0" r="2540" b="12700"/>
                  <wp:docPr id="30" name="图片 30" descr="微信截图_2022120214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微信截图_20221202142806"/>
                          <pic:cNvPicPr>
                            <a:picLocks noChangeAspect="1"/>
                          </pic:cNvPicPr>
                        </pic:nvPicPr>
                        <pic:blipFill>
                          <a:blip r:embed="rId12"/>
                          <a:srcRect l="1172" t="3991"/>
                          <a:stretch>
                            <a:fillRect/>
                          </a:stretch>
                        </pic:blipFill>
                        <pic:spPr>
                          <a:xfrm>
                            <a:off x="0" y="0"/>
                            <a:ext cx="5179060" cy="1678940"/>
                          </a:xfrm>
                          <a:prstGeom prst="rect">
                            <a:avLst/>
                          </a:prstGeom>
                        </pic:spPr>
                      </pic:pic>
                    </a:graphicData>
                  </a:graphic>
                </wp:inline>
              </w:drawing>
            </w:r>
          </w:p>
          <w:p>
            <w:pPr>
              <w:pStyle w:val="2"/>
              <w:spacing w:before="0" w:after="0" w:line="240" w:lineRule="auto"/>
              <w:jc w:val="center"/>
              <w:rPr>
                <w:rFonts w:ascii="Times New Roman" w:hAnsi="Times New Roman"/>
                <w:color w:val="auto"/>
                <w:sz w:val="21"/>
                <w:szCs w:val="20"/>
              </w:rPr>
            </w:pPr>
            <w:r>
              <w:rPr>
                <w:rFonts w:hint="eastAsia" w:ascii="Times New Roman" w:hAnsi="Times New Roman"/>
                <w:color w:val="auto"/>
                <w:sz w:val="21"/>
                <w:szCs w:val="20"/>
              </w:rPr>
              <w:t>图2-4 现有项目内衬管生产工艺流程及产污流程图</w:t>
            </w:r>
          </w:p>
          <w:p>
            <w:pPr>
              <w:pStyle w:val="14"/>
              <w:spacing w:line="360" w:lineRule="auto"/>
              <w:ind w:firstLine="482"/>
              <w:rPr>
                <w:color w:val="auto"/>
                <w:spacing w:val="0"/>
                <w:sz w:val="24"/>
                <w:szCs w:val="24"/>
              </w:rPr>
            </w:pPr>
            <w:r>
              <w:rPr>
                <w:rFonts w:hint="eastAsia"/>
                <w:b/>
                <w:bCs/>
                <w:color w:val="auto"/>
                <w:spacing w:val="0"/>
                <w:sz w:val="24"/>
                <w:szCs w:val="24"/>
              </w:rPr>
              <w:t>工艺流程简述：</w:t>
            </w:r>
            <w:r>
              <w:rPr>
                <w:rFonts w:hint="eastAsia"/>
                <w:color w:val="auto"/>
                <w:spacing w:val="0"/>
                <w:sz w:val="24"/>
                <w:szCs w:val="24"/>
              </w:rPr>
              <w:t>按照工艺参数要求设定各温区（机筒、法兰、模具等）预热温度， 等预热时间达到要求后，将温度调到生产工艺温度（120℃）；粘结树脂倒入料箱，用真空上料机吸入烘干料筒；设置烘干温度（80-90℃），烘干时间（2-4h）去除极少量的水分，取样检测原料水分含量，合格后进入下道工序；启动挤出机，当熔料表面光滑和出料稳定后和牵引管粘接牵引；真空定径：打开冷却箱循环水泵，定径套循环水阀、真空泵，等待管状的料胚进入定径套，进行负压定径，再经喷淋冷却定型；调整冷却箱里的支撑轮和密封垫同心，启动喷淋冷却系统，管材经牵引进入冷却箱，继续喷淋冷却，直到完全固化成型；设置标识内容，字宽、字高、字体和字间距，启动设备，进行激光标识；设置牵引速度和气压，启动设备，调整牵引机设置切割长度，打开切割机，进行定尺切割；包装：根据包装要求，对管材端口进行包装并粘贴合格证。</w:t>
            </w:r>
          </w:p>
          <w:p>
            <w:pPr>
              <w:pStyle w:val="14"/>
              <w:spacing w:line="360" w:lineRule="auto"/>
              <w:ind w:firstLine="480"/>
              <w:rPr>
                <w:color w:val="auto"/>
                <w:spacing w:val="0"/>
                <w:sz w:val="24"/>
                <w:szCs w:val="24"/>
              </w:rPr>
            </w:pPr>
            <w:r>
              <w:rPr>
                <w:rFonts w:hint="eastAsia"/>
                <w:color w:val="auto"/>
                <w:spacing w:val="0"/>
                <w:sz w:val="24"/>
                <w:szCs w:val="24"/>
              </w:rPr>
              <w:t>（3）柔性复合高压输送管生产线</w:t>
            </w:r>
          </w:p>
          <w:p>
            <w:pPr>
              <w:pStyle w:val="14"/>
              <w:spacing w:line="360" w:lineRule="auto"/>
              <w:ind w:firstLine="480"/>
              <w:rPr>
                <w:color w:val="auto"/>
                <w:spacing w:val="0"/>
                <w:sz w:val="24"/>
                <w:szCs w:val="24"/>
              </w:rPr>
            </w:pPr>
            <w:r>
              <w:rPr>
                <w:rFonts w:hint="eastAsia"/>
                <w:color w:val="auto"/>
                <w:spacing w:val="0"/>
                <w:sz w:val="24"/>
                <w:szCs w:val="24"/>
              </w:rPr>
              <w:t>柔性复合高压输送管生产分为三部分，主要为内衬层、增强层、外保护层。</w:t>
            </w:r>
          </w:p>
          <w:p>
            <w:pPr>
              <w:pStyle w:val="2"/>
              <w:spacing w:before="0" w:after="0" w:line="360" w:lineRule="auto"/>
              <w:jc w:val="left"/>
              <w:rPr>
                <w:rFonts w:ascii="Times New Roman" w:hAnsi="Times New Roman"/>
                <w:color w:val="auto"/>
                <w:sz w:val="21"/>
                <w:szCs w:val="20"/>
              </w:rPr>
            </w:pPr>
            <w:r>
              <w:rPr>
                <w:rFonts w:hint="eastAsia" w:ascii="Times New Roman" w:hAnsi="Times New Roman"/>
                <w:color w:val="auto"/>
                <w:sz w:val="21"/>
                <w:szCs w:val="20"/>
              </w:rPr>
              <w:drawing>
                <wp:inline distT="0" distB="0" distL="114300" distR="114300">
                  <wp:extent cx="5196840" cy="2842895"/>
                  <wp:effectExtent l="0" t="0" r="0" b="6985"/>
                  <wp:docPr id="37" name="图片 3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图片4"/>
                          <pic:cNvPicPr>
                            <a:picLocks noChangeAspect="1"/>
                          </pic:cNvPicPr>
                        </pic:nvPicPr>
                        <pic:blipFill>
                          <a:blip r:embed="rId13"/>
                          <a:srcRect l="9213" t="3067" r="5969" b="18444"/>
                          <a:stretch>
                            <a:fillRect/>
                          </a:stretch>
                        </pic:blipFill>
                        <pic:spPr>
                          <a:xfrm>
                            <a:off x="0" y="0"/>
                            <a:ext cx="5196840" cy="2842895"/>
                          </a:xfrm>
                          <a:prstGeom prst="rect">
                            <a:avLst/>
                          </a:prstGeom>
                        </pic:spPr>
                      </pic:pic>
                    </a:graphicData>
                  </a:graphic>
                </wp:inline>
              </w:drawing>
            </w:r>
          </w:p>
          <w:p>
            <w:pPr>
              <w:pStyle w:val="2"/>
              <w:spacing w:before="0" w:after="0" w:line="360" w:lineRule="auto"/>
              <w:jc w:val="center"/>
              <w:rPr>
                <w:rFonts w:ascii="Times New Roman" w:hAnsi="Times New Roman"/>
                <w:color w:val="auto"/>
                <w:sz w:val="21"/>
                <w:szCs w:val="20"/>
              </w:rPr>
            </w:pPr>
            <w:r>
              <w:rPr>
                <w:rFonts w:hint="eastAsia" w:ascii="Times New Roman" w:hAnsi="Times New Roman"/>
                <w:color w:val="auto"/>
                <w:sz w:val="21"/>
                <w:szCs w:val="20"/>
              </w:rPr>
              <w:t>图2-5   现有项目柔性复合高压输送管生产工艺流程及产污流程图</w:t>
            </w:r>
          </w:p>
          <w:p>
            <w:pPr>
              <w:pStyle w:val="2"/>
              <w:spacing w:before="0" w:after="0" w:line="360" w:lineRule="auto"/>
              <w:ind w:firstLine="482" w:firstLineChars="200"/>
              <w:rPr>
                <w:rFonts w:ascii="Times New Roman" w:hAnsi="Times New Roman"/>
                <w:color w:val="auto"/>
                <w:sz w:val="21"/>
                <w:szCs w:val="20"/>
              </w:rPr>
            </w:pPr>
            <w:r>
              <w:rPr>
                <w:rFonts w:hint="eastAsia"/>
                <w:color w:val="auto"/>
                <w:sz w:val="24"/>
                <w:szCs w:val="24"/>
              </w:rPr>
              <w:t>工艺流程简述：</w:t>
            </w:r>
          </w:p>
          <w:p>
            <w:pPr>
              <w:pStyle w:val="14"/>
              <w:spacing w:line="360" w:lineRule="auto"/>
              <w:ind w:firstLine="480"/>
              <w:rPr>
                <w:color w:val="auto"/>
                <w:spacing w:val="0"/>
                <w:sz w:val="24"/>
                <w:szCs w:val="24"/>
              </w:rPr>
            </w:pPr>
            <w:r>
              <w:rPr>
                <w:rFonts w:hint="eastAsia"/>
                <w:color w:val="auto"/>
                <w:spacing w:val="0"/>
                <w:sz w:val="24"/>
                <w:szCs w:val="24"/>
              </w:rPr>
              <w:t>①内衬层生产工艺流程：</w:t>
            </w:r>
          </w:p>
          <w:p>
            <w:pPr>
              <w:pStyle w:val="14"/>
              <w:spacing w:line="360" w:lineRule="auto"/>
              <w:ind w:firstLine="480"/>
              <w:rPr>
                <w:color w:val="auto"/>
                <w:spacing w:val="0"/>
                <w:sz w:val="24"/>
                <w:szCs w:val="24"/>
              </w:rPr>
            </w:pPr>
            <w:r>
              <w:rPr>
                <w:rFonts w:hint="eastAsia"/>
                <w:color w:val="auto"/>
                <w:spacing w:val="0"/>
                <w:sz w:val="24"/>
                <w:szCs w:val="24"/>
              </w:rPr>
              <w:t>按照工艺参数设定各温区预热温度，等预热时间后，将温度调到生产温度；按照配方，将原辅料按照比例倒入料箱，用真空上料机吸入烘干料筒；设置烘干温度（80-90℃），到达烘干时间（2-4h），取样检测原料水分含量，合格后进入下道工序；启动挤出机，缓慢启动螺杆，螺杆转速≤5rpm，观察主机负载变化，直到熔料从模具口挤出，当熔料表面光滑和出料稳定后，和牵引管粘接牵引；打开冷却箱循环水泵、定径套循环水阀和真空泵，等待管状的料胚进入定径套，进行负压定径，再经喷淋冷却定型；启动喷淋冷却系统，内衬层经牵引进入冷却箱直到完全冷却成型；内衬层进入牵引机，将计米轮垂直放在内衬层的表面上部中心位置，开始计米；设置牵引速度和气压，启动设备，调整牵引机履带、支撑轮位置和内衬层水平位置一致；检验人员根据规范检测内衬层是否符合产品标准要求；根据工艺要求，调整收放线盘半径，设置收线张力、管径，开启设备，将内衬层缠绕到收放线盘上。</w:t>
            </w:r>
          </w:p>
          <w:p>
            <w:pPr>
              <w:pStyle w:val="14"/>
              <w:spacing w:line="360" w:lineRule="auto"/>
              <w:ind w:firstLine="480"/>
              <w:rPr>
                <w:color w:val="auto"/>
                <w:spacing w:val="0"/>
                <w:sz w:val="24"/>
                <w:szCs w:val="24"/>
              </w:rPr>
            </w:pPr>
            <w:r>
              <w:rPr>
                <w:rFonts w:hint="eastAsia"/>
                <w:color w:val="auto"/>
                <w:spacing w:val="0"/>
                <w:sz w:val="24"/>
                <w:szCs w:val="24"/>
              </w:rPr>
              <w:t>②增强层生产工艺流程：安装分线盘、蘑菇头和模具，并根据缠绕纤维用量领取相应纱筒数量并安装；用牵引管牵引内衬层至缠绕机处，进行牵拉，进入下道工序；设置缠绕行程和缠绕速度，按照顺时针或逆时针方向进行缠绕；启动牵引机，调整牵引机履带和支撑架中心位置保持一致，同时和增强层水平位置一致并且同心；检测管材的外观质量、外径、行程、不圆度等是否符合标准；调整收放线盘半径，并设定收线张力和收线速度，启动收放线机，把增强层缠绕到收放线盘上。</w:t>
            </w:r>
          </w:p>
          <w:p>
            <w:pPr>
              <w:pStyle w:val="14"/>
              <w:spacing w:line="360" w:lineRule="auto"/>
              <w:ind w:firstLine="480"/>
              <w:rPr>
                <w:color w:val="auto"/>
                <w:spacing w:val="0"/>
                <w:sz w:val="24"/>
                <w:szCs w:val="24"/>
              </w:rPr>
            </w:pPr>
            <w:r>
              <w:rPr>
                <w:rFonts w:hint="eastAsia"/>
                <w:color w:val="auto"/>
                <w:spacing w:val="0"/>
                <w:sz w:val="24"/>
                <w:szCs w:val="24"/>
              </w:rPr>
              <w:t>③外保护层生产工艺流程</w:t>
            </w:r>
          </w:p>
          <w:p>
            <w:pPr>
              <w:pStyle w:val="14"/>
              <w:spacing w:line="360" w:lineRule="auto"/>
              <w:ind w:firstLine="480"/>
              <w:rPr>
                <w:color w:val="auto"/>
                <w:spacing w:val="0"/>
                <w:sz w:val="24"/>
                <w:szCs w:val="24"/>
              </w:rPr>
            </w:pPr>
            <w:r>
              <w:rPr>
                <w:rFonts w:hint="eastAsia"/>
                <w:color w:val="auto"/>
                <w:spacing w:val="0"/>
                <w:sz w:val="24"/>
                <w:szCs w:val="24"/>
              </w:rPr>
              <w:t>按照工艺参数设定各温区预热温度，等预热时间后，将温度调到生产温度；按照配方，将原辅料按照比例倒入料箱，用真空上料机吸入烘干料筒；设置烘干温度（80-90℃），到达烘干时间（2-4h），取样检测原料水分含量，合格后进入下道工序；牵引管材，并启动收放线机，开始放线；将管材穿过机头十字支撑架、机头内腔和模具，启动挤出机，当熔料表面光滑和出料稳定后，将熔料粘接包覆到管材上，用胶带（或其他扎带）固定好粘接部位；调整冷却箱里的支撑轮和密封垫同心，启动冷却箱，外保护层经过预冷槽，牵引进入冷却箱，继续冷却，直到完全冷却成型；设置标识内容，字宽、字高、字体和字间距，启动设备，进行激光标识；外保护层进入牵引机，将计米轮垂直放在外保护层的表面上部中心位置，开始计米；设置牵引速度和气压，启动设备，调整牵引机履带、支撑轮位置和外保护层水平位置一致；检验人员根据规范检测等是否符合产品标准要求；调整收放线盘半径，设置收线张力和收线速度，开启设备，将外保护层缠绕到收放线盘上。</w:t>
            </w:r>
          </w:p>
          <w:p>
            <w:pPr>
              <w:pStyle w:val="14"/>
              <w:spacing w:line="360" w:lineRule="auto"/>
              <w:ind w:left="420" w:leftChars="200" w:firstLine="0" w:firstLineChars="0"/>
              <w:jc w:val="left"/>
              <w:rPr>
                <w:color w:val="auto"/>
              </w:rPr>
            </w:pPr>
            <w:r>
              <w:rPr>
                <w:rFonts w:hint="eastAsia"/>
                <w:color w:val="auto"/>
                <w:spacing w:val="0"/>
                <w:sz w:val="24"/>
                <w:szCs w:val="24"/>
              </w:rPr>
              <w:t>（4）破碎工艺</w:t>
            </w:r>
          </w:p>
          <w:p>
            <w:pPr>
              <w:pStyle w:val="14"/>
              <w:spacing w:line="360" w:lineRule="auto"/>
              <w:ind w:left="420" w:leftChars="200" w:firstLine="0" w:firstLineChars="0"/>
              <w:jc w:val="center"/>
              <w:rPr>
                <w:color w:val="auto"/>
              </w:rPr>
            </w:pPr>
            <w:r>
              <w:rPr>
                <w:rFonts w:hint="eastAsia"/>
                <w:color w:val="auto"/>
              </w:rPr>
              <w:drawing>
                <wp:inline distT="0" distB="0" distL="114300" distR="114300">
                  <wp:extent cx="4886960" cy="781685"/>
                  <wp:effectExtent l="0" t="0" r="5080" b="10795"/>
                  <wp:docPr id="34" name="图片 3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图片3"/>
                          <pic:cNvPicPr>
                            <a:picLocks noChangeAspect="1"/>
                          </pic:cNvPicPr>
                        </pic:nvPicPr>
                        <pic:blipFill>
                          <a:blip r:embed="rId14"/>
                          <a:srcRect l="4096" t="22596" r="10819" b="41334"/>
                          <a:stretch>
                            <a:fillRect/>
                          </a:stretch>
                        </pic:blipFill>
                        <pic:spPr>
                          <a:xfrm>
                            <a:off x="0" y="0"/>
                            <a:ext cx="4886960" cy="781685"/>
                          </a:xfrm>
                          <a:prstGeom prst="rect">
                            <a:avLst/>
                          </a:prstGeom>
                        </pic:spPr>
                      </pic:pic>
                    </a:graphicData>
                  </a:graphic>
                </wp:inline>
              </w:drawing>
            </w:r>
          </w:p>
          <w:p>
            <w:pPr>
              <w:pStyle w:val="2"/>
              <w:spacing w:before="0" w:after="0" w:line="360" w:lineRule="auto"/>
              <w:jc w:val="center"/>
              <w:rPr>
                <w:color w:val="auto"/>
              </w:rPr>
            </w:pPr>
            <w:r>
              <w:rPr>
                <w:rFonts w:hint="eastAsia" w:ascii="Times New Roman" w:hAnsi="Times New Roman"/>
                <w:color w:val="auto"/>
                <w:sz w:val="21"/>
                <w:szCs w:val="20"/>
              </w:rPr>
              <w:t>图2-6   现有项目破碎工艺流程及产污流程图</w:t>
            </w:r>
          </w:p>
          <w:p>
            <w:pPr>
              <w:pStyle w:val="14"/>
              <w:numPr>
                <w:ilvl w:val="0"/>
                <w:numId w:val="4"/>
              </w:numPr>
              <w:spacing w:line="360" w:lineRule="auto"/>
              <w:ind w:firstLine="482"/>
              <w:rPr>
                <w:b/>
                <w:bCs/>
                <w:color w:val="auto"/>
                <w:spacing w:val="0"/>
                <w:sz w:val="24"/>
                <w:szCs w:val="24"/>
              </w:rPr>
            </w:pPr>
            <w:r>
              <w:rPr>
                <w:rFonts w:hint="eastAsia"/>
                <w:b/>
                <w:bCs/>
                <w:color w:val="auto"/>
                <w:spacing w:val="0"/>
                <w:sz w:val="24"/>
                <w:szCs w:val="24"/>
              </w:rPr>
              <w:t>现有工程组成情况</w:t>
            </w:r>
          </w:p>
          <w:p>
            <w:pPr>
              <w:adjustRightInd w:val="0"/>
              <w:snapToGrid w:val="0"/>
              <w:jc w:val="center"/>
              <w:rPr>
                <w:b/>
                <w:color w:val="auto"/>
                <w:sz w:val="24"/>
                <w:szCs w:val="24"/>
              </w:rPr>
            </w:pPr>
            <w:r>
              <w:rPr>
                <w:rFonts w:hint="eastAsia"/>
                <w:b/>
                <w:color w:val="auto"/>
                <w:sz w:val="24"/>
                <w:szCs w:val="24"/>
              </w:rPr>
              <w:t>表2-8   现有工程建设内容一览表</w:t>
            </w:r>
          </w:p>
          <w:tbl>
            <w:tblPr>
              <w:tblStyle w:val="32"/>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568"/>
              <w:gridCol w:w="55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3" w:type="pct"/>
                  <w:tcBorders>
                    <w:tl2br w:val="nil"/>
                    <w:tr2bl w:val="nil"/>
                  </w:tcBorders>
                  <w:tcMar>
                    <w:top w:w="0" w:type="dxa"/>
                    <w:left w:w="57" w:type="dxa"/>
                    <w:bottom w:w="0" w:type="dxa"/>
                    <w:right w:w="57" w:type="dxa"/>
                  </w:tcMar>
                  <w:vAlign w:val="center"/>
                </w:tcPr>
                <w:p>
                  <w:pPr>
                    <w:spacing w:line="320" w:lineRule="exact"/>
                    <w:jc w:val="center"/>
                    <w:rPr>
                      <w:color w:val="auto"/>
                      <w:szCs w:val="21"/>
                    </w:rPr>
                  </w:pPr>
                  <w:r>
                    <w:rPr>
                      <w:rFonts w:hint="eastAsia"/>
                      <w:color w:val="auto"/>
                      <w:szCs w:val="21"/>
                    </w:rPr>
                    <w:t>工程类别</w:t>
                  </w:r>
                </w:p>
              </w:tc>
              <w:tc>
                <w:tcPr>
                  <w:tcW w:w="966" w:type="pct"/>
                  <w:tcBorders>
                    <w:tl2br w:val="nil"/>
                    <w:tr2bl w:val="nil"/>
                  </w:tcBorders>
                  <w:tcMar>
                    <w:top w:w="0" w:type="dxa"/>
                    <w:left w:w="57" w:type="dxa"/>
                    <w:bottom w:w="0" w:type="dxa"/>
                    <w:right w:w="57" w:type="dxa"/>
                  </w:tcMar>
                  <w:vAlign w:val="center"/>
                </w:tcPr>
                <w:p>
                  <w:pPr>
                    <w:spacing w:line="320" w:lineRule="exact"/>
                    <w:jc w:val="center"/>
                    <w:rPr>
                      <w:color w:val="auto"/>
                      <w:szCs w:val="21"/>
                    </w:rPr>
                  </w:pPr>
                  <w:r>
                    <w:rPr>
                      <w:rFonts w:hint="eastAsia"/>
                      <w:color w:val="auto"/>
                      <w:szCs w:val="21"/>
                    </w:rPr>
                    <w:t>工程名称</w:t>
                  </w:r>
                </w:p>
              </w:tc>
              <w:tc>
                <w:tcPr>
                  <w:tcW w:w="3399" w:type="pct"/>
                  <w:tcBorders>
                    <w:tl2br w:val="nil"/>
                    <w:tr2bl w:val="nil"/>
                  </w:tcBorders>
                  <w:tcMar>
                    <w:top w:w="0" w:type="dxa"/>
                    <w:left w:w="57" w:type="dxa"/>
                    <w:bottom w:w="0" w:type="dxa"/>
                    <w:right w:w="57" w:type="dxa"/>
                  </w:tcMar>
                  <w:vAlign w:val="center"/>
                </w:tcPr>
                <w:p>
                  <w:pPr>
                    <w:spacing w:line="320" w:lineRule="exact"/>
                    <w:jc w:val="center"/>
                    <w:rPr>
                      <w:color w:val="auto"/>
                      <w:szCs w:val="21"/>
                    </w:rPr>
                  </w:pPr>
                  <w:r>
                    <w:rPr>
                      <w:rFonts w:hint="eastAsia"/>
                      <w:color w:val="auto"/>
                      <w:szCs w:val="21"/>
                    </w:rPr>
                    <w:t>现有工程建设内容及规模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pct"/>
                  <w:vMerge w:val="restart"/>
                  <w:tcBorders>
                    <w:tl2br w:val="nil"/>
                    <w:tr2bl w:val="nil"/>
                  </w:tcBorders>
                  <w:tcMar>
                    <w:top w:w="0" w:type="dxa"/>
                    <w:left w:w="57" w:type="dxa"/>
                    <w:bottom w:w="0" w:type="dxa"/>
                    <w:right w:w="57" w:type="dxa"/>
                  </w:tcMar>
                  <w:vAlign w:val="center"/>
                </w:tcPr>
                <w:p>
                  <w:pPr>
                    <w:snapToGrid w:val="0"/>
                    <w:spacing w:line="320" w:lineRule="exact"/>
                    <w:jc w:val="center"/>
                    <w:rPr>
                      <w:color w:val="auto"/>
                      <w:szCs w:val="21"/>
                    </w:rPr>
                  </w:pPr>
                  <w:r>
                    <w:rPr>
                      <w:color w:val="auto"/>
                      <w:szCs w:val="21"/>
                    </w:rPr>
                    <w:t>主体</w:t>
                  </w:r>
                </w:p>
                <w:p>
                  <w:pPr>
                    <w:snapToGrid w:val="0"/>
                    <w:spacing w:line="320" w:lineRule="exact"/>
                    <w:jc w:val="center"/>
                    <w:rPr>
                      <w:color w:val="auto"/>
                      <w:szCs w:val="21"/>
                    </w:rPr>
                  </w:pPr>
                  <w:r>
                    <w:rPr>
                      <w:color w:val="auto"/>
                      <w:szCs w:val="21"/>
                    </w:rPr>
                    <w:t>工程</w:t>
                  </w:r>
                </w:p>
              </w:tc>
              <w:tc>
                <w:tcPr>
                  <w:tcW w:w="966" w:type="pct"/>
                  <w:tcBorders>
                    <w:tl2br w:val="nil"/>
                    <w:tr2bl w:val="nil"/>
                  </w:tcBorders>
                  <w:tcMar>
                    <w:top w:w="0" w:type="dxa"/>
                    <w:left w:w="57" w:type="dxa"/>
                    <w:bottom w:w="0" w:type="dxa"/>
                    <w:right w:w="57" w:type="dxa"/>
                  </w:tcMar>
                  <w:vAlign w:val="center"/>
                </w:tcPr>
                <w:p>
                  <w:pPr>
                    <w:snapToGrid w:val="0"/>
                    <w:spacing w:line="320" w:lineRule="exact"/>
                    <w:jc w:val="center"/>
                    <w:rPr>
                      <w:color w:val="auto"/>
                      <w:szCs w:val="21"/>
                    </w:rPr>
                  </w:pPr>
                  <w:r>
                    <w:rPr>
                      <w:rFonts w:hint="eastAsia"/>
                      <w:color w:val="auto"/>
                      <w:szCs w:val="21"/>
                    </w:rPr>
                    <w:t>生产车间</w:t>
                  </w:r>
                </w:p>
              </w:tc>
              <w:tc>
                <w:tcPr>
                  <w:tcW w:w="3399" w:type="pct"/>
                  <w:tcBorders>
                    <w:tl2br w:val="nil"/>
                    <w:tr2bl w:val="nil"/>
                  </w:tcBorders>
                  <w:tcMar>
                    <w:top w:w="0" w:type="dxa"/>
                    <w:left w:w="57" w:type="dxa"/>
                    <w:bottom w:w="0" w:type="dxa"/>
                    <w:right w:w="57" w:type="dxa"/>
                  </w:tcMar>
                  <w:vAlign w:val="center"/>
                </w:tcPr>
                <w:p>
                  <w:pPr>
                    <w:snapToGrid w:val="0"/>
                    <w:spacing w:line="320" w:lineRule="exact"/>
                    <w:ind w:right="48" w:rightChars="23"/>
                    <w:jc w:val="left"/>
                    <w:rPr>
                      <w:color w:val="auto"/>
                      <w:szCs w:val="21"/>
                    </w:rPr>
                  </w:pPr>
                  <w:r>
                    <w:rPr>
                      <w:rFonts w:hint="eastAsia"/>
                      <w:color w:val="auto"/>
                      <w:szCs w:val="21"/>
                    </w:rPr>
                    <w:t>6号楼右侧管道车间，总面积为17249.04m</w:t>
                  </w:r>
                  <w:r>
                    <w:rPr>
                      <w:rFonts w:hint="eastAsia"/>
                      <w:color w:val="auto"/>
                      <w:szCs w:val="21"/>
                      <w:vertAlign w:val="superscript"/>
                    </w:rPr>
                    <w:t>2</w:t>
                  </w:r>
                  <w:r>
                    <w:rPr>
                      <w:rFonts w:hint="eastAsia"/>
                      <w:color w:val="auto"/>
                      <w:szCs w:val="21"/>
                    </w:rPr>
                    <w:t>，管材生产线建设12条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3" w:type="pct"/>
                  <w:vMerge w:val="continue"/>
                  <w:tcBorders>
                    <w:tl2br w:val="nil"/>
                    <w:tr2bl w:val="nil"/>
                  </w:tcBorders>
                  <w:tcMar>
                    <w:top w:w="0" w:type="dxa"/>
                    <w:left w:w="57" w:type="dxa"/>
                    <w:bottom w:w="0" w:type="dxa"/>
                    <w:right w:w="57" w:type="dxa"/>
                  </w:tcMar>
                  <w:vAlign w:val="center"/>
                </w:tcPr>
                <w:p>
                  <w:pPr>
                    <w:snapToGrid w:val="0"/>
                    <w:spacing w:line="320" w:lineRule="exact"/>
                    <w:jc w:val="center"/>
                    <w:rPr>
                      <w:color w:val="auto"/>
                      <w:szCs w:val="21"/>
                    </w:rPr>
                  </w:pPr>
                </w:p>
              </w:tc>
              <w:tc>
                <w:tcPr>
                  <w:tcW w:w="966" w:type="pct"/>
                  <w:tcBorders>
                    <w:tl2br w:val="nil"/>
                    <w:tr2bl w:val="nil"/>
                  </w:tcBorders>
                  <w:tcMar>
                    <w:top w:w="0" w:type="dxa"/>
                    <w:left w:w="57" w:type="dxa"/>
                    <w:bottom w:w="0" w:type="dxa"/>
                    <w:right w:w="57" w:type="dxa"/>
                  </w:tcMar>
                  <w:vAlign w:val="center"/>
                </w:tcPr>
                <w:p>
                  <w:pPr>
                    <w:snapToGrid w:val="0"/>
                    <w:spacing w:line="320" w:lineRule="exact"/>
                    <w:ind w:right="48" w:rightChars="23"/>
                    <w:jc w:val="center"/>
                    <w:rPr>
                      <w:color w:val="auto"/>
                      <w:szCs w:val="21"/>
                    </w:rPr>
                  </w:pPr>
                  <w:r>
                    <w:rPr>
                      <w:rFonts w:hint="eastAsia"/>
                      <w:color w:val="auto"/>
                      <w:szCs w:val="21"/>
                    </w:rPr>
                    <w:t>3号楼生产厂房</w:t>
                  </w:r>
                </w:p>
              </w:tc>
              <w:tc>
                <w:tcPr>
                  <w:tcW w:w="3399" w:type="pct"/>
                  <w:tcBorders>
                    <w:tl2br w:val="nil"/>
                    <w:tr2bl w:val="nil"/>
                  </w:tcBorders>
                  <w:tcMar>
                    <w:top w:w="0" w:type="dxa"/>
                    <w:left w:w="57" w:type="dxa"/>
                    <w:bottom w:w="0" w:type="dxa"/>
                    <w:right w:w="57" w:type="dxa"/>
                  </w:tcMar>
                  <w:vAlign w:val="center"/>
                </w:tcPr>
                <w:p>
                  <w:pPr>
                    <w:snapToGrid w:val="0"/>
                    <w:spacing w:line="320" w:lineRule="exact"/>
                    <w:ind w:right="48" w:rightChars="23"/>
                    <w:jc w:val="left"/>
                    <w:rPr>
                      <w:color w:val="auto"/>
                      <w:szCs w:val="21"/>
                    </w:rPr>
                  </w:pPr>
                  <w:r>
                    <w:rPr>
                      <w:rFonts w:hint="eastAsia"/>
                      <w:color w:val="auto"/>
                      <w:szCs w:val="21"/>
                    </w:rPr>
                    <w:t>3层，框架构，总建筑面积10116.93m</w:t>
                  </w:r>
                  <w:r>
                    <w:rPr>
                      <w:rFonts w:hint="eastAsia"/>
                      <w:color w:val="auto"/>
                      <w:szCs w:val="21"/>
                      <w:vertAlign w:val="superscript"/>
                    </w:rPr>
                    <w:t>2</w:t>
                  </w:r>
                  <w:r>
                    <w:rPr>
                      <w:rFonts w:hint="eastAsia"/>
                      <w:color w:val="auto"/>
                      <w:szCs w:val="21"/>
                    </w:rPr>
                    <w:t>，建设2条生产线（1条柔性复合高压输送管生产线，1条内衬管生产线）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33" w:type="pct"/>
                  <w:vMerge w:val="continue"/>
                  <w:tcBorders>
                    <w:tl2br w:val="nil"/>
                    <w:tr2bl w:val="nil"/>
                  </w:tcBorders>
                  <w:tcMar>
                    <w:top w:w="0" w:type="dxa"/>
                    <w:left w:w="57" w:type="dxa"/>
                    <w:bottom w:w="0" w:type="dxa"/>
                    <w:right w:w="57" w:type="dxa"/>
                  </w:tcMar>
                  <w:vAlign w:val="center"/>
                </w:tcPr>
                <w:p>
                  <w:pPr>
                    <w:snapToGrid w:val="0"/>
                    <w:spacing w:line="320" w:lineRule="exact"/>
                    <w:jc w:val="center"/>
                    <w:rPr>
                      <w:color w:val="auto"/>
                      <w:szCs w:val="21"/>
                    </w:rPr>
                  </w:pPr>
                </w:p>
              </w:tc>
              <w:tc>
                <w:tcPr>
                  <w:tcW w:w="966" w:type="pct"/>
                  <w:tcBorders>
                    <w:tl2br w:val="nil"/>
                    <w:tr2bl w:val="nil"/>
                  </w:tcBorders>
                  <w:tcMar>
                    <w:top w:w="0" w:type="dxa"/>
                    <w:left w:w="57" w:type="dxa"/>
                    <w:bottom w:w="0" w:type="dxa"/>
                    <w:right w:w="57" w:type="dxa"/>
                  </w:tcMar>
                  <w:vAlign w:val="center"/>
                </w:tcPr>
                <w:p>
                  <w:pPr>
                    <w:snapToGrid w:val="0"/>
                    <w:spacing w:line="320" w:lineRule="exact"/>
                    <w:ind w:right="48" w:rightChars="23"/>
                    <w:jc w:val="center"/>
                    <w:rPr>
                      <w:color w:val="auto"/>
                      <w:szCs w:val="21"/>
                    </w:rPr>
                  </w:pPr>
                  <w:r>
                    <w:rPr>
                      <w:rFonts w:hint="eastAsia"/>
                      <w:color w:val="auto"/>
                      <w:szCs w:val="21"/>
                    </w:rPr>
                    <w:t>5号楼生产厂房</w:t>
                  </w:r>
                </w:p>
              </w:tc>
              <w:tc>
                <w:tcPr>
                  <w:tcW w:w="3399" w:type="pct"/>
                  <w:tcBorders>
                    <w:tl2br w:val="nil"/>
                    <w:tr2bl w:val="nil"/>
                  </w:tcBorders>
                  <w:tcMar>
                    <w:top w:w="0" w:type="dxa"/>
                    <w:left w:w="57" w:type="dxa"/>
                    <w:bottom w:w="0" w:type="dxa"/>
                    <w:right w:w="57" w:type="dxa"/>
                  </w:tcMar>
                  <w:vAlign w:val="center"/>
                </w:tcPr>
                <w:p>
                  <w:pPr>
                    <w:snapToGrid w:val="0"/>
                    <w:spacing w:line="320" w:lineRule="exact"/>
                    <w:ind w:right="48" w:rightChars="23"/>
                    <w:jc w:val="left"/>
                    <w:rPr>
                      <w:color w:val="auto"/>
                      <w:szCs w:val="21"/>
                    </w:rPr>
                  </w:pPr>
                  <w:r>
                    <w:rPr>
                      <w:rFonts w:hint="eastAsia"/>
                      <w:color w:val="auto"/>
                      <w:szCs w:val="21"/>
                    </w:rPr>
                    <w:t>1层，高8m，钢结构，建筑面积965.64m2，内设1台破碎机，用于3号厂房生产过程的不合格或边角料等进行回收破碎，破碎后回用于生产线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3" w:type="pct"/>
                  <w:tcBorders>
                    <w:tl2br w:val="nil"/>
                    <w:tr2bl w:val="nil"/>
                  </w:tcBorders>
                  <w:tcMar>
                    <w:top w:w="0" w:type="dxa"/>
                    <w:left w:w="57" w:type="dxa"/>
                    <w:bottom w:w="0" w:type="dxa"/>
                    <w:right w:w="57" w:type="dxa"/>
                  </w:tcMar>
                  <w:vAlign w:val="center"/>
                </w:tcPr>
                <w:p>
                  <w:pPr>
                    <w:snapToGrid w:val="0"/>
                    <w:spacing w:line="320" w:lineRule="exact"/>
                    <w:jc w:val="center"/>
                    <w:rPr>
                      <w:color w:val="auto"/>
                      <w:szCs w:val="21"/>
                    </w:rPr>
                  </w:pPr>
                  <w:r>
                    <w:rPr>
                      <w:rFonts w:hint="eastAsia"/>
                      <w:color w:val="auto"/>
                      <w:szCs w:val="21"/>
                    </w:rPr>
                    <w:t>辅助工程</w:t>
                  </w:r>
                </w:p>
              </w:tc>
              <w:tc>
                <w:tcPr>
                  <w:tcW w:w="966" w:type="pct"/>
                  <w:tcBorders>
                    <w:tl2br w:val="nil"/>
                    <w:tr2bl w:val="nil"/>
                  </w:tcBorders>
                  <w:tcMar>
                    <w:top w:w="0" w:type="dxa"/>
                    <w:left w:w="57" w:type="dxa"/>
                    <w:bottom w:w="0" w:type="dxa"/>
                    <w:right w:w="57" w:type="dxa"/>
                  </w:tcMar>
                  <w:vAlign w:val="center"/>
                </w:tcPr>
                <w:p>
                  <w:pPr>
                    <w:spacing w:line="320" w:lineRule="exact"/>
                    <w:jc w:val="center"/>
                    <w:rPr>
                      <w:color w:val="auto"/>
                      <w:szCs w:val="21"/>
                    </w:rPr>
                  </w:pPr>
                  <w:r>
                    <w:rPr>
                      <w:rFonts w:hint="eastAsia"/>
                      <w:color w:val="auto"/>
                      <w:szCs w:val="21"/>
                    </w:rPr>
                    <w:t>生活楼</w:t>
                  </w:r>
                </w:p>
              </w:tc>
              <w:tc>
                <w:tcPr>
                  <w:tcW w:w="3399" w:type="pct"/>
                  <w:tcBorders>
                    <w:tl2br w:val="nil"/>
                    <w:tr2bl w:val="nil"/>
                  </w:tcBorders>
                  <w:tcMar>
                    <w:top w:w="0" w:type="dxa"/>
                    <w:left w:w="57" w:type="dxa"/>
                    <w:bottom w:w="0" w:type="dxa"/>
                    <w:right w:w="57" w:type="dxa"/>
                  </w:tcMar>
                  <w:vAlign w:val="center"/>
                </w:tcPr>
                <w:p>
                  <w:pPr>
                    <w:snapToGrid w:val="0"/>
                    <w:spacing w:line="320" w:lineRule="exact"/>
                    <w:ind w:right="143" w:rightChars="68"/>
                    <w:jc w:val="center"/>
                    <w:rPr>
                      <w:color w:val="auto"/>
                      <w:szCs w:val="21"/>
                    </w:rPr>
                  </w:pPr>
                  <w:r>
                    <w:rPr>
                      <w:rFonts w:hint="eastAsia"/>
                      <w:color w:val="auto"/>
                      <w:szCs w:val="21"/>
                    </w:rPr>
                    <w:t>员工办公、生活，包括食堂、宿舍，面积为5094m</w:t>
                  </w:r>
                  <w:r>
                    <w:rPr>
                      <w:rFonts w:hint="eastAsia"/>
                      <w:color w:val="auto"/>
                      <w:szCs w:val="21"/>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3" w:type="pct"/>
                  <w:vMerge w:val="restart"/>
                  <w:tcBorders>
                    <w:tl2br w:val="nil"/>
                    <w:tr2bl w:val="nil"/>
                  </w:tcBorders>
                  <w:tcMar>
                    <w:top w:w="0" w:type="dxa"/>
                    <w:left w:w="57" w:type="dxa"/>
                    <w:bottom w:w="0" w:type="dxa"/>
                    <w:right w:w="57" w:type="dxa"/>
                  </w:tcMar>
                  <w:vAlign w:val="center"/>
                </w:tcPr>
                <w:p>
                  <w:pPr>
                    <w:snapToGrid w:val="0"/>
                    <w:spacing w:line="320" w:lineRule="exact"/>
                    <w:jc w:val="center"/>
                    <w:rPr>
                      <w:color w:val="auto"/>
                      <w:szCs w:val="21"/>
                    </w:rPr>
                  </w:pPr>
                  <w:r>
                    <w:rPr>
                      <w:rFonts w:hint="eastAsia"/>
                      <w:color w:val="auto"/>
                      <w:szCs w:val="21"/>
                    </w:rPr>
                    <w:t>公用工程</w:t>
                  </w:r>
                </w:p>
              </w:tc>
              <w:tc>
                <w:tcPr>
                  <w:tcW w:w="966" w:type="pct"/>
                  <w:tcBorders>
                    <w:tl2br w:val="nil"/>
                    <w:tr2bl w:val="nil"/>
                  </w:tcBorders>
                  <w:tcMar>
                    <w:top w:w="0" w:type="dxa"/>
                    <w:left w:w="57" w:type="dxa"/>
                    <w:bottom w:w="0" w:type="dxa"/>
                    <w:right w:w="57" w:type="dxa"/>
                  </w:tcMar>
                  <w:vAlign w:val="center"/>
                </w:tcPr>
                <w:p>
                  <w:pPr>
                    <w:spacing w:line="320" w:lineRule="exact"/>
                    <w:jc w:val="center"/>
                    <w:rPr>
                      <w:color w:val="auto"/>
                      <w:szCs w:val="21"/>
                    </w:rPr>
                  </w:pPr>
                  <w:r>
                    <w:rPr>
                      <w:rFonts w:hint="eastAsia"/>
                      <w:color w:val="auto"/>
                      <w:szCs w:val="21"/>
                    </w:rPr>
                    <w:t>供水</w:t>
                  </w:r>
                </w:p>
              </w:tc>
              <w:tc>
                <w:tcPr>
                  <w:tcW w:w="3399" w:type="pct"/>
                  <w:tcBorders>
                    <w:tl2br w:val="nil"/>
                    <w:tr2bl w:val="nil"/>
                  </w:tcBorders>
                  <w:tcMar>
                    <w:top w:w="0" w:type="dxa"/>
                    <w:left w:w="57" w:type="dxa"/>
                    <w:bottom w:w="0" w:type="dxa"/>
                    <w:right w:w="57" w:type="dxa"/>
                  </w:tcMar>
                  <w:vAlign w:val="center"/>
                </w:tcPr>
                <w:p>
                  <w:pPr>
                    <w:snapToGrid w:val="0"/>
                    <w:spacing w:line="320" w:lineRule="exact"/>
                    <w:ind w:right="143" w:rightChars="68"/>
                    <w:jc w:val="center"/>
                    <w:rPr>
                      <w:color w:val="auto"/>
                      <w:szCs w:val="21"/>
                    </w:rPr>
                  </w:pPr>
                  <w:r>
                    <w:rPr>
                      <w:rFonts w:hint="eastAsia"/>
                      <w:color w:val="auto"/>
                      <w:szCs w:val="21"/>
                    </w:rPr>
                    <w:t>由市政供水提供，用水量为58673.63t/a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3" w:type="pct"/>
                  <w:vMerge w:val="continue"/>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p>
              </w:tc>
              <w:tc>
                <w:tcPr>
                  <w:tcW w:w="966" w:type="pct"/>
                  <w:tcBorders>
                    <w:tl2br w:val="nil"/>
                    <w:tr2bl w:val="nil"/>
                  </w:tcBorders>
                  <w:tcMar>
                    <w:top w:w="0" w:type="dxa"/>
                    <w:left w:w="57" w:type="dxa"/>
                    <w:bottom w:w="0" w:type="dxa"/>
                    <w:right w:w="57" w:type="dxa"/>
                  </w:tcMar>
                  <w:vAlign w:val="center"/>
                </w:tcPr>
                <w:p>
                  <w:pPr>
                    <w:spacing w:line="320" w:lineRule="exact"/>
                    <w:jc w:val="center"/>
                    <w:rPr>
                      <w:color w:val="auto"/>
                      <w:szCs w:val="21"/>
                    </w:rPr>
                  </w:pPr>
                  <w:r>
                    <w:rPr>
                      <w:rFonts w:hint="eastAsia"/>
                      <w:color w:val="auto"/>
                      <w:szCs w:val="21"/>
                    </w:rPr>
                    <w:t>排水</w:t>
                  </w:r>
                </w:p>
              </w:tc>
              <w:tc>
                <w:tcPr>
                  <w:tcW w:w="3399" w:type="pct"/>
                  <w:tcBorders>
                    <w:tl2br w:val="nil"/>
                    <w:tr2bl w:val="nil"/>
                  </w:tcBorders>
                  <w:tcMar>
                    <w:top w:w="0" w:type="dxa"/>
                    <w:left w:w="57" w:type="dxa"/>
                    <w:bottom w:w="0" w:type="dxa"/>
                    <w:right w:w="57" w:type="dxa"/>
                  </w:tcMar>
                  <w:vAlign w:val="center"/>
                </w:tcPr>
                <w:p>
                  <w:pPr>
                    <w:snapToGrid w:val="0"/>
                    <w:spacing w:line="320" w:lineRule="exact"/>
                    <w:ind w:right="143" w:rightChars="68"/>
                    <w:jc w:val="center"/>
                    <w:rPr>
                      <w:color w:val="auto"/>
                      <w:szCs w:val="21"/>
                    </w:rPr>
                  </w:pPr>
                  <w:r>
                    <w:rPr>
                      <w:rFonts w:hint="eastAsia"/>
                      <w:color w:val="auto"/>
                      <w:szCs w:val="21"/>
                    </w:rPr>
                    <w:t>雨污分流制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3" w:type="pct"/>
                  <w:vMerge w:val="continue"/>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p>
              </w:tc>
              <w:tc>
                <w:tcPr>
                  <w:tcW w:w="966" w:type="pct"/>
                  <w:tcBorders>
                    <w:tl2br w:val="nil"/>
                    <w:tr2bl w:val="nil"/>
                  </w:tcBorders>
                  <w:tcMar>
                    <w:top w:w="0" w:type="dxa"/>
                    <w:left w:w="57" w:type="dxa"/>
                    <w:bottom w:w="0" w:type="dxa"/>
                    <w:right w:w="57" w:type="dxa"/>
                  </w:tcMar>
                  <w:vAlign w:val="center"/>
                </w:tcPr>
                <w:p>
                  <w:pPr>
                    <w:spacing w:line="320" w:lineRule="exact"/>
                    <w:jc w:val="center"/>
                    <w:rPr>
                      <w:color w:val="auto"/>
                      <w:szCs w:val="21"/>
                    </w:rPr>
                  </w:pPr>
                  <w:r>
                    <w:rPr>
                      <w:rFonts w:hint="eastAsia"/>
                      <w:color w:val="auto"/>
                      <w:szCs w:val="21"/>
                    </w:rPr>
                    <w:t>供电</w:t>
                  </w:r>
                </w:p>
              </w:tc>
              <w:tc>
                <w:tcPr>
                  <w:tcW w:w="3399" w:type="pct"/>
                  <w:tcBorders>
                    <w:tl2br w:val="nil"/>
                    <w:tr2bl w:val="nil"/>
                  </w:tcBorders>
                  <w:tcMar>
                    <w:top w:w="0" w:type="dxa"/>
                    <w:left w:w="57" w:type="dxa"/>
                    <w:bottom w:w="0" w:type="dxa"/>
                    <w:right w:w="57" w:type="dxa"/>
                  </w:tcMar>
                  <w:vAlign w:val="center"/>
                </w:tcPr>
                <w:p>
                  <w:pPr>
                    <w:snapToGrid w:val="0"/>
                    <w:spacing w:line="320" w:lineRule="exact"/>
                    <w:ind w:right="143" w:rightChars="68"/>
                    <w:jc w:val="center"/>
                    <w:rPr>
                      <w:color w:val="auto"/>
                      <w:szCs w:val="21"/>
                    </w:rPr>
                  </w:pPr>
                  <w:r>
                    <w:rPr>
                      <w:rFonts w:hint="eastAsia"/>
                      <w:color w:val="auto"/>
                      <w:szCs w:val="21"/>
                    </w:rPr>
                    <w:t>由市政供电引入，年用电量约为22.8×10</w:t>
                  </w:r>
                  <w:r>
                    <w:rPr>
                      <w:rFonts w:hint="eastAsia"/>
                      <w:color w:val="auto"/>
                      <w:szCs w:val="21"/>
                      <w:vertAlign w:val="superscript"/>
                    </w:rPr>
                    <w:t>6</w:t>
                  </w:r>
                  <w:r>
                    <w:rPr>
                      <w:rFonts w:hint="eastAsia"/>
                      <w:color w:val="auto"/>
                      <w:szCs w:val="21"/>
                    </w:rPr>
                    <w:t>kwh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3" w:type="pct"/>
                  <w:vMerge w:val="continue"/>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p>
              </w:tc>
              <w:tc>
                <w:tcPr>
                  <w:tcW w:w="966" w:type="pct"/>
                  <w:tcBorders>
                    <w:tl2br w:val="nil"/>
                    <w:tr2bl w:val="nil"/>
                  </w:tcBorders>
                  <w:tcMar>
                    <w:top w:w="0" w:type="dxa"/>
                    <w:left w:w="57" w:type="dxa"/>
                    <w:bottom w:w="0" w:type="dxa"/>
                    <w:right w:w="57" w:type="dxa"/>
                  </w:tcMar>
                  <w:vAlign w:val="center"/>
                </w:tcPr>
                <w:p>
                  <w:pPr>
                    <w:spacing w:line="320" w:lineRule="exact"/>
                    <w:jc w:val="center"/>
                    <w:rPr>
                      <w:color w:val="auto"/>
                      <w:szCs w:val="21"/>
                    </w:rPr>
                  </w:pPr>
                  <w:r>
                    <w:rPr>
                      <w:rFonts w:hint="eastAsia"/>
                      <w:color w:val="auto"/>
                      <w:szCs w:val="21"/>
                    </w:rPr>
                    <w:t>供暖</w:t>
                  </w:r>
                </w:p>
              </w:tc>
              <w:tc>
                <w:tcPr>
                  <w:tcW w:w="3399" w:type="pct"/>
                  <w:tcBorders>
                    <w:tl2br w:val="nil"/>
                    <w:tr2bl w:val="nil"/>
                  </w:tcBorders>
                  <w:tcMar>
                    <w:top w:w="0" w:type="dxa"/>
                    <w:left w:w="57" w:type="dxa"/>
                    <w:bottom w:w="0" w:type="dxa"/>
                    <w:right w:w="57" w:type="dxa"/>
                  </w:tcMar>
                  <w:vAlign w:val="center"/>
                </w:tcPr>
                <w:p>
                  <w:pPr>
                    <w:snapToGrid w:val="0"/>
                    <w:spacing w:line="320" w:lineRule="exact"/>
                    <w:ind w:right="143" w:rightChars="68"/>
                    <w:jc w:val="center"/>
                    <w:rPr>
                      <w:color w:val="auto"/>
                      <w:szCs w:val="21"/>
                    </w:rPr>
                  </w:pPr>
                  <w:r>
                    <w:rPr>
                      <w:rFonts w:hint="eastAsia"/>
                      <w:color w:val="auto"/>
                      <w:szCs w:val="21"/>
                    </w:rPr>
                    <w:t>采用分体式空调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3" w:type="pct"/>
                  <w:tcBorders>
                    <w:tl2br w:val="nil"/>
                    <w:tr2bl w:val="nil"/>
                  </w:tcBorders>
                  <w:tcMar>
                    <w:top w:w="0" w:type="dxa"/>
                    <w:left w:w="57" w:type="dxa"/>
                    <w:bottom w:w="0" w:type="dxa"/>
                    <w:right w:w="57" w:type="dxa"/>
                  </w:tcMar>
                  <w:vAlign w:val="center"/>
                </w:tcPr>
                <w:p>
                  <w:pPr>
                    <w:snapToGrid w:val="0"/>
                    <w:spacing w:line="320" w:lineRule="exact"/>
                    <w:jc w:val="center"/>
                    <w:rPr>
                      <w:color w:val="auto"/>
                      <w:szCs w:val="21"/>
                    </w:rPr>
                  </w:pPr>
                  <w:r>
                    <w:rPr>
                      <w:rFonts w:hint="eastAsia"/>
                      <w:color w:val="auto"/>
                      <w:szCs w:val="21"/>
                    </w:rPr>
                    <w:t>储运工程</w:t>
                  </w:r>
                </w:p>
              </w:tc>
              <w:tc>
                <w:tcPr>
                  <w:tcW w:w="966" w:type="pct"/>
                  <w:tcBorders>
                    <w:tl2br w:val="nil"/>
                    <w:tr2bl w:val="nil"/>
                  </w:tcBorders>
                  <w:tcMar>
                    <w:top w:w="0" w:type="dxa"/>
                    <w:left w:w="57" w:type="dxa"/>
                    <w:bottom w:w="0" w:type="dxa"/>
                    <w:right w:w="57" w:type="dxa"/>
                  </w:tcMar>
                  <w:vAlign w:val="center"/>
                </w:tcPr>
                <w:p>
                  <w:pPr>
                    <w:snapToGrid w:val="0"/>
                    <w:spacing w:line="320" w:lineRule="exact"/>
                    <w:jc w:val="center"/>
                    <w:rPr>
                      <w:color w:val="auto"/>
                      <w:szCs w:val="21"/>
                    </w:rPr>
                  </w:pPr>
                  <w:r>
                    <w:rPr>
                      <w:rFonts w:hint="eastAsia"/>
                      <w:color w:val="auto"/>
                      <w:szCs w:val="21"/>
                    </w:rPr>
                    <w:t>仓库</w:t>
                  </w:r>
                </w:p>
              </w:tc>
              <w:tc>
                <w:tcPr>
                  <w:tcW w:w="3399" w:type="pct"/>
                  <w:tcBorders>
                    <w:tl2br w:val="nil"/>
                    <w:tr2bl w:val="nil"/>
                  </w:tcBorders>
                  <w:tcMar>
                    <w:top w:w="0" w:type="dxa"/>
                    <w:left w:w="57" w:type="dxa"/>
                    <w:bottom w:w="0" w:type="dxa"/>
                    <w:right w:w="57" w:type="dxa"/>
                  </w:tcMar>
                  <w:vAlign w:val="center"/>
                </w:tcPr>
                <w:p>
                  <w:pPr>
                    <w:snapToGrid w:val="0"/>
                    <w:spacing w:line="320" w:lineRule="exact"/>
                    <w:ind w:right="48" w:rightChars="23"/>
                    <w:jc w:val="center"/>
                    <w:rPr>
                      <w:color w:val="auto"/>
                      <w:szCs w:val="21"/>
                    </w:rPr>
                  </w:pPr>
                  <w:r>
                    <w:rPr>
                      <w:rFonts w:hint="eastAsia"/>
                      <w:color w:val="auto"/>
                      <w:szCs w:val="21"/>
                    </w:rPr>
                    <w:t>存储，面积为50426.96m</w:t>
                  </w:r>
                  <w:r>
                    <w:rPr>
                      <w:rFonts w:hint="eastAsia"/>
                      <w:color w:val="auto"/>
                      <w:szCs w:val="21"/>
                      <w:vertAlign w:val="superscript"/>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633" w:type="pct"/>
                  <w:vMerge w:val="restart"/>
                  <w:tcBorders>
                    <w:tl2br w:val="nil"/>
                    <w:tr2bl w:val="nil"/>
                  </w:tcBorders>
                  <w:tcMar>
                    <w:top w:w="0" w:type="dxa"/>
                    <w:left w:w="57" w:type="dxa"/>
                    <w:bottom w:w="0" w:type="dxa"/>
                    <w:right w:w="57" w:type="dxa"/>
                  </w:tcMar>
                  <w:vAlign w:val="center"/>
                </w:tcPr>
                <w:p>
                  <w:pPr>
                    <w:snapToGrid w:val="0"/>
                    <w:spacing w:line="320" w:lineRule="exact"/>
                    <w:jc w:val="center"/>
                    <w:rPr>
                      <w:color w:val="auto"/>
                      <w:szCs w:val="21"/>
                    </w:rPr>
                  </w:pPr>
                  <w:r>
                    <w:rPr>
                      <w:rFonts w:hint="eastAsia"/>
                      <w:color w:val="auto"/>
                      <w:szCs w:val="21"/>
                    </w:rPr>
                    <w:t>环保工程</w:t>
                  </w:r>
                </w:p>
              </w:tc>
              <w:tc>
                <w:tcPr>
                  <w:tcW w:w="966" w:type="pct"/>
                  <w:tcBorders>
                    <w:tl2br w:val="nil"/>
                    <w:tr2bl w:val="nil"/>
                  </w:tcBorders>
                  <w:tcMar>
                    <w:top w:w="0" w:type="dxa"/>
                    <w:left w:w="57" w:type="dxa"/>
                    <w:bottom w:w="0" w:type="dxa"/>
                    <w:right w:w="57" w:type="dxa"/>
                  </w:tcMar>
                  <w:vAlign w:val="center"/>
                </w:tcPr>
                <w:p>
                  <w:pPr>
                    <w:spacing w:line="320" w:lineRule="exact"/>
                    <w:jc w:val="center"/>
                    <w:rPr>
                      <w:color w:val="auto"/>
                      <w:szCs w:val="21"/>
                    </w:rPr>
                  </w:pPr>
                  <w:r>
                    <w:rPr>
                      <w:bCs/>
                      <w:color w:val="auto"/>
                      <w:szCs w:val="21"/>
                    </w:rPr>
                    <w:t>废气</w:t>
                  </w:r>
                </w:p>
              </w:tc>
              <w:tc>
                <w:tcPr>
                  <w:tcW w:w="3399" w:type="pct"/>
                  <w:tcBorders>
                    <w:tl2br w:val="nil"/>
                    <w:tr2bl w:val="nil"/>
                  </w:tcBorders>
                  <w:tcMar>
                    <w:top w:w="0" w:type="dxa"/>
                    <w:left w:w="57" w:type="dxa"/>
                    <w:bottom w:w="0" w:type="dxa"/>
                    <w:right w:w="57" w:type="dxa"/>
                  </w:tcMar>
                  <w:vAlign w:val="center"/>
                </w:tcPr>
                <w:p>
                  <w:pPr>
                    <w:spacing w:line="320" w:lineRule="exact"/>
                    <w:jc w:val="left"/>
                    <w:rPr>
                      <w:color w:val="auto"/>
                    </w:rPr>
                  </w:pPr>
                  <w:r>
                    <w:rPr>
                      <w:rFonts w:hint="eastAsia"/>
                      <w:color w:val="auto"/>
                    </w:rPr>
                    <w:t>6号楼车间废气主要为生产过程产生的非甲烷总烃及颗粒物，有机废气污染源产生处设置集气罩，收集的废气经低温等离子体+活性炭吸附装置处理后由15米高排气筒排放至车间外大气环境，颗粒物经车间顶部排气扇换气至车间外环境；</w:t>
                  </w:r>
                </w:p>
                <w:p>
                  <w:pPr>
                    <w:spacing w:line="320" w:lineRule="exact"/>
                    <w:jc w:val="left"/>
                    <w:rPr>
                      <w:color w:val="auto"/>
                    </w:rPr>
                  </w:pPr>
                  <w:r>
                    <w:rPr>
                      <w:rFonts w:hint="eastAsia"/>
                      <w:color w:val="auto"/>
                    </w:rPr>
                    <w:t>3号楼挤塑调试、挤塑包覆、外保护层包覆、涂胶复合等工序收集的有机废 气汇集至一根主管道，采用1套“低温等离子废气处理设备+活性炭吸附装置”处理后通过1根15m高排气筒排放（DA001）；</w:t>
                  </w:r>
                </w:p>
                <w:p>
                  <w:pPr>
                    <w:spacing w:line="320" w:lineRule="exact"/>
                    <w:jc w:val="left"/>
                    <w:rPr>
                      <w:color w:val="auto"/>
                    </w:rPr>
                  </w:pPr>
                  <w:r>
                    <w:rPr>
                      <w:rFonts w:hint="eastAsia"/>
                      <w:color w:val="auto"/>
                    </w:rPr>
                    <w:t>5号楼破碎工序产生的少量颗粒物经设备自带的布袋除尘器处理后无组织排放。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3" w:type="pct"/>
                  <w:vMerge w:val="continue"/>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p>
              </w:tc>
              <w:tc>
                <w:tcPr>
                  <w:tcW w:w="966" w:type="pct"/>
                  <w:tcBorders>
                    <w:tl2br w:val="nil"/>
                    <w:tr2bl w:val="nil"/>
                  </w:tcBorders>
                  <w:tcMar>
                    <w:top w:w="0" w:type="dxa"/>
                    <w:left w:w="57" w:type="dxa"/>
                    <w:bottom w:w="0" w:type="dxa"/>
                    <w:right w:w="57" w:type="dxa"/>
                  </w:tcMar>
                  <w:vAlign w:val="center"/>
                </w:tcPr>
                <w:p>
                  <w:pPr>
                    <w:spacing w:line="320" w:lineRule="exact"/>
                    <w:jc w:val="center"/>
                    <w:rPr>
                      <w:bCs/>
                      <w:color w:val="auto"/>
                      <w:szCs w:val="21"/>
                    </w:rPr>
                  </w:pPr>
                  <w:r>
                    <w:rPr>
                      <w:color w:val="auto"/>
                      <w:szCs w:val="21"/>
                    </w:rPr>
                    <w:t>废水</w:t>
                  </w:r>
                </w:p>
              </w:tc>
              <w:tc>
                <w:tcPr>
                  <w:tcW w:w="3399" w:type="pct"/>
                  <w:tcBorders>
                    <w:tl2br w:val="nil"/>
                    <w:tr2bl w:val="nil"/>
                  </w:tcBorders>
                  <w:tcMar>
                    <w:top w:w="0" w:type="dxa"/>
                    <w:left w:w="57" w:type="dxa"/>
                    <w:bottom w:w="0" w:type="dxa"/>
                    <w:right w:w="57" w:type="dxa"/>
                  </w:tcMar>
                  <w:vAlign w:val="center"/>
                </w:tcPr>
                <w:p>
                  <w:pPr>
                    <w:spacing w:line="320" w:lineRule="exact"/>
                    <w:jc w:val="left"/>
                    <w:rPr>
                      <w:color w:val="auto"/>
                    </w:rPr>
                  </w:pPr>
                  <w:r>
                    <w:rPr>
                      <w:rFonts w:hint="eastAsia"/>
                      <w:color w:val="auto"/>
                    </w:rPr>
                    <w:t>食堂废水经油水分离器处理后与其他生活污水共同排入化粪池处理后经污水管网排入渭河污水处理厂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33" w:type="pct"/>
                  <w:vMerge w:val="continue"/>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p>
              </w:tc>
              <w:tc>
                <w:tcPr>
                  <w:tcW w:w="966" w:type="pct"/>
                  <w:tcBorders>
                    <w:tl2br w:val="nil"/>
                    <w:tr2bl w:val="nil"/>
                  </w:tcBorders>
                  <w:tcMar>
                    <w:top w:w="0" w:type="dxa"/>
                    <w:left w:w="57" w:type="dxa"/>
                    <w:bottom w:w="0" w:type="dxa"/>
                    <w:right w:w="57" w:type="dxa"/>
                  </w:tcMar>
                  <w:vAlign w:val="center"/>
                </w:tcPr>
                <w:p>
                  <w:pPr>
                    <w:spacing w:line="320" w:lineRule="exact"/>
                    <w:jc w:val="center"/>
                    <w:rPr>
                      <w:color w:val="auto"/>
                      <w:szCs w:val="21"/>
                    </w:rPr>
                  </w:pPr>
                  <w:r>
                    <w:rPr>
                      <w:color w:val="auto"/>
                      <w:szCs w:val="21"/>
                    </w:rPr>
                    <w:t>噪声</w:t>
                  </w:r>
                </w:p>
              </w:tc>
              <w:tc>
                <w:tcPr>
                  <w:tcW w:w="3399" w:type="pct"/>
                  <w:tcBorders>
                    <w:tl2br w:val="nil"/>
                    <w:tr2bl w:val="nil"/>
                  </w:tcBorders>
                  <w:tcMar>
                    <w:top w:w="0" w:type="dxa"/>
                    <w:left w:w="57" w:type="dxa"/>
                    <w:bottom w:w="0" w:type="dxa"/>
                    <w:right w:w="57" w:type="dxa"/>
                  </w:tcMar>
                  <w:vAlign w:val="center"/>
                </w:tcPr>
                <w:p>
                  <w:pPr>
                    <w:spacing w:line="320" w:lineRule="exact"/>
                    <w:jc w:val="left"/>
                    <w:rPr>
                      <w:color w:val="auto"/>
                    </w:rPr>
                  </w:pPr>
                  <w:r>
                    <w:rPr>
                      <w:rFonts w:hint="eastAsia"/>
                      <w:color w:val="auto"/>
                    </w:rPr>
                    <w:t>噪声主要为冷却塔、切割机、泵类等机械设备产生，经隔声及减震处理后，厂界满足《工业企业厂界环境噪声排放标准》（GB12348-2008）2类标准、4类标准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33" w:type="pct"/>
                  <w:vMerge w:val="continue"/>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p>
              </w:tc>
              <w:tc>
                <w:tcPr>
                  <w:tcW w:w="966" w:type="pct"/>
                  <w:tcBorders>
                    <w:tl2br w:val="nil"/>
                    <w:tr2bl w:val="nil"/>
                  </w:tcBorders>
                  <w:tcMar>
                    <w:top w:w="0" w:type="dxa"/>
                    <w:left w:w="57" w:type="dxa"/>
                    <w:bottom w:w="0" w:type="dxa"/>
                    <w:right w:w="57" w:type="dxa"/>
                  </w:tcMar>
                  <w:vAlign w:val="center"/>
                </w:tcPr>
                <w:p>
                  <w:pPr>
                    <w:spacing w:line="320" w:lineRule="exact"/>
                    <w:jc w:val="center"/>
                    <w:rPr>
                      <w:color w:val="auto"/>
                      <w:szCs w:val="21"/>
                    </w:rPr>
                  </w:pPr>
                  <w:r>
                    <w:rPr>
                      <w:rFonts w:hint="eastAsia" w:hAnsi="宋体"/>
                      <w:bCs/>
                      <w:color w:val="auto"/>
                      <w:szCs w:val="21"/>
                    </w:rPr>
                    <w:t>固废</w:t>
                  </w:r>
                </w:p>
              </w:tc>
              <w:tc>
                <w:tcPr>
                  <w:tcW w:w="3399" w:type="pct"/>
                  <w:tcBorders>
                    <w:tl2br w:val="nil"/>
                    <w:tr2bl w:val="nil"/>
                  </w:tcBorders>
                  <w:tcMar>
                    <w:top w:w="0" w:type="dxa"/>
                    <w:left w:w="57" w:type="dxa"/>
                    <w:bottom w:w="0" w:type="dxa"/>
                    <w:right w:w="57" w:type="dxa"/>
                  </w:tcMar>
                  <w:vAlign w:val="center"/>
                </w:tcPr>
                <w:p>
                  <w:pPr>
                    <w:spacing w:line="320" w:lineRule="exact"/>
                    <w:rPr>
                      <w:color w:val="auto"/>
                      <w:szCs w:val="21"/>
                    </w:rPr>
                  </w:pPr>
                  <w:r>
                    <w:rPr>
                      <w:rFonts w:hint="eastAsia"/>
                      <w:color w:val="auto"/>
                      <w:szCs w:val="21"/>
                    </w:rPr>
                    <w:t>生活垃圾由环卫部门统一处理，产生的废旧产品集中收集后外售，废活性炭、废润滑油及沾染的废劳保用品等属于危险废物，暂存于危废暂存间内，定期交由有资质单位渭南德昌环保科技有限公司处置</w:t>
                  </w:r>
                </w:p>
              </w:tc>
            </w:tr>
          </w:tbl>
          <w:p>
            <w:pPr>
              <w:pStyle w:val="14"/>
              <w:spacing w:before="120" w:beforeLines="50" w:line="360" w:lineRule="auto"/>
              <w:ind w:firstLine="482"/>
              <w:rPr>
                <w:b/>
                <w:bCs/>
                <w:color w:val="auto"/>
                <w:spacing w:val="0"/>
                <w:sz w:val="24"/>
                <w:szCs w:val="24"/>
              </w:rPr>
            </w:pPr>
            <w:r>
              <w:rPr>
                <w:rFonts w:hint="eastAsia"/>
                <w:b/>
                <w:bCs/>
                <w:color w:val="auto"/>
                <w:spacing w:val="0"/>
                <w:sz w:val="24"/>
                <w:szCs w:val="24"/>
              </w:rPr>
              <w:t>4、现有项目污染物防治措施及排放情况</w:t>
            </w:r>
          </w:p>
          <w:p>
            <w:pPr>
              <w:adjustRightInd w:val="0"/>
              <w:snapToGrid w:val="0"/>
              <w:spacing w:line="360" w:lineRule="auto"/>
              <w:ind w:firstLine="480" w:firstLineChars="200"/>
              <w:rPr>
                <w:color w:val="auto"/>
                <w:sz w:val="24"/>
                <w:szCs w:val="24"/>
              </w:rPr>
            </w:pPr>
            <w:r>
              <w:rPr>
                <w:color w:val="auto"/>
                <w:sz w:val="24"/>
                <w:szCs w:val="24"/>
              </w:rPr>
              <w:t>废气：</w:t>
            </w:r>
            <w:r>
              <w:rPr>
                <w:rFonts w:hint="eastAsia"/>
                <w:color w:val="auto"/>
                <w:sz w:val="24"/>
                <w:szCs w:val="24"/>
              </w:rPr>
              <w:t>挤塑调试、挤塑包覆、外保护层包覆、涂胶复合、挤出过程产生的有机废气（以非甲烷总烃计），投料、破碎过程产生的颗粒物以及食堂产生的油烟。</w:t>
            </w:r>
          </w:p>
          <w:p>
            <w:pPr>
              <w:adjustRightInd w:val="0"/>
              <w:snapToGrid w:val="0"/>
              <w:spacing w:line="360" w:lineRule="auto"/>
              <w:ind w:firstLine="480" w:firstLineChars="200"/>
              <w:rPr>
                <w:color w:val="auto"/>
                <w:sz w:val="24"/>
                <w:szCs w:val="24"/>
              </w:rPr>
            </w:pPr>
            <w:r>
              <w:rPr>
                <w:color w:val="auto"/>
                <w:sz w:val="24"/>
                <w:szCs w:val="24"/>
              </w:rPr>
              <w:t>废水：生</w:t>
            </w:r>
            <w:r>
              <w:rPr>
                <w:rFonts w:hint="eastAsia"/>
                <w:color w:val="auto"/>
                <w:sz w:val="24"/>
                <w:szCs w:val="24"/>
              </w:rPr>
              <w:t>活污水、循环冷却水</w:t>
            </w:r>
          </w:p>
          <w:p>
            <w:pPr>
              <w:adjustRightInd w:val="0"/>
              <w:snapToGrid w:val="0"/>
              <w:spacing w:line="360" w:lineRule="auto"/>
              <w:ind w:firstLine="480" w:firstLineChars="200"/>
              <w:rPr>
                <w:color w:val="auto"/>
                <w:sz w:val="24"/>
                <w:szCs w:val="24"/>
              </w:rPr>
            </w:pPr>
            <w:r>
              <w:rPr>
                <w:rFonts w:hint="eastAsia"/>
                <w:color w:val="auto"/>
                <w:sz w:val="24"/>
                <w:szCs w:val="24"/>
              </w:rPr>
              <w:t>固废：生活垃圾、原辅材料的废旧包装、食堂废油脂、废活性炭、废润滑油及沾染的废劳保用品等。</w:t>
            </w:r>
          </w:p>
          <w:p>
            <w:pPr>
              <w:adjustRightInd w:val="0"/>
              <w:snapToGrid w:val="0"/>
              <w:spacing w:line="360" w:lineRule="auto"/>
              <w:ind w:firstLine="480" w:firstLineChars="200"/>
              <w:rPr>
                <w:color w:val="auto"/>
                <w:sz w:val="24"/>
                <w:szCs w:val="24"/>
              </w:rPr>
            </w:pPr>
            <w:r>
              <w:rPr>
                <w:color w:val="auto"/>
                <w:sz w:val="24"/>
                <w:szCs w:val="24"/>
              </w:rPr>
              <w:t>噪声：生产设备噪声</w:t>
            </w:r>
          </w:p>
          <w:p>
            <w:pPr>
              <w:adjustRightInd w:val="0"/>
              <w:snapToGrid w:val="0"/>
              <w:spacing w:line="360" w:lineRule="auto"/>
              <w:ind w:firstLine="480" w:firstLineChars="200"/>
              <w:rPr>
                <w:bCs/>
                <w:color w:val="auto"/>
                <w:sz w:val="24"/>
              </w:rPr>
            </w:pPr>
            <w:r>
              <w:rPr>
                <w:color w:val="auto"/>
                <w:sz w:val="24"/>
                <w:szCs w:val="24"/>
              </w:rPr>
              <w:t>原有项目运行污染物防治措施及排放情况如下：</w:t>
            </w:r>
          </w:p>
          <w:p>
            <w:pPr>
              <w:adjustRightInd w:val="0"/>
              <w:snapToGrid w:val="0"/>
              <w:spacing w:line="360" w:lineRule="auto"/>
              <w:ind w:firstLine="480" w:firstLineChars="200"/>
              <w:rPr>
                <w:color w:val="auto"/>
                <w:sz w:val="24"/>
                <w:szCs w:val="24"/>
              </w:rPr>
            </w:pPr>
            <w:r>
              <w:rPr>
                <w:rFonts w:hint="eastAsia"/>
                <w:color w:val="auto"/>
                <w:sz w:val="24"/>
                <w:szCs w:val="24"/>
              </w:rPr>
              <w:t>（1）废气</w:t>
            </w:r>
          </w:p>
          <w:p>
            <w:pPr>
              <w:adjustRightInd w:val="0"/>
              <w:snapToGrid w:val="0"/>
              <w:spacing w:line="360" w:lineRule="auto"/>
              <w:ind w:firstLine="480" w:firstLineChars="200"/>
              <w:rPr>
                <w:color w:val="auto"/>
                <w:sz w:val="24"/>
                <w:szCs w:val="24"/>
              </w:rPr>
            </w:pPr>
            <w:r>
              <w:rPr>
                <w:rFonts w:hint="eastAsia"/>
                <w:color w:val="auto"/>
                <w:sz w:val="24"/>
                <w:szCs w:val="24"/>
              </w:rPr>
              <w:t>现有项目废气主要为挤塑调试、挤塑包覆、外保护层包覆、涂胶复合工序以及挤出过程产生的有机废气（以非甲烷总烃计），投料、破碎过程产生的颗粒物以及食堂产生的油烟。具体处理措施如下：</w:t>
            </w:r>
          </w:p>
          <w:p>
            <w:pPr>
              <w:adjustRightInd w:val="0"/>
              <w:snapToGrid w:val="0"/>
              <w:jc w:val="center"/>
              <w:rPr>
                <w:b/>
                <w:color w:val="auto"/>
                <w:sz w:val="24"/>
                <w:szCs w:val="24"/>
              </w:rPr>
            </w:pPr>
            <w:r>
              <w:rPr>
                <w:rFonts w:hint="eastAsia"/>
                <w:b/>
                <w:color w:val="auto"/>
                <w:sz w:val="24"/>
                <w:szCs w:val="24"/>
              </w:rPr>
              <w:t>表2-9   现有项目废气类别、来源及处理措施</w:t>
            </w:r>
          </w:p>
          <w:tbl>
            <w:tblPr>
              <w:tblStyle w:val="32"/>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500"/>
              <w:gridCol w:w="1210"/>
              <w:gridCol w:w="431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类别</w:t>
                  </w:r>
                </w:p>
              </w:tc>
              <w:tc>
                <w:tcPr>
                  <w:tcW w:w="924"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来源</w:t>
                  </w:r>
                </w:p>
              </w:tc>
              <w:tc>
                <w:tcPr>
                  <w:tcW w:w="746"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污染物种类</w:t>
                  </w:r>
                </w:p>
              </w:tc>
              <w:tc>
                <w:tcPr>
                  <w:tcW w:w="2658"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治理措施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0" w:type="pct"/>
                  <w:vMerge w:val="restar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有机废气</w:t>
                  </w:r>
                </w:p>
              </w:tc>
              <w:tc>
                <w:tcPr>
                  <w:tcW w:w="924"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挤出过程</w:t>
                  </w:r>
                </w:p>
              </w:tc>
              <w:tc>
                <w:tcPr>
                  <w:tcW w:w="746"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非甲烷总烃</w:t>
                  </w:r>
                </w:p>
              </w:tc>
              <w:tc>
                <w:tcPr>
                  <w:tcW w:w="2658"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有机废气通过集气罩收集，低温等离子体+活性炭吸附，经15m高排气筒排放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0" w:type="pct"/>
                  <w:vMerge w:val="continue"/>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p>
              </w:tc>
              <w:tc>
                <w:tcPr>
                  <w:tcW w:w="924" w:type="pct"/>
                  <w:tcBorders>
                    <w:tl2br w:val="nil"/>
                    <w:tr2bl w:val="nil"/>
                  </w:tcBorders>
                  <w:tcMar>
                    <w:top w:w="0" w:type="dxa"/>
                    <w:left w:w="57" w:type="dxa"/>
                    <w:bottom w:w="0" w:type="dxa"/>
                    <w:right w:w="57" w:type="dxa"/>
                  </w:tcMar>
                  <w:vAlign w:val="center"/>
                </w:tcPr>
                <w:p>
                  <w:pPr>
                    <w:adjustRightInd w:val="0"/>
                    <w:snapToGrid w:val="0"/>
                    <w:jc w:val="center"/>
                    <w:outlineLvl w:val="0"/>
                    <w:rPr>
                      <w:color w:val="auto"/>
                    </w:rPr>
                  </w:pPr>
                  <w:r>
                    <w:rPr>
                      <w:color w:val="auto"/>
                    </w:rPr>
                    <w:t>挤塑调试、挤塑包覆、外保护层包覆、涂胶复合工序</w:t>
                  </w:r>
                </w:p>
              </w:tc>
              <w:tc>
                <w:tcPr>
                  <w:tcW w:w="746" w:type="pct"/>
                  <w:tcBorders>
                    <w:tl2br w:val="nil"/>
                    <w:tr2bl w:val="nil"/>
                  </w:tcBorders>
                  <w:tcMar>
                    <w:top w:w="0" w:type="dxa"/>
                    <w:left w:w="57" w:type="dxa"/>
                    <w:bottom w:w="0" w:type="dxa"/>
                    <w:right w:w="57" w:type="dxa"/>
                  </w:tcMar>
                  <w:vAlign w:val="center"/>
                </w:tcPr>
                <w:p>
                  <w:pPr>
                    <w:adjustRightInd w:val="0"/>
                    <w:snapToGrid w:val="0"/>
                    <w:jc w:val="center"/>
                    <w:outlineLvl w:val="0"/>
                    <w:rPr>
                      <w:color w:val="auto"/>
                    </w:rPr>
                  </w:pPr>
                  <w:r>
                    <w:rPr>
                      <w:rFonts w:hint="eastAsia"/>
                      <w:color w:val="auto"/>
                    </w:rPr>
                    <w:t>非甲烷总烃</w:t>
                  </w:r>
                </w:p>
              </w:tc>
              <w:tc>
                <w:tcPr>
                  <w:tcW w:w="2658" w:type="pct"/>
                  <w:tcBorders>
                    <w:tl2br w:val="nil"/>
                    <w:tr2bl w:val="nil"/>
                  </w:tcBorders>
                  <w:tcMar>
                    <w:top w:w="0" w:type="dxa"/>
                    <w:left w:w="57" w:type="dxa"/>
                    <w:bottom w:w="0" w:type="dxa"/>
                    <w:right w:w="57" w:type="dxa"/>
                  </w:tcMar>
                  <w:vAlign w:val="center"/>
                </w:tcPr>
                <w:p>
                  <w:pPr>
                    <w:adjustRightInd w:val="0"/>
                    <w:snapToGrid w:val="0"/>
                    <w:jc w:val="center"/>
                    <w:outlineLvl w:val="0"/>
                    <w:rPr>
                      <w:color w:val="auto"/>
                    </w:rPr>
                  </w:pPr>
                  <w:r>
                    <w:rPr>
                      <w:color w:val="auto"/>
                    </w:rPr>
                    <w:t>集气罩收集后低温等离子废气处理设备+活性炭吸附装置（1套）+1根15m高排气筒。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pct"/>
                  <w:vMerge w:val="restar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粉尘废气</w:t>
                  </w:r>
                </w:p>
              </w:tc>
              <w:tc>
                <w:tcPr>
                  <w:tcW w:w="924"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投料过程</w:t>
                  </w:r>
                </w:p>
              </w:tc>
              <w:tc>
                <w:tcPr>
                  <w:tcW w:w="746"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颗粒物</w:t>
                  </w:r>
                </w:p>
              </w:tc>
              <w:tc>
                <w:tcPr>
                  <w:tcW w:w="2658"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通过车间排气扇无组织排放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pct"/>
                  <w:vMerge w:val="continue"/>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p>
              </w:tc>
              <w:tc>
                <w:tcPr>
                  <w:tcW w:w="924"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破碎过程</w:t>
                  </w:r>
                </w:p>
              </w:tc>
              <w:tc>
                <w:tcPr>
                  <w:tcW w:w="746"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颗粒物</w:t>
                  </w:r>
                </w:p>
              </w:tc>
              <w:tc>
                <w:tcPr>
                  <w:tcW w:w="2658"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通过布袋除尘器处理后无组织排放车间内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0"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油烟</w:t>
                  </w:r>
                </w:p>
              </w:tc>
              <w:tc>
                <w:tcPr>
                  <w:tcW w:w="924"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食堂油烟</w:t>
                  </w:r>
                </w:p>
              </w:tc>
              <w:tc>
                <w:tcPr>
                  <w:tcW w:w="746"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油烟</w:t>
                  </w:r>
                </w:p>
              </w:tc>
              <w:tc>
                <w:tcPr>
                  <w:tcW w:w="2658"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szCs w:val="22"/>
                    </w:rPr>
                    <w:t>经油烟净化器处理后排放</w:t>
                  </w:r>
                </w:p>
              </w:tc>
            </w:tr>
          </w:tbl>
          <w:p>
            <w:pPr>
              <w:adjustRightInd w:val="0"/>
              <w:snapToGrid w:val="0"/>
              <w:spacing w:line="360" w:lineRule="auto"/>
              <w:ind w:firstLine="480" w:firstLineChars="200"/>
              <w:rPr>
                <w:color w:val="auto"/>
                <w:sz w:val="24"/>
                <w:szCs w:val="24"/>
              </w:rPr>
            </w:pPr>
            <w:r>
              <w:rPr>
                <w:rFonts w:hint="eastAsia"/>
                <w:color w:val="auto"/>
                <w:sz w:val="24"/>
                <w:szCs w:val="24"/>
              </w:rPr>
              <w:t>（2）废水</w:t>
            </w:r>
          </w:p>
          <w:p>
            <w:pPr>
              <w:adjustRightInd w:val="0"/>
              <w:snapToGrid w:val="0"/>
              <w:spacing w:line="360" w:lineRule="auto"/>
              <w:ind w:firstLine="480"/>
              <w:rPr>
                <w:color w:val="auto"/>
                <w:sz w:val="24"/>
                <w:lang w:bidi="ar"/>
              </w:rPr>
            </w:pPr>
            <w:r>
              <w:rPr>
                <w:rFonts w:hint="eastAsia" w:hAnsi="宋体"/>
                <w:color w:val="auto"/>
                <w:sz w:val="24"/>
              </w:rPr>
              <w:t>厂区现有项目</w:t>
            </w:r>
            <w:r>
              <w:rPr>
                <w:rFonts w:hint="eastAsia"/>
                <w:color w:val="auto"/>
                <w:sz w:val="24"/>
                <w:szCs w:val="24"/>
              </w:rPr>
              <w:t>食堂废水经油水分离器分离处理后与生活污水共同排入化粪池处理，</w:t>
            </w:r>
            <w:r>
              <w:rPr>
                <w:rFonts w:hint="eastAsia"/>
                <w:color w:val="auto"/>
                <w:sz w:val="24"/>
              </w:rPr>
              <w:t>经化粪池处理后</w:t>
            </w:r>
            <w:r>
              <w:rPr>
                <w:rFonts w:hint="eastAsia"/>
                <w:color w:val="auto"/>
                <w:sz w:val="24"/>
                <w:szCs w:val="32"/>
              </w:rPr>
              <w:t>达到《污水综合排放标准》三级标准</w:t>
            </w:r>
            <w:r>
              <w:rPr>
                <w:rFonts w:hint="eastAsia"/>
                <w:color w:val="auto"/>
                <w:sz w:val="24"/>
              </w:rPr>
              <w:t>，排入市政污水管网，然后排入渭河污水处理厂处理</w:t>
            </w:r>
            <w:r>
              <w:rPr>
                <w:rFonts w:hint="eastAsia"/>
                <w:color w:val="auto"/>
                <w:sz w:val="24"/>
                <w:lang w:bidi="ar"/>
              </w:rPr>
              <w:t>。</w:t>
            </w:r>
          </w:p>
          <w:p>
            <w:pPr>
              <w:adjustRightInd w:val="0"/>
              <w:snapToGrid w:val="0"/>
              <w:spacing w:line="360" w:lineRule="auto"/>
              <w:ind w:firstLine="480" w:firstLineChars="200"/>
              <w:outlineLvl w:val="0"/>
              <w:rPr>
                <w:color w:val="auto"/>
                <w:sz w:val="24"/>
                <w:szCs w:val="24"/>
              </w:rPr>
            </w:pPr>
            <w:r>
              <w:rPr>
                <w:rFonts w:hint="eastAsia"/>
                <w:color w:val="auto"/>
                <w:sz w:val="24"/>
                <w:szCs w:val="24"/>
              </w:rPr>
              <w:t>厂区现有项目冷却水循环利用，不外排。</w:t>
            </w:r>
          </w:p>
          <w:p>
            <w:pPr>
              <w:adjustRightInd w:val="0"/>
              <w:snapToGrid w:val="0"/>
              <w:jc w:val="center"/>
              <w:rPr>
                <w:b/>
                <w:color w:val="auto"/>
                <w:sz w:val="24"/>
                <w:szCs w:val="24"/>
              </w:rPr>
            </w:pPr>
            <w:r>
              <w:rPr>
                <w:rFonts w:hint="eastAsia"/>
                <w:b/>
                <w:color w:val="auto"/>
                <w:sz w:val="24"/>
                <w:szCs w:val="24"/>
              </w:rPr>
              <w:t>表2-10  现有项目废水类别、来源及处理措施</w:t>
            </w:r>
          </w:p>
          <w:tbl>
            <w:tblPr>
              <w:tblStyle w:val="32"/>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973"/>
              <w:gridCol w:w="1505"/>
              <w:gridCol w:w="1022"/>
              <w:gridCol w:w="2221"/>
              <w:gridCol w:w="12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4" w:type="pct"/>
                  <w:tcBorders>
                    <w:tl2br w:val="nil"/>
                    <w:tr2bl w:val="nil"/>
                  </w:tcBorders>
                  <w:tcMar>
                    <w:top w:w="0" w:type="dxa"/>
                    <w:left w:w="57" w:type="dxa"/>
                    <w:bottom w:w="0" w:type="dxa"/>
                    <w:right w:w="57" w:type="dxa"/>
                  </w:tcMar>
                  <w:vAlign w:val="center"/>
                </w:tcPr>
                <w:p>
                  <w:pPr>
                    <w:adjustRightInd w:val="0"/>
                    <w:snapToGrid w:val="0"/>
                    <w:jc w:val="center"/>
                    <w:outlineLvl w:val="0"/>
                    <w:rPr>
                      <w:color w:val="auto"/>
                    </w:rPr>
                  </w:pPr>
                  <w:r>
                    <w:rPr>
                      <w:rFonts w:hint="eastAsia"/>
                      <w:color w:val="auto"/>
                    </w:rPr>
                    <w:t>类别</w:t>
                  </w:r>
                </w:p>
              </w:tc>
              <w:tc>
                <w:tcPr>
                  <w:tcW w:w="599" w:type="pct"/>
                  <w:tcBorders>
                    <w:tl2br w:val="nil"/>
                    <w:tr2bl w:val="nil"/>
                  </w:tcBorders>
                  <w:tcMar>
                    <w:top w:w="0" w:type="dxa"/>
                    <w:left w:w="57" w:type="dxa"/>
                    <w:bottom w:w="0" w:type="dxa"/>
                    <w:right w:w="57" w:type="dxa"/>
                  </w:tcMar>
                  <w:vAlign w:val="center"/>
                </w:tcPr>
                <w:p>
                  <w:pPr>
                    <w:adjustRightInd w:val="0"/>
                    <w:snapToGrid w:val="0"/>
                    <w:jc w:val="center"/>
                    <w:outlineLvl w:val="0"/>
                    <w:rPr>
                      <w:color w:val="auto"/>
                    </w:rPr>
                  </w:pPr>
                  <w:r>
                    <w:rPr>
                      <w:rFonts w:hint="eastAsia"/>
                      <w:color w:val="auto"/>
                    </w:rPr>
                    <w:t>来源</w:t>
                  </w:r>
                </w:p>
              </w:tc>
              <w:tc>
                <w:tcPr>
                  <w:tcW w:w="927" w:type="pct"/>
                  <w:tcBorders>
                    <w:tl2br w:val="nil"/>
                    <w:tr2bl w:val="nil"/>
                  </w:tcBorders>
                  <w:tcMar>
                    <w:top w:w="0" w:type="dxa"/>
                    <w:left w:w="57" w:type="dxa"/>
                    <w:bottom w:w="0" w:type="dxa"/>
                    <w:right w:w="57" w:type="dxa"/>
                  </w:tcMar>
                  <w:vAlign w:val="center"/>
                </w:tcPr>
                <w:p>
                  <w:pPr>
                    <w:adjustRightInd w:val="0"/>
                    <w:snapToGrid w:val="0"/>
                    <w:jc w:val="center"/>
                    <w:outlineLvl w:val="0"/>
                    <w:rPr>
                      <w:color w:val="auto"/>
                    </w:rPr>
                  </w:pPr>
                  <w:r>
                    <w:rPr>
                      <w:rFonts w:hint="eastAsia"/>
                      <w:color w:val="auto"/>
                    </w:rPr>
                    <w:t>污染物种类</w:t>
                  </w:r>
                </w:p>
              </w:tc>
              <w:tc>
                <w:tcPr>
                  <w:tcW w:w="630" w:type="pct"/>
                  <w:tcBorders>
                    <w:tl2br w:val="nil"/>
                    <w:tr2bl w:val="nil"/>
                  </w:tcBorders>
                  <w:tcMar>
                    <w:top w:w="0" w:type="dxa"/>
                    <w:left w:w="57" w:type="dxa"/>
                    <w:bottom w:w="0" w:type="dxa"/>
                    <w:right w:w="57" w:type="dxa"/>
                  </w:tcMar>
                  <w:vAlign w:val="center"/>
                </w:tcPr>
                <w:p>
                  <w:pPr>
                    <w:adjustRightInd w:val="0"/>
                    <w:snapToGrid w:val="0"/>
                    <w:jc w:val="center"/>
                    <w:outlineLvl w:val="0"/>
                    <w:rPr>
                      <w:color w:val="auto"/>
                    </w:rPr>
                  </w:pPr>
                  <w:r>
                    <w:rPr>
                      <w:rFonts w:hint="eastAsia"/>
                      <w:color w:val="auto"/>
                    </w:rPr>
                    <w:t>排放量</w:t>
                  </w:r>
                </w:p>
              </w:tc>
              <w:tc>
                <w:tcPr>
                  <w:tcW w:w="1368" w:type="pct"/>
                  <w:tcBorders>
                    <w:tl2br w:val="nil"/>
                    <w:tr2bl w:val="nil"/>
                  </w:tcBorders>
                  <w:tcMar>
                    <w:top w:w="0" w:type="dxa"/>
                    <w:left w:w="57" w:type="dxa"/>
                    <w:bottom w:w="0" w:type="dxa"/>
                    <w:right w:w="57" w:type="dxa"/>
                  </w:tcMar>
                  <w:vAlign w:val="center"/>
                </w:tcPr>
                <w:p>
                  <w:pPr>
                    <w:adjustRightInd w:val="0"/>
                    <w:snapToGrid w:val="0"/>
                    <w:jc w:val="center"/>
                    <w:outlineLvl w:val="0"/>
                    <w:rPr>
                      <w:color w:val="auto"/>
                    </w:rPr>
                  </w:pPr>
                  <w:r>
                    <w:rPr>
                      <w:rFonts w:hint="eastAsia"/>
                      <w:color w:val="auto"/>
                    </w:rPr>
                    <w:t>治理措施</w:t>
                  </w:r>
                </w:p>
              </w:tc>
              <w:tc>
                <w:tcPr>
                  <w:tcW w:w="749" w:type="pct"/>
                  <w:tcBorders>
                    <w:tl2br w:val="nil"/>
                    <w:tr2bl w:val="nil"/>
                  </w:tcBorders>
                  <w:tcMar>
                    <w:top w:w="0" w:type="dxa"/>
                    <w:left w:w="57" w:type="dxa"/>
                    <w:bottom w:w="0" w:type="dxa"/>
                    <w:right w:w="57" w:type="dxa"/>
                  </w:tcMar>
                  <w:vAlign w:val="center"/>
                </w:tcPr>
                <w:p>
                  <w:pPr>
                    <w:adjustRightInd w:val="0"/>
                    <w:snapToGrid w:val="0"/>
                    <w:jc w:val="center"/>
                    <w:outlineLvl w:val="0"/>
                    <w:rPr>
                      <w:color w:val="auto"/>
                    </w:rPr>
                  </w:pPr>
                  <w:r>
                    <w:rPr>
                      <w:rFonts w:hint="eastAsia"/>
                      <w:color w:val="auto"/>
                    </w:rPr>
                    <w:t>排放去向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24"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生活污水</w:t>
                  </w:r>
                </w:p>
              </w:tc>
              <w:tc>
                <w:tcPr>
                  <w:tcW w:w="599"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食堂废水、职工生活</w:t>
                  </w:r>
                </w:p>
              </w:tc>
              <w:tc>
                <w:tcPr>
                  <w:tcW w:w="927"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氨氮、化学需氧量、五日生化需氧量、动植物油、悬浮物</w:t>
                  </w:r>
                </w:p>
              </w:tc>
              <w:tc>
                <w:tcPr>
                  <w:tcW w:w="630"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7440m</w:t>
                  </w:r>
                  <w:r>
                    <w:rPr>
                      <w:rFonts w:hint="eastAsia"/>
                      <w:color w:val="auto"/>
                      <w:vertAlign w:val="superscript"/>
                    </w:rPr>
                    <w:t>3</w:t>
                  </w:r>
                  <w:r>
                    <w:rPr>
                      <w:rFonts w:hint="eastAsia"/>
                      <w:color w:val="auto"/>
                    </w:rPr>
                    <w:t>/a</w:t>
                  </w:r>
                </w:p>
              </w:tc>
              <w:tc>
                <w:tcPr>
                  <w:tcW w:w="1368"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szCs w:val="22"/>
                    </w:rPr>
                  </w:pPr>
                  <w:r>
                    <w:rPr>
                      <w:rFonts w:hint="eastAsia"/>
                      <w:color w:val="auto"/>
                      <w:szCs w:val="22"/>
                    </w:rPr>
                    <w:t>食堂废水经油水分离器处理后，与生活污水一起排入化粪池处理，排至市政污水管网</w:t>
                  </w:r>
                </w:p>
              </w:tc>
              <w:tc>
                <w:tcPr>
                  <w:tcW w:w="749"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szCs w:val="22"/>
                    </w:rPr>
                    <w:t>排入渭河污水处理厂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24"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循环冷却水</w:t>
                  </w:r>
                </w:p>
              </w:tc>
              <w:tc>
                <w:tcPr>
                  <w:tcW w:w="599"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循环冷却</w:t>
                  </w:r>
                </w:p>
              </w:tc>
              <w:tc>
                <w:tcPr>
                  <w:tcW w:w="927"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w:t>
                  </w:r>
                </w:p>
              </w:tc>
              <w:tc>
                <w:tcPr>
                  <w:tcW w:w="630"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szCs w:val="21"/>
                    </w:rPr>
                    <w:t>不排放</w:t>
                  </w:r>
                </w:p>
              </w:tc>
              <w:tc>
                <w:tcPr>
                  <w:tcW w:w="1368"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w:t>
                  </w:r>
                </w:p>
              </w:tc>
              <w:tc>
                <w:tcPr>
                  <w:tcW w:w="749" w:type="pct"/>
                  <w:tcBorders>
                    <w:tl2br w:val="nil"/>
                    <w:tr2bl w:val="nil"/>
                  </w:tcBorders>
                  <w:tcMar>
                    <w:top w:w="0" w:type="dxa"/>
                    <w:left w:w="57" w:type="dxa"/>
                    <w:bottom w:w="0" w:type="dxa"/>
                    <w:right w:w="57" w:type="dxa"/>
                  </w:tcMar>
                  <w:vAlign w:val="center"/>
                </w:tcPr>
                <w:p>
                  <w:pPr>
                    <w:adjustRightInd w:val="0"/>
                    <w:snapToGrid w:val="0"/>
                    <w:spacing w:line="320" w:lineRule="exact"/>
                    <w:jc w:val="center"/>
                    <w:outlineLvl w:val="0"/>
                    <w:rPr>
                      <w:color w:val="auto"/>
                    </w:rPr>
                  </w:pPr>
                  <w:r>
                    <w:rPr>
                      <w:rFonts w:hint="eastAsia"/>
                      <w:color w:val="auto"/>
                    </w:rPr>
                    <w:t>循环使用，不外排</w:t>
                  </w:r>
                </w:p>
              </w:tc>
            </w:tr>
          </w:tbl>
          <w:p>
            <w:pPr>
              <w:pStyle w:val="2"/>
              <w:spacing w:before="0" w:after="0" w:line="360" w:lineRule="auto"/>
              <w:ind w:firstLine="561"/>
              <w:rPr>
                <w:rFonts w:ascii="Times New Roman" w:hAnsi="Times New Roman"/>
                <w:b w:val="0"/>
                <w:color w:val="auto"/>
                <w:sz w:val="24"/>
                <w:szCs w:val="24"/>
              </w:rPr>
            </w:pPr>
            <w:r>
              <w:rPr>
                <w:rFonts w:hint="eastAsia" w:ascii="Times New Roman" w:hAnsi="Times New Roman"/>
                <w:b w:val="0"/>
                <w:color w:val="auto"/>
                <w:sz w:val="24"/>
                <w:szCs w:val="24"/>
              </w:rPr>
              <w:t>（3）噪声</w:t>
            </w:r>
          </w:p>
          <w:p>
            <w:pPr>
              <w:spacing w:line="360" w:lineRule="auto"/>
              <w:ind w:firstLine="480" w:firstLineChars="200"/>
              <w:rPr>
                <w:color w:val="auto"/>
                <w:sz w:val="24"/>
                <w:szCs w:val="22"/>
              </w:rPr>
            </w:pPr>
            <w:r>
              <w:rPr>
                <w:rFonts w:hint="eastAsia"/>
                <w:bCs/>
                <w:color w:val="auto"/>
                <w:sz w:val="24"/>
              </w:rPr>
              <w:t>现有</w:t>
            </w:r>
            <w:r>
              <w:rPr>
                <w:color w:val="auto"/>
                <w:sz w:val="24"/>
                <w:szCs w:val="22"/>
              </w:rPr>
              <w:t>项目运营期间产生的噪声主要为</w:t>
            </w:r>
            <w:r>
              <w:rPr>
                <w:rFonts w:hint="eastAsia"/>
                <w:color w:val="auto"/>
                <w:sz w:val="24"/>
                <w:szCs w:val="22"/>
              </w:rPr>
              <w:t>冷却塔、切割机、泵类等机械设备产生</w:t>
            </w:r>
            <w:r>
              <w:rPr>
                <w:color w:val="auto"/>
                <w:sz w:val="24"/>
                <w:szCs w:val="22"/>
              </w:rPr>
              <w:t>设备噪声，</w:t>
            </w:r>
            <w:r>
              <w:rPr>
                <w:rFonts w:hint="eastAsia"/>
                <w:color w:val="auto"/>
                <w:sz w:val="24"/>
                <w:szCs w:val="22"/>
              </w:rPr>
              <w:t>对以上设备进行隔声、减震处理。</w:t>
            </w:r>
          </w:p>
          <w:p>
            <w:pPr>
              <w:adjustRightInd w:val="0"/>
              <w:snapToGrid w:val="0"/>
              <w:spacing w:line="360" w:lineRule="auto"/>
              <w:ind w:firstLine="480" w:firstLineChars="200"/>
              <w:rPr>
                <w:bCs/>
                <w:color w:val="auto"/>
                <w:sz w:val="24"/>
                <w:szCs w:val="24"/>
              </w:rPr>
            </w:pPr>
            <w:r>
              <w:rPr>
                <w:rFonts w:hint="eastAsia"/>
                <w:bCs/>
                <w:color w:val="auto"/>
                <w:sz w:val="24"/>
                <w:szCs w:val="24"/>
              </w:rPr>
              <w:t>（4）</w:t>
            </w:r>
            <w:r>
              <w:rPr>
                <w:bCs/>
                <w:color w:val="auto"/>
                <w:sz w:val="24"/>
                <w:szCs w:val="24"/>
              </w:rPr>
              <w:t>固废</w:t>
            </w:r>
          </w:p>
          <w:p>
            <w:pPr>
              <w:adjustRightInd w:val="0"/>
              <w:snapToGrid w:val="0"/>
              <w:spacing w:line="360" w:lineRule="auto"/>
              <w:ind w:firstLine="480" w:firstLineChars="200"/>
              <w:rPr>
                <w:color w:val="auto"/>
                <w:sz w:val="24"/>
                <w:szCs w:val="32"/>
              </w:rPr>
            </w:pPr>
            <w:r>
              <w:rPr>
                <w:rFonts w:hint="eastAsia"/>
                <w:bCs/>
                <w:color w:val="auto"/>
                <w:sz w:val="24"/>
                <w:szCs w:val="24"/>
              </w:rPr>
              <w:t>现有项目</w:t>
            </w:r>
            <w:r>
              <w:rPr>
                <w:bCs/>
                <w:color w:val="auto"/>
                <w:sz w:val="24"/>
                <w:szCs w:val="24"/>
              </w:rPr>
              <w:t>生活垃圾产生量为</w:t>
            </w:r>
            <w:r>
              <w:rPr>
                <w:rFonts w:hint="eastAsia"/>
                <w:bCs/>
                <w:color w:val="auto"/>
                <w:sz w:val="24"/>
                <w:szCs w:val="24"/>
              </w:rPr>
              <w:t>37.5</w:t>
            </w:r>
            <w:r>
              <w:rPr>
                <w:bCs/>
                <w:color w:val="auto"/>
                <w:sz w:val="24"/>
                <w:szCs w:val="24"/>
              </w:rPr>
              <w:t>t/a，厂区设生活垃圾</w:t>
            </w:r>
            <w:r>
              <w:rPr>
                <w:rFonts w:hint="eastAsia"/>
                <w:bCs/>
                <w:color w:val="auto"/>
                <w:sz w:val="24"/>
                <w:szCs w:val="24"/>
              </w:rPr>
              <w:t>分类收集箱收集</w:t>
            </w:r>
            <w:r>
              <w:rPr>
                <w:bCs/>
                <w:color w:val="auto"/>
                <w:sz w:val="24"/>
                <w:szCs w:val="24"/>
              </w:rPr>
              <w:t>，</w:t>
            </w:r>
            <w:r>
              <w:rPr>
                <w:rFonts w:hint="eastAsia"/>
                <w:bCs/>
                <w:color w:val="auto"/>
                <w:sz w:val="24"/>
                <w:szCs w:val="24"/>
              </w:rPr>
              <w:t>全部</w:t>
            </w:r>
            <w:r>
              <w:rPr>
                <w:bCs/>
                <w:color w:val="auto"/>
                <w:sz w:val="24"/>
                <w:szCs w:val="24"/>
              </w:rPr>
              <w:t>由环卫部门统一清运。一般工业固体废物主要为原辅材料的废</w:t>
            </w:r>
            <w:r>
              <w:rPr>
                <w:rFonts w:hint="eastAsia"/>
                <w:bCs/>
                <w:color w:val="auto"/>
                <w:sz w:val="24"/>
                <w:szCs w:val="24"/>
              </w:rPr>
              <w:t>旧</w:t>
            </w:r>
            <w:r>
              <w:rPr>
                <w:bCs/>
                <w:color w:val="auto"/>
                <w:sz w:val="24"/>
                <w:szCs w:val="24"/>
              </w:rPr>
              <w:t>包</w:t>
            </w:r>
            <w:r>
              <w:rPr>
                <w:rFonts w:hint="eastAsia"/>
                <w:bCs/>
                <w:color w:val="auto"/>
                <w:sz w:val="24"/>
                <w:szCs w:val="24"/>
              </w:rPr>
              <w:t>装</w:t>
            </w:r>
            <w:r>
              <w:rPr>
                <w:bCs/>
                <w:color w:val="auto"/>
                <w:sz w:val="24"/>
                <w:szCs w:val="24"/>
              </w:rPr>
              <w:t>。原辅材料的废包材产生量为</w:t>
            </w:r>
            <w:r>
              <w:rPr>
                <w:rFonts w:hint="eastAsia"/>
                <w:bCs/>
                <w:color w:val="auto"/>
                <w:sz w:val="24"/>
                <w:szCs w:val="24"/>
              </w:rPr>
              <w:t>1.325</w:t>
            </w:r>
            <w:r>
              <w:rPr>
                <w:bCs/>
                <w:color w:val="auto"/>
                <w:sz w:val="24"/>
                <w:szCs w:val="24"/>
              </w:rPr>
              <w:t>t/a，统一收集，暂存于一般固废暂存间，定期</w:t>
            </w:r>
            <w:r>
              <w:rPr>
                <w:rFonts w:hint="eastAsia"/>
                <w:bCs/>
                <w:color w:val="auto"/>
                <w:sz w:val="24"/>
                <w:szCs w:val="24"/>
              </w:rPr>
              <w:t>外售</w:t>
            </w:r>
            <w:r>
              <w:rPr>
                <w:bCs/>
                <w:color w:val="auto"/>
                <w:sz w:val="24"/>
                <w:szCs w:val="24"/>
              </w:rPr>
              <w:t>。</w:t>
            </w:r>
            <w:r>
              <w:rPr>
                <w:rFonts w:hint="eastAsia"/>
                <w:bCs/>
                <w:color w:val="auto"/>
                <w:sz w:val="24"/>
                <w:szCs w:val="24"/>
              </w:rPr>
              <w:t>废油脂产生量为3.75</w:t>
            </w:r>
            <w:r>
              <w:rPr>
                <w:bCs/>
                <w:color w:val="auto"/>
                <w:sz w:val="24"/>
                <w:szCs w:val="24"/>
              </w:rPr>
              <w:t xml:space="preserve"> t/a</w:t>
            </w:r>
            <w:r>
              <w:rPr>
                <w:rFonts w:hint="eastAsia"/>
                <w:bCs/>
                <w:color w:val="auto"/>
                <w:sz w:val="24"/>
                <w:szCs w:val="24"/>
              </w:rPr>
              <w:t>，暂由环卫部门单位定期清运。危险废物废活性炭、</w:t>
            </w:r>
            <w:r>
              <w:rPr>
                <w:bCs/>
                <w:color w:val="auto"/>
                <w:sz w:val="24"/>
                <w:szCs w:val="24"/>
              </w:rPr>
              <w:t>废</w:t>
            </w:r>
            <w:r>
              <w:rPr>
                <w:rFonts w:hint="eastAsia"/>
                <w:bCs/>
                <w:color w:val="auto"/>
                <w:sz w:val="24"/>
                <w:szCs w:val="24"/>
              </w:rPr>
              <w:t>机油及</w:t>
            </w:r>
            <w:r>
              <w:rPr>
                <w:bCs/>
                <w:color w:val="auto"/>
                <w:sz w:val="24"/>
                <w:szCs w:val="24"/>
              </w:rPr>
              <w:t>废劳保用品</w:t>
            </w:r>
            <w:r>
              <w:rPr>
                <w:rFonts w:hint="eastAsia"/>
                <w:bCs/>
                <w:color w:val="auto"/>
                <w:sz w:val="24"/>
                <w:szCs w:val="24"/>
              </w:rPr>
              <w:t>，</w:t>
            </w:r>
            <w:r>
              <w:rPr>
                <w:bCs/>
                <w:color w:val="auto"/>
                <w:sz w:val="24"/>
                <w:szCs w:val="24"/>
              </w:rPr>
              <w:t>暂存于</w:t>
            </w:r>
            <w:r>
              <w:rPr>
                <w:rFonts w:hint="eastAsia"/>
                <w:bCs/>
                <w:color w:val="auto"/>
                <w:sz w:val="24"/>
                <w:szCs w:val="24"/>
              </w:rPr>
              <w:t>危险废物</w:t>
            </w:r>
            <w:r>
              <w:rPr>
                <w:bCs/>
                <w:color w:val="auto"/>
                <w:sz w:val="24"/>
                <w:szCs w:val="24"/>
              </w:rPr>
              <w:t>暂存间，</w:t>
            </w:r>
            <w:r>
              <w:rPr>
                <w:rFonts w:hint="eastAsia"/>
                <w:bCs/>
                <w:color w:val="auto"/>
                <w:sz w:val="24"/>
                <w:szCs w:val="24"/>
              </w:rPr>
              <w:t>交由有资质单位处置，本公司已与渭南德昌环保科技有限公司签订危废协议。</w:t>
            </w:r>
          </w:p>
          <w:p>
            <w:pPr>
              <w:adjustRightInd w:val="0"/>
              <w:snapToGrid w:val="0"/>
              <w:spacing w:line="360" w:lineRule="auto"/>
              <w:ind w:firstLine="480" w:firstLineChars="200"/>
              <w:rPr>
                <w:bCs/>
                <w:color w:val="auto"/>
                <w:sz w:val="24"/>
                <w:szCs w:val="24"/>
              </w:rPr>
            </w:pPr>
            <w:r>
              <w:rPr>
                <w:rFonts w:hint="eastAsia"/>
                <w:color w:val="auto"/>
                <w:sz w:val="24"/>
                <w:szCs w:val="24"/>
              </w:rPr>
              <w:t>现有项目</w:t>
            </w:r>
            <w:r>
              <w:rPr>
                <w:color w:val="auto"/>
                <w:sz w:val="24"/>
                <w:szCs w:val="24"/>
              </w:rPr>
              <w:t>污染物排放情况</w:t>
            </w:r>
            <w:r>
              <w:rPr>
                <w:rFonts w:hint="eastAsia"/>
                <w:color w:val="auto"/>
                <w:sz w:val="24"/>
                <w:szCs w:val="24"/>
              </w:rPr>
              <w:t>：</w:t>
            </w:r>
          </w:p>
          <w:p>
            <w:pPr>
              <w:spacing w:line="360" w:lineRule="auto"/>
              <w:ind w:firstLine="480" w:firstLineChars="200"/>
              <w:rPr>
                <w:color w:val="auto"/>
                <w:sz w:val="24"/>
              </w:rPr>
            </w:pPr>
            <w:r>
              <w:rPr>
                <w:color w:val="auto"/>
                <w:sz w:val="24"/>
              </w:rPr>
              <w:t>根据</w:t>
            </w:r>
            <w:r>
              <w:rPr>
                <w:rFonts w:hint="eastAsia"/>
                <w:color w:val="auto"/>
                <w:sz w:val="24"/>
              </w:rPr>
              <w:t>2022年10月17日陕西伟星新型建材有限公司2022年环境监测报告“圆方检测（环境-综）2022-0314号”、2021年陕西伟星新型建材有限公司改扩建验收监测报告（YS-2021-09-149、WT-2021-10-06）中的</w:t>
            </w:r>
            <w:r>
              <w:rPr>
                <w:color w:val="auto"/>
                <w:sz w:val="24"/>
              </w:rPr>
              <w:t>数据，</w:t>
            </w:r>
            <w:r>
              <w:rPr>
                <w:rFonts w:hint="eastAsia"/>
                <w:color w:val="auto"/>
                <w:sz w:val="24"/>
              </w:rPr>
              <w:t>现</w:t>
            </w:r>
            <w:r>
              <w:rPr>
                <w:color w:val="auto"/>
                <w:sz w:val="24"/>
              </w:rPr>
              <w:t>有项目污染排放</w:t>
            </w:r>
            <w:r>
              <w:rPr>
                <w:color w:val="auto"/>
                <w:sz w:val="24"/>
                <w:szCs w:val="24"/>
              </w:rPr>
              <w:t>汇总</w:t>
            </w:r>
            <w:r>
              <w:rPr>
                <w:color w:val="auto"/>
                <w:sz w:val="24"/>
              </w:rPr>
              <w:t>结果如下表。</w:t>
            </w:r>
          </w:p>
          <w:p>
            <w:pPr>
              <w:adjustRightInd w:val="0"/>
              <w:snapToGrid w:val="0"/>
              <w:jc w:val="center"/>
              <w:rPr>
                <w:b/>
                <w:color w:val="auto"/>
                <w:sz w:val="24"/>
                <w:szCs w:val="24"/>
              </w:rPr>
            </w:pPr>
            <w:r>
              <w:rPr>
                <w:rFonts w:hint="eastAsia"/>
                <w:b/>
                <w:color w:val="auto"/>
                <w:sz w:val="24"/>
                <w:szCs w:val="24"/>
              </w:rPr>
              <w:t>表2-11   现有项目污染物排放汇总表</w:t>
            </w:r>
          </w:p>
          <w:tbl>
            <w:tblPr>
              <w:tblStyle w:val="32"/>
              <w:tblW w:w="4997" w:type="pct"/>
              <w:jc w:val="center"/>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908"/>
              <w:gridCol w:w="1209"/>
              <w:gridCol w:w="1299"/>
              <w:gridCol w:w="1156"/>
              <w:gridCol w:w="1132"/>
              <w:gridCol w:w="1362"/>
              <w:gridCol w:w="1043"/>
            </w:tblGrid>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59" w:type="pct"/>
                  <w:tcBorders>
                    <w:tl2br w:val="nil"/>
                    <w:tr2bl w:val="nil"/>
                  </w:tcBorders>
                  <w:vAlign w:val="center"/>
                </w:tcPr>
                <w:p>
                  <w:pPr>
                    <w:adjustRightInd w:val="0"/>
                    <w:snapToGrid w:val="0"/>
                    <w:jc w:val="center"/>
                    <w:rPr>
                      <w:b/>
                      <w:color w:val="auto"/>
                      <w:szCs w:val="21"/>
                    </w:rPr>
                  </w:pPr>
                  <w:r>
                    <w:rPr>
                      <w:b/>
                      <w:color w:val="auto"/>
                      <w:szCs w:val="21"/>
                    </w:rPr>
                    <w:t>环境要素</w:t>
                  </w:r>
                </w:p>
              </w:tc>
              <w:tc>
                <w:tcPr>
                  <w:tcW w:w="1546" w:type="pct"/>
                  <w:gridSpan w:val="2"/>
                  <w:tcBorders>
                    <w:tl2br w:val="nil"/>
                    <w:tr2bl w:val="nil"/>
                  </w:tcBorders>
                  <w:vAlign w:val="center"/>
                </w:tcPr>
                <w:p>
                  <w:pPr>
                    <w:adjustRightInd w:val="0"/>
                    <w:snapToGrid w:val="0"/>
                    <w:jc w:val="center"/>
                    <w:rPr>
                      <w:b/>
                      <w:color w:val="auto"/>
                      <w:szCs w:val="21"/>
                    </w:rPr>
                  </w:pPr>
                  <w:r>
                    <w:rPr>
                      <w:b/>
                      <w:color w:val="auto"/>
                      <w:szCs w:val="21"/>
                    </w:rPr>
                    <w:t>污染物</w:t>
                  </w:r>
                </w:p>
              </w:tc>
              <w:tc>
                <w:tcPr>
                  <w:tcW w:w="713" w:type="pct"/>
                  <w:tcBorders>
                    <w:tl2br w:val="nil"/>
                    <w:tr2bl w:val="nil"/>
                  </w:tcBorders>
                  <w:vAlign w:val="center"/>
                </w:tcPr>
                <w:p>
                  <w:pPr>
                    <w:adjustRightInd w:val="0"/>
                    <w:snapToGrid w:val="0"/>
                    <w:jc w:val="center"/>
                    <w:rPr>
                      <w:b/>
                      <w:color w:val="auto"/>
                      <w:szCs w:val="21"/>
                    </w:rPr>
                  </w:pPr>
                  <w:r>
                    <w:rPr>
                      <w:b/>
                      <w:color w:val="auto"/>
                      <w:szCs w:val="21"/>
                    </w:rPr>
                    <w:t>排放量</w:t>
                  </w:r>
                </w:p>
              </w:tc>
              <w:tc>
                <w:tcPr>
                  <w:tcW w:w="697" w:type="pct"/>
                  <w:tcBorders>
                    <w:tl2br w:val="nil"/>
                    <w:tr2bl w:val="nil"/>
                  </w:tcBorders>
                  <w:vAlign w:val="center"/>
                </w:tcPr>
                <w:p>
                  <w:pPr>
                    <w:adjustRightInd w:val="0"/>
                    <w:snapToGrid w:val="0"/>
                    <w:jc w:val="center"/>
                    <w:rPr>
                      <w:b/>
                      <w:color w:val="auto"/>
                      <w:szCs w:val="21"/>
                      <w:lang w:val="fr-FR"/>
                    </w:rPr>
                  </w:pPr>
                  <w:r>
                    <w:rPr>
                      <w:b/>
                      <w:color w:val="auto"/>
                      <w:szCs w:val="21"/>
                    </w:rPr>
                    <w:t>排放浓度mg/m</w:t>
                  </w:r>
                  <w:r>
                    <w:rPr>
                      <w:b/>
                      <w:color w:val="auto"/>
                      <w:szCs w:val="21"/>
                      <w:vertAlign w:val="superscript"/>
                    </w:rPr>
                    <w:t>3</w:t>
                  </w:r>
                </w:p>
              </w:tc>
              <w:tc>
                <w:tcPr>
                  <w:tcW w:w="840" w:type="pct"/>
                  <w:tcBorders>
                    <w:tl2br w:val="nil"/>
                    <w:tr2bl w:val="nil"/>
                  </w:tcBorders>
                  <w:vAlign w:val="center"/>
                </w:tcPr>
                <w:p>
                  <w:pPr>
                    <w:adjustRightInd w:val="0"/>
                    <w:snapToGrid w:val="0"/>
                    <w:jc w:val="center"/>
                    <w:rPr>
                      <w:b/>
                      <w:color w:val="auto"/>
                      <w:szCs w:val="21"/>
                      <w:lang w:val="fr-FR"/>
                    </w:rPr>
                  </w:pPr>
                  <w:r>
                    <w:rPr>
                      <w:b/>
                      <w:color w:val="auto"/>
                      <w:szCs w:val="21"/>
                      <w:lang w:val="fr-FR"/>
                    </w:rPr>
                    <w:t>标准限值</w:t>
                  </w:r>
                  <w:r>
                    <w:rPr>
                      <w:b/>
                      <w:color w:val="auto"/>
                      <w:spacing w:val="-16"/>
                      <w:szCs w:val="21"/>
                    </w:rPr>
                    <w:t>mg/m</w:t>
                  </w:r>
                  <w:r>
                    <w:rPr>
                      <w:b/>
                      <w:color w:val="auto"/>
                      <w:spacing w:val="-16"/>
                      <w:szCs w:val="21"/>
                      <w:vertAlign w:val="superscript"/>
                    </w:rPr>
                    <w:t>3</w:t>
                  </w:r>
                </w:p>
              </w:tc>
              <w:tc>
                <w:tcPr>
                  <w:tcW w:w="643" w:type="pct"/>
                  <w:tcBorders>
                    <w:tl2br w:val="nil"/>
                    <w:tr2bl w:val="nil"/>
                  </w:tcBorders>
                  <w:vAlign w:val="center"/>
                </w:tcPr>
                <w:p>
                  <w:pPr>
                    <w:adjustRightInd w:val="0"/>
                    <w:snapToGrid w:val="0"/>
                    <w:jc w:val="center"/>
                    <w:rPr>
                      <w:b/>
                      <w:color w:val="auto"/>
                      <w:szCs w:val="21"/>
                    </w:rPr>
                  </w:pPr>
                  <w:r>
                    <w:rPr>
                      <w:b/>
                      <w:color w:val="auto"/>
                      <w:szCs w:val="21"/>
                    </w:rPr>
                    <w:t>达标情况</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restart"/>
                  <w:tcBorders>
                    <w:tl2br w:val="nil"/>
                    <w:tr2bl w:val="nil"/>
                  </w:tcBorders>
                  <w:vAlign w:val="center"/>
                </w:tcPr>
                <w:p>
                  <w:pPr>
                    <w:adjustRightInd w:val="0"/>
                    <w:snapToGrid w:val="0"/>
                    <w:jc w:val="center"/>
                    <w:rPr>
                      <w:color w:val="auto"/>
                      <w:szCs w:val="21"/>
                    </w:rPr>
                  </w:pPr>
                  <w:r>
                    <w:rPr>
                      <w:color w:val="auto"/>
                      <w:szCs w:val="21"/>
                    </w:rPr>
                    <w:t>废气</w:t>
                  </w:r>
                </w:p>
              </w:tc>
              <w:tc>
                <w:tcPr>
                  <w:tcW w:w="745" w:type="pct"/>
                  <w:vMerge w:val="restart"/>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非甲烷总烃</w:t>
                  </w:r>
                </w:p>
              </w:tc>
              <w:tc>
                <w:tcPr>
                  <w:tcW w:w="800" w:type="pct"/>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6#厂房排气筒</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0.066</w:t>
                  </w:r>
                  <w:r>
                    <w:rPr>
                      <w:color w:val="auto"/>
                      <w:szCs w:val="21"/>
                    </w:rPr>
                    <w:t>t/a</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1.20</w:t>
                  </w:r>
                </w:p>
              </w:tc>
              <w:tc>
                <w:tcPr>
                  <w:tcW w:w="840" w:type="pct"/>
                  <w:tcBorders>
                    <w:tl2br w:val="nil"/>
                    <w:tr2bl w:val="nil"/>
                  </w:tcBorders>
                  <w:vAlign w:val="center"/>
                </w:tcPr>
                <w:p>
                  <w:pPr>
                    <w:adjustRightInd w:val="0"/>
                    <w:snapToGrid w:val="0"/>
                    <w:jc w:val="center"/>
                    <w:rPr>
                      <w:color w:val="auto"/>
                      <w:szCs w:val="21"/>
                    </w:rPr>
                  </w:pPr>
                  <w:r>
                    <w:rPr>
                      <w:color w:val="auto"/>
                      <w:szCs w:val="21"/>
                    </w:rPr>
                    <w:t>120</w:t>
                  </w:r>
                </w:p>
              </w:tc>
              <w:tc>
                <w:tcPr>
                  <w:tcW w:w="643"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rPr>
                  </w:pPr>
                </w:p>
              </w:tc>
              <w:tc>
                <w:tcPr>
                  <w:tcW w:w="745" w:type="pct"/>
                  <w:vMerge w:val="continue"/>
                  <w:tcBorders>
                    <w:tl2br w:val="nil"/>
                    <w:tr2bl w:val="nil"/>
                  </w:tcBorders>
                  <w:vAlign w:val="center"/>
                </w:tcPr>
                <w:p>
                  <w:pPr>
                    <w:pStyle w:val="17"/>
                    <w:adjustRightInd w:val="0"/>
                    <w:snapToGrid w:val="0"/>
                    <w:jc w:val="center"/>
                    <w:rPr>
                      <w:rFonts w:ascii="Times New Roman" w:hAnsi="Times New Roman"/>
                      <w:color w:val="auto"/>
                      <w:sz w:val="21"/>
                      <w:szCs w:val="21"/>
                    </w:rPr>
                  </w:pPr>
                </w:p>
              </w:tc>
              <w:tc>
                <w:tcPr>
                  <w:tcW w:w="800" w:type="pct"/>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3#厂房排气筒</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0.36</w:t>
                  </w:r>
                  <w:r>
                    <w:rPr>
                      <w:color w:val="auto"/>
                      <w:szCs w:val="21"/>
                    </w:rPr>
                    <w:t>t/a</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5.14</w:t>
                  </w:r>
                </w:p>
              </w:tc>
              <w:tc>
                <w:tcPr>
                  <w:tcW w:w="840" w:type="pct"/>
                  <w:tcBorders>
                    <w:tl2br w:val="nil"/>
                    <w:tr2bl w:val="nil"/>
                  </w:tcBorders>
                  <w:vAlign w:val="center"/>
                </w:tcPr>
                <w:p>
                  <w:pPr>
                    <w:adjustRightInd w:val="0"/>
                    <w:snapToGrid w:val="0"/>
                    <w:jc w:val="center"/>
                    <w:rPr>
                      <w:color w:val="auto"/>
                      <w:szCs w:val="21"/>
                    </w:rPr>
                  </w:pPr>
                  <w:r>
                    <w:rPr>
                      <w:rFonts w:hint="eastAsia"/>
                      <w:color w:val="auto"/>
                      <w:szCs w:val="21"/>
                    </w:rPr>
                    <w:t>60</w:t>
                  </w:r>
                </w:p>
              </w:tc>
              <w:tc>
                <w:tcPr>
                  <w:tcW w:w="643"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rPr>
                  </w:pPr>
                </w:p>
              </w:tc>
              <w:tc>
                <w:tcPr>
                  <w:tcW w:w="745" w:type="pct"/>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ascii="Times New Roman" w:hAnsi="Times New Roman"/>
                      <w:color w:val="auto"/>
                      <w:sz w:val="21"/>
                      <w:szCs w:val="21"/>
                    </w:rPr>
                    <w:t>食堂油烟</w:t>
                  </w:r>
                </w:p>
              </w:tc>
              <w:tc>
                <w:tcPr>
                  <w:tcW w:w="800" w:type="pct"/>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ascii="Times New Roman" w:hAnsi="Times New Roman"/>
                      <w:color w:val="auto"/>
                      <w:sz w:val="21"/>
                      <w:szCs w:val="21"/>
                    </w:rPr>
                    <w:t>油烟</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4.76kg</w:t>
                  </w:r>
                  <w:r>
                    <w:rPr>
                      <w:color w:val="auto"/>
                      <w:szCs w:val="21"/>
                    </w:rPr>
                    <w:t>/a</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0.2</w:t>
                  </w:r>
                </w:p>
              </w:tc>
              <w:tc>
                <w:tcPr>
                  <w:tcW w:w="840" w:type="pct"/>
                  <w:tcBorders>
                    <w:tl2br w:val="nil"/>
                    <w:tr2bl w:val="nil"/>
                  </w:tcBorders>
                  <w:vAlign w:val="center"/>
                </w:tcPr>
                <w:p>
                  <w:pPr>
                    <w:adjustRightInd w:val="0"/>
                    <w:snapToGrid w:val="0"/>
                    <w:jc w:val="center"/>
                    <w:rPr>
                      <w:color w:val="auto"/>
                      <w:szCs w:val="21"/>
                    </w:rPr>
                  </w:pPr>
                  <w:r>
                    <w:rPr>
                      <w:color w:val="auto"/>
                      <w:szCs w:val="21"/>
                    </w:rPr>
                    <w:t>2.0</w:t>
                  </w:r>
                </w:p>
              </w:tc>
              <w:tc>
                <w:tcPr>
                  <w:tcW w:w="643"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rPr>
                  </w:pPr>
                </w:p>
              </w:tc>
              <w:tc>
                <w:tcPr>
                  <w:tcW w:w="745" w:type="pct"/>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非甲烷总烃</w:t>
                  </w:r>
                </w:p>
              </w:tc>
              <w:tc>
                <w:tcPr>
                  <w:tcW w:w="800" w:type="pct"/>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厂界</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0.60-1.08</w:t>
                  </w:r>
                </w:p>
              </w:tc>
              <w:tc>
                <w:tcPr>
                  <w:tcW w:w="840" w:type="pct"/>
                  <w:tcBorders>
                    <w:tl2br w:val="nil"/>
                    <w:tr2bl w:val="nil"/>
                  </w:tcBorders>
                  <w:vAlign w:val="center"/>
                </w:tcPr>
                <w:p>
                  <w:pPr>
                    <w:adjustRightInd w:val="0"/>
                    <w:snapToGrid w:val="0"/>
                    <w:jc w:val="center"/>
                    <w:rPr>
                      <w:color w:val="auto"/>
                      <w:szCs w:val="21"/>
                    </w:rPr>
                  </w:pPr>
                  <w:r>
                    <w:rPr>
                      <w:rFonts w:hint="eastAsia"/>
                      <w:color w:val="auto"/>
                      <w:szCs w:val="21"/>
                    </w:rPr>
                    <w:t>4.0</w:t>
                  </w:r>
                </w:p>
              </w:tc>
              <w:tc>
                <w:tcPr>
                  <w:tcW w:w="643"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rPr>
                  </w:pPr>
                </w:p>
              </w:tc>
              <w:tc>
                <w:tcPr>
                  <w:tcW w:w="745" w:type="pct"/>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颗粒物</w:t>
                  </w:r>
                </w:p>
              </w:tc>
              <w:tc>
                <w:tcPr>
                  <w:tcW w:w="800" w:type="pct"/>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厂界</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0.141-0.164</w:t>
                  </w:r>
                </w:p>
              </w:tc>
              <w:tc>
                <w:tcPr>
                  <w:tcW w:w="840" w:type="pct"/>
                  <w:tcBorders>
                    <w:tl2br w:val="nil"/>
                    <w:tr2bl w:val="nil"/>
                  </w:tcBorders>
                  <w:vAlign w:val="center"/>
                </w:tcPr>
                <w:p>
                  <w:pPr>
                    <w:adjustRightInd w:val="0"/>
                    <w:snapToGrid w:val="0"/>
                    <w:jc w:val="center"/>
                    <w:rPr>
                      <w:color w:val="auto"/>
                      <w:szCs w:val="21"/>
                    </w:rPr>
                  </w:pPr>
                  <w:r>
                    <w:rPr>
                      <w:rFonts w:hint="eastAsia"/>
                      <w:color w:val="auto"/>
                      <w:szCs w:val="21"/>
                    </w:rPr>
                    <w:t>1.0</w:t>
                  </w:r>
                </w:p>
              </w:tc>
              <w:tc>
                <w:tcPr>
                  <w:tcW w:w="643"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restart"/>
                  <w:tcBorders>
                    <w:tl2br w:val="nil"/>
                    <w:tr2bl w:val="nil"/>
                  </w:tcBorders>
                  <w:vAlign w:val="center"/>
                </w:tcPr>
                <w:p>
                  <w:pPr>
                    <w:adjustRightInd w:val="0"/>
                    <w:snapToGrid w:val="0"/>
                    <w:jc w:val="center"/>
                    <w:rPr>
                      <w:color w:val="auto"/>
                      <w:szCs w:val="21"/>
                      <w:highlight w:val="yellow"/>
                    </w:rPr>
                  </w:pPr>
                  <w:r>
                    <w:rPr>
                      <w:color w:val="auto"/>
                      <w:szCs w:val="21"/>
                    </w:rPr>
                    <w:t>废水</w:t>
                  </w:r>
                </w:p>
              </w:tc>
              <w:tc>
                <w:tcPr>
                  <w:tcW w:w="1546" w:type="pct"/>
                  <w:gridSpan w:val="2"/>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ascii="Times New Roman" w:hAnsi="Times New Roman"/>
                      <w:color w:val="auto"/>
                      <w:sz w:val="21"/>
                      <w:szCs w:val="21"/>
                    </w:rPr>
                    <w:t>废水量</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7440</w:t>
                  </w:r>
                  <w:r>
                    <w:rPr>
                      <w:color w:val="auto"/>
                      <w:spacing w:val="-16"/>
                      <w:szCs w:val="21"/>
                    </w:rPr>
                    <w:t>m</w:t>
                  </w:r>
                  <w:r>
                    <w:rPr>
                      <w:color w:val="auto"/>
                      <w:spacing w:val="-16"/>
                      <w:szCs w:val="21"/>
                      <w:vertAlign w:val="superscript"/>
                    </w:rPr>
                    <w:t>3</w:t>
                  </w:r>
                  <w:r>
                    <w:rPr>
                      <w:color w:val="auto"/>
                      <w:spacing w:val="-16"/>
                      <w:szCs w:val="21"/>
                    </w:rPr>
                    <w:t>/a</w:t>
                  </w:r>
                </w:p>
              </w:tc>
              <w:tc>
                <w:tcPr>
                  <w:tcW w:w="697" w:type="pct"/>
                  <w:tcBorders>
                    <w:tl2br w:val="nil"/>
                    <w:tr2bl w:val="nil"/>
                  </w:tcBorders>
                  <w:vAlign w:val="center"/>
                </w:tcPr>
                <w:p>
                  <w:pPr>
                    <w:adjustRightInd w:val="0"/>
                    <w:snapToGrid w:val="0"/>
                    <w:jc w:val="center"/>
                    <w:rPr>
                      <w:color w:val="auto"/>
                      <w:szCs w:val="21"/>
                    </w:rPr>
                  </w:pPr>
                  <w:r>
                    <w:rPr>
                      <w:color w:val="auto"/>
                      <w:szCs w:val="21"/>
                    </w:rPr>
                    <w:t>/</w:t>
                  </w:r>
                </w:p>
              </w:tc>
              <w:tc>
                <w:tcPr>
                  <w:tcW w:w="840" w:type="pct"/>
                  <w:tcBorders>
                    <w:tl2br w:val="nil"/>
                    <w:tr2bl w:val="nil"/>
                  </w:tcBorders>
                  <w:vAlign w:val="center"/>
                </w:tcPr>
                <w:p>
                  <w:pPr>
                    <w:adjustRightInd w:val="0"/>
                    <w:snapToGrid w:val="0"/>
                    <w:jc w:val="center"/>
                    <w:rPr>
                      <w:color w:val="auto"/>
                      <w:szCs w:val="21"/>
                    </w:rPr>
                  </w:pPr>
                  <w:r>
                    <w:rPr>
                      <w:color w:val="auto"/>
                      <w:szCs w:val="21"/>
                    </w:rPr>
                    <w:t>/</w:t>
                  </w:r>
                </w:p>
              </w:tc>
              <w:tc>
                <w:tcPr>
                  <w:tcW w:w="643" w:type="pct"/>
                  <w:tcBorders>
                    <w:tl2br w:val="nil"/>
                    <w:tr2bl w:val="nil"/>
                  </w:tcBorders>
                  <w:vAlign w:val="center"/>
                </w:tcPr>
                <w:p>
                  <w:pPr>
                    <w:adjustRightInd w:val="0"/>
                    <w:snapToGrid w:val="0"/>
                    <w:jc w:val="center"/>
                    <w:rPr>
                      <w:color w:val="auto"/>
                      <w:szCs w:val="21"/>
                    </w:rPr>
                  </w:pPr>
                  <w:r>
                    <w:rPr>
                      <w:color w:val="auto"/>
                      <w:szCs w:val="21"/>
                    </w:rPr>
                    <w:t>/</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highlight w:val="yellow"/>
                    </w:rPr>
                  </w:pPr>
                </w:p>
              </w:tc>
              <w:tc>
                <w:tcPr>
                  <w:tcW w:w="1546" w:type="pct"/>
                  <w:gridSpan w:val="2"/>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ascii="Times New Roman" w:hAnsi="Times New Roman"/>
                      <w:color w:val="auto"/>
                      <w:sz w:val="21"/>
                      <w:szCs w:val="21"/>
                    </w:rPr>
                    <w:t>COD</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1.823t/a</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245</w:t>
                  </w:r>
                  <w:r>
                    <w:rPr>
                      <w:color w:val="auto"/>
                      <w:spacing w:val="-16"/>
                      <w:szCs w:val="21"/>
                    </w:rPr>
                    <w:t>mg/L</w:t>
                  </w:r>
                </w:p>
              </w:tc>
              <w:tc>
                <w:tcPr>
                  <w:tcW w:w="840" w:type="pct"/>
                  <w:tcBorders>
                    <w:tl2br w:val="nil"/>
                    <w:tr2bl w:val="nil"/>
                  </w:tcBorders>
                  <w:vAlign w:val="center"/>
                </w:tcPr>
                <w:p>
                  <w:pPr>
                    <w:adjustRightInd w:val="0"/>
                    <w:snapToGrid w:val="0"/>
                    <w:jc w:val="center"/>
                    <w:rPr>
                      <w:color w:val="auto"/>
                      <w:szCs w:val="21"/>
                    </w:rPr>
                  </w:pPr>
                  <w:r>
                    <w:rPr>
                      <w:color w:val="auto"/>
                      <w:szCs w:val="21"/>
                    </w:rPr>
                    <w:t>500</w:t>
                  </w:r>
                  <w:r>
                    <w:rPr>
                      <w:color w:val="auto"/>
                      <w:spacing w:val="-16"/>
                      <w:szCs w:val="21"/>
                    </w:rPr>
                    <w:t xml:space="preserve"> mg/L</w:t>
                  </w:r>
                </w:p>
              </w:tc>
              <w:tc>
                <w:tcPr>
                  <w:tcW w:w="643"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highlight w:val="yellow"/>
                    </w:rPr>
                  </w:pPr>
                </w:p>
              </w:tc>
              <w:tc>
                <w:tcPr>
                  <w:tcW w:w="1546" w:type="pct"/>
                  <w:gridSpan w:val="2"/>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ascii="Times New Roman" w:hAnsi="Times New Roman"/>
                      <w:color w:val="auto"/>
                      <w:sz w:val="21"/>
                      <w:szCs w:val="21"/>
                    </w:rPr>
                    <w:t>氨氮</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0.285t/a</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38.3</w:t>
                  </w:r>
                  <w:r>
                    <w:rPr>
                      <w:color w:val="auto"/>
                      <w:spacing w:val="-16"/>
                      <w:szCs w:val="21"/>
                    </w:rPr>
                    <w:t>mg/L</w:t>
                  </w:r>
                </w:p>
              </w:tc>
              <w:tc>
                <w:tcPr>
                  <w:tcW w:w="840" w:type="pct"/>
                  <w:tcBorders>
                    <w:tl2br w:val="nil"/>
                    <w:tr2bl w:val="nil"/>
                  </w:tcBorders>
                  <w:vAlign w:val="center"/>
                </w:tcPr>
                <w:p>
                  <w:pPr>
                    <w:adjustRightInd w:val="0"/>
                    <w:snapToGrid w:val="0"/>
                    <w:jc w:val="center"/>
                    <w:rPr>
                      <w:color w:val="auto"/>
                      <w:szCs w:val="21"/>
                    </w:rPr>
                  </w:pPr>
                  <w:r>
                    <w:rPr>
                      <w:color w:val="auto"/>
                      <w:szCs w:val="21"/>
                    </w:rPr>
                    <w:t>45</w:t>
                  </w:r>
                  <w:r>
                    <w:rPr>
                      <w:color w:val="auto"/>
                      <w:spacing w:val="-16"/>
                      <w:szCs w:val="21"/>
                    </w:rPr>
                    <w:t>mg/L</w:t>
                  </w:r>
                </w:p>
              </w:tc>
              <w:tc>
                <w:tcPr>
                  <w:tcW w:w="643"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highlight w:val="yellow"/>
                    </w:rPr>
                  </w:pPr>
                </w:p>
              </w:tc>
              <w:tc>
                <w:tcPr>
                  <w:tcW w:w="1546" w:type="pct"/>
                  <w:gridSpan w:val="2"/>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BOD</w:t>
                  </w:r>
                  <w:r>
                    <w:rPr>
                      <w:rFonts w:hint="eastAsia" w:ascii="Times New Roman" w:hAnsi="Times New Roman"/>
                      <w:color w:val="auto"/>
                      <w:sz w:val="21"/>
                      <w:szCs w:val="21"/>
                      <w:vertAlign w:val="subscript"/>
                    </w:rPr>
                    <w:t>5</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0.727t/a</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97.7</w:t>
                  </w:r>
                  <w:r>
                    <w:rPr>
                      <w:color w:val="auto"/>
                      <w:spacing w:val="-16"/>
                      <w:szCs w:val="21"/>
                    </w:rPr>
                    <w:t>mg/L</w:t>
                  </w:r>
                </w:p>
              </w:tc>
              <w:tc>
                <w:tcPr>
                  <w:tcW w:w="840" w:type="pct"/>
                  <w:tcBorders>
                    <w:tl2br w:val="nil"/>
                    <w:tr2bl w:val="nil"/>
                  </w:tcBorders>
                  <w:vAlign w:val="center"/>
                </w:tcPr>
                <w:p>
                  <w:pPr>
                    <w:adjustRightInd w:val="0"/>
                    <w:snapToGrid w:val="0"/>
                    <w:jc w:val="center"/>
                    <w:rPr>
                      <w:color w:val="auto"/>
                      <w:szCs w:val="21"/>
                    </w:rPr>
                  </w:pPr>
                  <w:r>
                    <w:rPr>
                      <w:rFonts w:hint="eastAsia"/>
                      <w:color w:val="auto"/>
                      <w:szCs w:val="21"/>
                    </w:rPr>
                    <w:t>300</w:t>
                  </w:r>
                  <w:r>
                    <w:rPr>
                      <w:color w:val="auto"/>
                      <w:spacing w:val="-16"/>
                      <w:szCs w:val="21"/>
                    </w:rPr>
                    <w:t>mg/L</w:t>
                  </w:r>
                </w:p>
              </w:tc>
              <w:tc>
                <w:tcPr>
                  <w:tcW w:w="643"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highlight w:val="yellow"/>
                    </w:rPr>
                  </w:pPr>
                </w:p>
              </w:tc>
              <w:tc>
                <w:tcPr>
                  <w:tcW w:w="1546" w:type="pct"/>
                  <w:gridSpan w:val="2"/>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SS</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0.208t/a</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28</w:t>
                  </w:r>
                  <w:r>
                    <w:rPr>
                      <w:color w:val="auto"/>
                      <w:spacing w:val="-16"/>
                      <w:szCs w:val="21"/>
                    </w:rPr>
                    <w:t>mg/L</w:t>
                  </w:r>
                </w:p>
              </w:tc>
              <w:tc>
                <w:tcPr>
                  <w:tcW w:w="840" w:type="pct"/>
                  <w:tcBorders>
                    <w:tl2br w:val="nil"/>
                    <w:tr2bl w:val="nil"/>
                  </w:tcBorders>
                  <w:vAlign w:val="center"/>
                </w:tcPr>
                <w:p>
                  <w:pPr>
                    <w:adjustRightInd w:val="0"/>
                    <w:snapToGrid w:val="0"/>
                    <w:jc w:val="center"/>
                    <w:rPr>
                      <w:color w:val="auto"/>
                      <w:szCs w:val="21"/>
                    </w:rPr>
                  </w:pPr>
                  <w:r>
                    <w:rPr>
                      <w:rFonts w:hint="eastAsia"/>
                      <w:color w:val="auto"/>
                      <w:szCs w:val="21"/>
                    </w:rPr>
                    <w:t>400</w:t>
                  </w:r>
                  <w:r>
                    <w:rPr>
                      <w:color w:val="auto"/>
                      <w:spacing w:val="-16"/>
                      <w:szCs w:val="21"/>
                    </w:rPr>
                    <w:t>mg/L</w:t>
                  </w:r>
                </w:p>
              </w:tc>
              <w:tc>
                <w:tcPr>
                  <w:tcW w:w="643"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highlight w:val="yellow"/>
                    </w:rPr>
                  </w:pPr>
                </w:p>
              </w:tc>
              <w:tc>
                <w:tcPr>
                  <w:tcW w:w="1546" w:type="pct"/>
                  <w:gridSpan w:val="2"/>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动植物油</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0.018t/a</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2.45</w:t>
                  </w:r>
                  <w:r>
                    <w:rPr>
                      <w:color w:val="auto"/>
                      <w:spacing w:val="-16"/>
                      <w:szCs w:val="21"/>
                    </w:rPr>
                    <w:t>mg/L</w:t>
                  </w:r>
                </w:p>
              </w:tc>
              <w:tc>
                <w:tcPr>
                  <w:tcW w:w="840" w:type="pct"/>
                  <w:tcBorders>
                    <w:tl2br w:val="nil"/>
                    <w:tr2bl w:val="nil"/>
                  </w:tcBorders>
                  <w:vAlign w:val="center"/>
                </w:tcPr>
                <w:p>
                  <w:pPr>
                    <w:adjustRightInd w:val="0"/>
                    <w:snapToGrid w:val="0"/>
                    <w:jc w:val="center"/>
                    <w:rPr>
                      <w:color w:val="auto"/>
                      <w:szCs w:val="21"/>
                    </w:rPr>
                  </w:pPr>
                  <w:r>
                    <w:rPr>
                      <w:rFonts w:hint="eastAsia"/>
                      <w:color w:val="auto"/>
                      <w:szCs w:val="21"/>
                    </w:rPr>
                    <w:t>100</w:t>
                  </w:r>
                  <w:r>
                    <w:rPr>
                      <w:color w:val="auto"/>
                      <w:spacing w:val="-16"/>
                      <w:szCs w:val="21"/>
                    </w:rPr>
                    <w:t>mg/L</w:t>
                  </w:r>
                </w:p>
              </w:tc>
              <w:tc>
                <w:tcPr>
                  <w:tcW w:w="643"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restart"/>
                  <w:tcBorders>
                    <w:tl2br w:val="nil"/>
                    <w:tr2bl w:val="nil"/>
                  </w:tcBorders>
                  <w:vAlign w:val="center"/>
                </w:tcPr>
                <w:p>
                  <w:pPr>
                    <w:adjustRightInd w:val="0"/>
                    <w:snapToGrid w:val="0"/>
                    <w:jc w:val="center"/>
                    <w:rPr>
                      <w:color w:val="auto"/>
                      <w:szCs w:val="21"/>
                    </w:rPr>
                  </w:pPr>
                  <w:r>
                    <w:rPr>
                      <w:color w:val="auto"/>
                      <w:szCs w:val="21"/>
                    </w:rPr>
                    <w:t>噪声</w:t>
                  </w:r>
                </w:p>
              </w:tc>
              <w:tc>
                <w:tcPr>
                  <w:tcW w:w="1546" w:type="pct"/>
                  <w:gridSpan w:val="2"/>
                  <w:tcBorders>
                    <w:tl2br w:val="nil"/>
                    <w:tr2bl w:val="nil"/>
                  </w:tcBorders>
                  <w:vAlign w:val="center"/>
                </w:tcPr>
                <w:p>
                  <w:pPr>
                    <w:adjustRightInd w:val="0"/>
                    <w:snapToGrid w:val="0"/>
                    <w:jc w:val="center"/>
                    <w:rPr>
                      <w:color w:val="auto"/>
                      <w:szCs w:val="21"/>
                    </w:rPr>
                  </w:pPr>
                  <w:r>
                    <w:rPr>
                      <w:rFonts w:hint="eastAsia"/>
                      <w:color w:val="auto"/>
                      <w:szCs w:val="21"/>
                    </w:rPr>
                    <w:t>边界</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昼间</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夜间</w:t>
                  </w:r>
                </w:p>
              </w:tc>
              <w:tc>
                <w:tcPr>
                  <w:tcW w:w="840" w:type="pct"/>
                  <w:tcBorders>
                    <w:tl2br w:val="nil"/>
                    <w:tr2bl w:val="nil"/>
                  </w:tcBorders>
                  <w:vAlign w:val="center"/>
                </w:tcPr>
                <w:p>
                  <w:pPr>
                    <w:adjustRightInd w:val="0"/>
                    <w:snapToGrid w:val="0"/>
                    <w:jc w:val="center"/>
                    <w:rPr>
                      <w:color w:val="auto"/>
                      <w:szCs w:val="21"/>
                    </w:rPr>
                  </w:pPr>
                  <w:r>
                    <w:rPr>
                      <w:rFonts w:hint="eastAsia"/>
                      <w:color w:val="auto"/>
                      <w:szCs w:val="21"/>
                    </w:rPr>
                    <w:t>标准限值</w:t>
                  </w:r>
                </w:p>
              </w:tc>
              <w:tc>
                <w:tcPr>
                  <w:tcW w:w="643" w:type="pct"/>
                  <w:tcBorders>
                    <w:tl2br w:val="nil"/>
                    <w:tr2bl w:val="nil"/>
                  </w:tcBorders>
                  <w:vAlign w:val="center"/>
                </w:tcPr>
                <w:p>
                  <w:pPr>
                    <w:adjustRightInd w:val="0"/>
                    <w:snapToGrid w:val="0"/>
                    <w:jc w:val="center"/>
                    <w:rPr>
                      <w:color w:val="auto"/>
                      <w:szCs w:val="21"/>
                    </w:rPr>
                  </w:pPr>
                  <w:r>
                    <w:rPr>
                      <w:rFonts w:hint="eastAsia"/>
                      <w:color w:val="auto"/>
                      <w:szCs w:val="21"/>
                    </w:rPr>
                    <w:t>是否达标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rPr>
                  </w:pPr>
                </w:p>
              </w:tc>
              <w:tc>
                <w:tcPr>
                  <w:tcW w:w="1546" w:type="pct"/>
                  <w:gridSpan w:val="2"/>
                  <w:tcBorders>
                    <w:tl2br w:val="nil"/>
                    <w:tr2bl w:val="nil"/>
                  </w:tcBorders>
                  <w:vAlign w:val="center"/>
                </w:tcPr>
                <w:p>
                  <w:pPr>
                    <w:adjustRightInd w:val="0"/>
                    <w:snapToGrid w:val="0"/>
                    <w:jc w:val="center"/>
                    <w:rPr>
                      <w:color w:val="auto"/>
                      <w:szCs w:val="21"/>
                    </w:rPr>
                  </w:pPr>
                  <w:r>
                    <w:rPr>
                      <w:color w:val="auto"/>
                      <w:szCs w:val="21"/>
                    </w:rPr>
                    <w:t>南厂界</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57.8</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49.8</w:t>
                  </w:r>
                </w:p>
              </w:tc>
              <w:tc>
                <w:tcPr>
                  <w:tcW w:w="840" w:type="pct"/>
                  <w:tcBorders>
                    <w:tl2br w:val="nil"/>
                    <w:tr2bl w:val="nil"/>
                  </w:tcBorders>
                  <w:vAlign w:val="center"/>
                </w:tcPr>
                <w:p>
                  <w:pPr>
                    <w:adjustRightInd w:val="0"/>
                    <w:snapToGrid w:val="0"/>
                    <w:jc w:val="center"/>
                    <w:rPr>
                      <w:color w:val="auto"/>
                      <w:szCs w:val="21"/>
                    </w:rPr>
                  </w:pPr>
                  <w:r>
                    <w:rPr>
                      <w:color w:val="auto"/>
                      <w:szCs w:val="21"/>
                    </w:rPr>
                    <w:t>昼间70dB（A）</w:t>
                  </w:r>
                </w:p>
                <w:p>
                  <w:pPr>
                    <w:adjustRightInd w:val="0"/>
                    <w:snapToGrid w:val="0"/>
                    <w:jc w:val="center"/>
                    <w:rPr>
                      <w:color w:val="auto"/>
                      <w:szCs w:val="21"/>
                    </w:rPr>
                  </w:pPr>
                  <w:r>
                    <w:rPr>
                      <w:color w:val="auto"/>
                      <w:szCs w:val="21"/>
                    </w:rPr>
                    <w:t>夜间55dB（A）</w:t>
                  </w:r>
                </w:p>
              </w:tc>
              <w:tc>
                <w:tcPr>
                  <w:tcW w:w="643" w:type="pct"/>
                  <w:vMerge w:val="restar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rPr>
                  </w:pPr>
                </w:p>
              </w:tc>
              <w:tc>
                <w:tcPr>
                  <w:tcW w:w="1546" w:type="pct"/>
                  <w:gridSpan w:val="2"/>
                  <w:tcBorders>
                    <w:tl2br w:val="nil"/>
                    <w:tr2bl w:val="nil"/>
                  </w:tcBorders>
                  <w:vAlign w:val="center"/>
                </w:tcPr>
                <w:p>
                  <w:pPr>
                    <w:adjustRightInd w:val="0"/>
                    <w:snapToGrid w:val="0"/>
                    <w:jc w:val="center"/>
                    <w:rPr>
                      <w:color w:val="auto"/>
                      <w:szCs w:val="21"/>
                    </w:rPr>
                  </w:pPr>
                  <w:r>
                    <w:rPr>
                      <w:color w:val="auto"/>
                      <w:szCs w:val="21"/>
                    </w:rPr>
                    <w:t>东厂界</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53.4</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47.2</w:t>
                  </w:r>
                </w:p>
              </w:tc>
              <w:tc>
                <w:tcPr>
                  <w:tcW w:w="840" w:type="pct"/>
                  <w:tcBorders>
                    <w:tl2br w:val="nil"/>
                    <w:tr2bl w:val="nil"/>
                  </w:tcBorders>
                  <w:vAlign w:val="center"/>
                </w:tcPr>
                <w:p>
                  <w:pPr>
                    <w:adjustRightInd w:val="0"/>
                    <w:snapToGrid w:val="0"/>
                    <w:jc w:val="center"/>
                    <w:rPr>
                      <w:color w:val="auto"/>
                      <w:szCs w:val="21"/>
                    </w:rPr>
                  </w:pPr>
                </w:p>
              </w:tc>
              <w:tc>
                <w:tcPr>
                  <w:tcW w:w="643"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rPr>
                  </w:pPr>
                </w:p>
              </w:tc>
              <w:tc>
                <w:tcPr>
                  <w:tcW w:w="1546" w:type="pct"/>
                  <w:gridSpan w:val="2"/>
                  <w:tcBorders>
                    <w:tl2br w:val="nil"/>
                    <w:tr2bl w:val="nil"/>
                  </w:tcBorders>
                  <w:vAlign w:val="center"/>
                </w:tcPr>
                <w:p>
                  <w:pPr>
                    <w:adjustRightInd w:val="0"/>
                    <w:snapToGrid w:val="0"/>
                    <w:jc w:val="center"/>
                    <w:rPr>
                      <w:color w:val="auto"/>
                      <w:szCs w:val="21"/>
                    </w:rPr>
                  </w:pPr>
                  <w:r>
                    <w:rPr>
                      <w:color w:val="auto"/>
                      <w:szCs w:val="21"/>
                    </w:rPr>
                    <w:t>西厂界</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51.2</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46.3</w:t>
                  </w:r>
                </w:p>
              </w:tc>
              <w:tc>
                <w:tcPr>
                  <w:tcW w:w="840" w:type="pct"/>
                  <w:vMerge w:val="restart"/>
                  <w:tcBorders>
                    <w:tl2br w:val="nil"/>
                    <w:tr2bl w:val="nil"/>
                  </w:tcBorders>
                  <w:vAlign w:val="center"/>
                </w:tcPr>
                <w:p>
                  <w:pPr>
                    <w:adjustRightInd w:val="0"/>
                    <w:snapToGrid w:val="0"/>
                    <w:jc w:val="center"/>
                    <w:rPr>
                      <w:color w:val="auto"/>
                      <w:szCs w:val="21"/>
                    </w:rPr>
                  </w:pPr>
                  <w:r>
                    <w:rPr>
                      <w:color w:val="auto"/>
                      <w:szCs w:val="21"/>
                    </w:rPr>
                    <w:t>昼间</w:t>
                  </w:r>
                  <w:r>
                    <w:rPr>
                      <w:rFonts w:hint="eastAsia"/>
                      <w:color w:val="auto"/>
                      <w:szCs w:val="21"/>
                    </w:rPr>
                    <w:t>6</w:t>
                  </w:r>
                  <w:r>
                    <w:rPr>
                      <w:color w:val="auto"/>
                      <w:szCs w:val="21"/>
                    </w:rPr>
                    <w:t>0dB（A）</w:t>
                  </w:r>
                </w:p>
                <w:p>
                  <w:pPr>
                    <w:adjustRightInd w:val="0"/>
                    <w:snapToGrid w:val="0"/>
                    <w:jc w:val="center"/>
                    <w:rPr>
                      <w:color w:val="auto"/>
                      <w:szCs w:val="21"/>
                    </w:rPr>
                  </w:pPr>
                  <w:r>
                    <w:rPr>
                      <w:color w:val="auto"/>
                      <w:szCs w:val="21"/>
                    </w:rPr>
                    <w:t>夜间5</w:t>
                  </w:r>
                  <w:r>
                    <w:rPr>
                      <w:rFonts w:hint="eastAsia"/>
                      <w:color w:val="auto"/>
                      <w:szCs w:val="21"/>
                    </w:rPr>
                    <w:t>0</w:t>
                  </w:r>
                  <w:r>
                    <w:rPr>
                      <w:color w:val="auto"/>
                      <w:szCs w:val="21"/>
                    </w:rPr>
                    <w:t>dB（A）</w:t>
                  </w:r>
                </w:p>
              </w:tc>
              <w:tc>
                <w:tcPr>
                  <w:tcW w:w="643" w:type="pct"/>
                  <w:vMerge w:val="restar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rPr>
                  </w:pPr>
                </w:p>
              </w:tc>
              <w:tc>
                <w:tcPr>
                  <w:tcW w:w="1546" w:type="pct"/>
                  <w:gridSpan w:val="2"/>
                  <w:tcBorders>
                    <w:tl2br w:val="nil"/>
                    <w:tr2bl w:val="nil"/>
                  </w:tcBorders>
                  <w:vAlign w:val="center"/>
                </w:tcPr>
                <w:p>
                  <w:pPr>
                    <w:adjustRightInd w:val="0"/>
                    <w:snapToGrid w:val="0"/>
                    <w:jc w:val="center"/>
                    <w:rPr>
                      <w:color w:val="auto"/>
                      <w:szCs w:val="21"/>
                    </w:rPr>
                  </w:pPr>
                  <w:r>
                    <w:rPr>
                      <w:color w:val="auto"/>
                      <w:szCs w:val="21"/>
                    </w:rPr>
                    <w:t>北厂界</w:t>
                  </w:r>
                </w:p>
              </w:tc>
              <w:tc>
                <w:tcPr>
                  <w:tcW w:w="713" w:type="pct"/>
                  <w:tcBorders>
                    <w:tl2br w:val="nil"/>
                    <w:tr2bl w:val="nil"/>
                  </w:tcBorders>
                  <w:vAlign w:val="center"/>
                </w:tcPr>
                <w:p>
                  <w:pPr>
                    <w:adjustRightInd w:val="0"/>
                    <w:snapToGrid w:val="0"/>
                    <w:jc w:val="center"/>
                    <w:rPr>
                      <w:color w:val="auto"/>
                      <w:szCs w:val="21"/>
                    </w:rPr>
                  </w:pPr>
                  <w:r>
                    <w:rPr>
                      <w:rFonts w:hint="eastAsia"/>
                      <w:color w:val="auto"/>
                      <w:szCs w:val="21"/>
                    </w:rPr>
                    <w:t>52.7</w:t>
                  </w:r>
                </w:p>
              </w:tc>
              <w:tc>
                <w:tcPr>
                  <w:tcW w:w="697" w:type="pct"/>
                  <w:tcBorders>
                    <w:tl2br w:val="nil"/>
                    <w:tr2bl w:val="nil"/>
                  </w:tcBorders>
                  <w:vAlign w:val="center"/>
                </w:tcPr>
                <w:p>
                  <w:pPr>
                    <w:adjustRightInd w:val="0"/>
                    <w:snapToGrid w:val="0"/>
                    <w:jc w:val="center"/>
                    <w:rPr>
                      <w:color w:val="auto"/>
                      <w:szCs w:val="21"/>
                    </w:rPr>
                  </w:pPr>
                  <w:r>
                    <w:rPr>
                      <w:rFonts w:hint="eastAsia"/>
                      <w:color w:val="auto"/>
                      <w:szCs w:val="21"/>
                    </w:rPr>
                    <w:t>47.3</w:t>
                  </w:r>
                </w:p>
              </w:tc>
              <w:tc>
                <w:tcPr>
                  <w:tcW w:w="840" w:type="pct"/>
                  <w:vMerge w:val="continue"/>
                  <w:tcBorders>
                    <w:tl2br w:val="nil"/>
                    <w:tr2bl w:val="nil"/>
                  </w:tcBorders>
                  <w:vAlign w:val="center"/>
                </w:tcPr>
                <w:p>
                  <w:pPr>
                    <w:adjustRightInd w:val="0"/>
                    <w:snapToGrid w:val="0"/>
                    <w:jc w:val="center"/>
                    <w:rPr>
                      <w:color w:val="auto"/>
                      <w:szCs w:val="21"/>
                    </w:rPr>
                  </w:pPr>
                </w:p>
              </w:tc>
              <w:tc>
                <w:tcPr>
                  <w:tcW w:w="643"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restart"/>
                  <w:tcBorders>
                    <w:tl2br w:val="nil"/>
                    <w:tr2bl w:val="nil"/>
                  </w:tcBorders>
                  <w:vAlign w:val="center"/>
                </w:tcPr>
                <w:p>
                  <w:pPr>
                    <w:adjustRightInd w:val="0"/>
                    <w:snapToGrid w:val="0"/>
                    <w:jc w:val="center"/>
                    <w:rPr>
                      <w:color w:val="auto"/>
                      <w:szCs w:val="21"/>
                    </w:rPr>
                  </w:pPr>
                  <w:r>
                    <w:rPr>
                      <w:color w:val="auto"/>
                      <w:szCs w:val="21"/>
                    </w:rPr>
                    <w:t>固体</w:t>
                  </w:r>
                </w:p>
                <w:p>
                  <w:pPr>
                    <w:adjustRightInd w:val="0"/>
                    <w:snapToGrid w:val="0"/>
                    <w:jc w:val="center"/>
                    <w:rPr>
                      <w:color w:val="auto"/>
                      <w:szCs w:val="21"/>
                    </w:rPr>
                  </w:pPr>
                  <w:r>
                    <w:rPr>
                      <w:color w:val="auto"/>
                      <w:szCs w:val="21"/>
                    </w:rPr>
                    <w:t>废物</w:t>
                  </w:r>
                </w:p>
              </w:tc>
              <w:tc>
                <w:tcPr>
                  <w:tcW w:w="1546" w:type="pct"/>
                  <w:gridSpan w:val="2"/>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ascii="Times New Roman" w:hAnsi="Times New Roman"/>
                      <w:color w:val="auto"/>
                      <w:sz w:val="21"/>
                      <w:szCs w:val="21"/>
                    </w:rPr>
                    <w:t>生活垃圾</w:t>
                  </w:r>
                </w:p>
              </w:tc>
              <w:tc>
                <w:tcPr>
                  <w:tcW w:w="1411" w:type="pct"/>
                  <w:gridSpan w:val="2"/>
                  <w:tcBorders>
                    <w:tl2br w:val="nil"/>
                    <w:tr2bl w:val="nil"/>
                  </w:tcBorders>
                  <w:vAlign w:val="center"/>
                </w:tcPr>
                <w:p>
                  <w:pPr>
                    <w:adjustRightInd w:val="0"/>
                    <w:snapToGrid w:val="0"/>
                    <w:jc w:val="center"/>
                    <w:rPr>
                      <w:color w:val="auto"/>
                      <w:szCs w:val="21"/>
                    </w:rPr>
                  </w:pPr>
                  <w:r>
                    <w:rPr>
                      <w:rFonts w:hint="eastAsia"/>
                      <w:color w:val="auto"/>
                      <w:szCs w:val="21"/>
                    </w:rPr>
                    <w:t>37.5</w:t>
                  </w:r>
                  <w:r>
                    <w:rPr>
                      <w:color w:val="auto"/>
                      <w:szCs w:val="21"/>
                    </w:rPr>
                    <w:t>t/a</w:t>
                  </w:r>
                </w:p>
              </w:tc>
              <w:tc>
                <w:tcPr>
                  <w:tcW w:w="1483" w:type="pct"/>
                  <w:gridSpan w:val="2"/>
                  <w:tcBorders>
                    <w:tl2br w:val="nil"/>
                    <w:tr2bl w:val="nil"/>
                  </w:tcBorders>
                </w:tcPr>
                <w:p>
                  <w:pPr>
                    <w:pStyle w:val="152"/>
                    <w:spacing w:before="13" w:line="267" w:lineRule="exact"/>
                    <w:ind w:left="23" w:right="17"/>
                    <w:jc w:val="center"/>
                    <w:rPr>
                      <w:color w:val="auto"/>
                      <w:sz w:val="21"/>
                      <w:lang w:eastAsia="zh-CN"/>
                    </w:rPr>
                  </w:pPr>
                  <w:r>
                    <w:rPr>
                      <w:rFonts w:hint="eastAsia"/>
                      <w:color w:val="auto"/>
                      <w:sz w:val="21"/>
                      <w:lang w:eastAsia="zh-CN"/>
                    </w:rPr>
                    <w:t>收集后交由环卫部门</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rPr>
                  </w:pPr>
                </w:p>
              </w:tc>
              <w:tc>
                <w:tcPr>
                  <w:tcW w:w="1546" w:type="pct"/>
                  <w:gridSpan w:val="2"/>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食堂废油脂</w:t>
                  </w:r>
                </w:p>
              </w:tc>
              <w:tc>
                <w:tcPr>
                  <w:tcW w:w="1411" w:type="pct"/>
                  <w:gridSpan w:val="2"/>
                  <w:tcBorders>
                    <w:tl2br w:val="nil"/>
                    <w:tr2bl w:val="nil"/>
                  </w:tcBorders>
                  <w:vAlign w:val="center"/>
                </w:tcPr>
                <w:p>
                  <w:pPr>
                    <w:adjustRightInd w:val="0"/>
                    <w:snapToGrid w:val="0"/>
                    <w:jc w:val="center"/>
                    <w:rPr>
                      <w:color w:val="auto"/>
                      <w:szCs w:val="21"/>
                    </w:rPr>
                  </w:pPr>
                  <w:r>
                    <w:rPr>
                      <w:rFonts w:hint="eastAsia"/>
                      <w:color w:val="auto"/>
                      <w:szCs w:val="21"/>
                    </w:rPr>
                    <w:t>3.75</w:t>
                  </w:r>
                  <w:r>
                    <w:rPr>
                      <w:color w:val="auto"/>
                      <w:szCs w:val="21"/>
                    </w:rPr>
                    <w:t>t/a</w:t>
                  </w:r>
                </w:p>
              </w:tc>
              <w:tc>
                <w:tcPr>
                  <w:tcW w:w="1483" w:type="pct"/>
                  <w:gridSpan w:val="2"/>
                  <w:tcBorders>
                    <w:tl2br w:val="nil"/>
                    <w:tr2bl w:val="nil"/>
                  </w:tcBorders>
                </w:tcPr>
                <w:p>
                  <w:pPr>
                    <w:pStyle w:val="152"/>
                    <w:spacing w:before="12" w:line="268" w:lineRule="exact"/>
                    <w:ind w:left="23" w:right="17"/>
                    <w:jc w:val="center"/>
                    <w:rPr>
                      <w:color w:val="auto"/>
                      <w:sz w:val="21"/>
                      <w:lang w:eastAsia="zh-CN"/>
                    </w:rPr>
                  </w:pPr>
                  <w:r>
                    <w:rPr>
                      <w:rFonts w:hint="eastAsia"/>
                      <w:color w:val="auto"/>
                      <w:sz w:val="21"/>
                      <w:lang w:eastAsia="zh-CN"/>
                    </w:rPr>
                    <w:t>/</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rPr>
                  </w:pPr>
                </w:p>
              </w:tc>
              <w:tc>
                <w:tcPr>
                  <w:tcW w:w="1546" w:type="pct"/>
                  <w:gridSpan w:val="2"/>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废旧包装</w:t>
                  </w:r>
                </w:p>
              </w:tc>
              <w:tc>
                <w:tcPr>
                  <w:tcW w:w="1411" w:type="pct"/>
                  <w:gridSpan w:val="2"/>
                  <w:tcBorders>
                    <w:tl2br w:val="nil"/>
                    <w:tr2bl w:val="nil"/>
                  </w:tcBorders>
                  <w:vAlign w:val="center"/>
                </w:tcPr>
                <w:p>
                  <w:pPr>
                    <w:adjustRightInd w:val="0"/>
                    <w:snapToGrid w:val="0"/>
                    <w:jc w:val="center"/>
                    <w:rPr>
                      <w:color w:val="auto"/>
                      <w:szCs w:val="21"/>
                    </w:rPr>
                  </w:pPr>
                  <w:r>
                    <w:rPr>
                      <w:rFonts w:hint="eastAsia"/>
                      <w:bCs/>
                      <w:color w:val="auto"/>
                      <w:szCs w:val="21"/>
                    </w:rPr>
                    <w:t>1.325</w:t>
                  </w:r>
                  <w:r>
                    <w:rPr>
                      <w:color w:val="auto"/>
                      <w:szCs w:val="21"/>
                    </w:rPr>
                    <w:t>t/a</w:t>
                  </w:r>
                </w:p>
              </w:tc>
              <w:tc>
                <w:tcPr>
                  <w:tcW w:w="1483" w:type="pct"/>
                  <w:gridSpan w:val="2"/>
                  <w:tcBorders>
                    <w:tl2br w:val="nil"/>
                    <w:tr2bl w:val="nil"/>
                  </w:tcBorders>
                  <w:vAlign w:val="center"/>
                </w:tcPr>
                <w:p>
                  <w:pPr>
                    <w:adjustRightInd w:val="0"/>
                    <w:snapToGrid w:val="0"/>
                    <w:jc w:val="center"/>
                    <w:rPr>
                      <w:color w:val="auto"/>
                      <w:szCs w:val="21"/>
                    </w:rPr>
                  </w:pPr>
                  <w:r>
                    <w:rPr>
                      <w:rFonts w:hint="eastAsia"/>
                      <w:color w:val="auto"/>
                      <w:szCs w:val="21"/>
                    </w:rPr>
                    <w:t>暂存于一般固废暂存间，定期外售</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rPr>
                  </w:pPr>
                </w:p>
              </w:tc>
              <w:tc>
                <w:tcPr>
                  <w:tcW w:w="1546" w:type="pct"/>
                  <w:gridSpan w:val="2"/>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废活性炭</w:t>
                  </w:r>
                </w:p>
              </w:tc>
              <w:tc>
                <w:tcPr>
                  <w:tcW w:w="1411" w:type="pct"/>
                  <w:gridSpan w:val="2"/>
                  <w:tcBorders>
                    <w:tl2br w:val="nil"/>
                    <w:tr2bl w:val="nil"/>
                  </w:tcBorders>
                  <w:vAlign w:val="center"/>
                </w:tcPr>
                <w:p>
                  <w:pPr>
                    <w:adjustRightInd w:val="0"/>
                    <w:snapToGrid w:val="0"/>
                    <w:jc w:val="center"/>
                    <w:rPr>
                      <w:color w:val="auto"/>
                      <w:szCs w:val="21"/>
                    </w:rPr>
                  </w:pPr>
                  <w:r>
                    <w:rPr>
                      <w:rFonts w:hint="eastAsia"/>
                      <w:color w:val="auto"/>
                      <w:szCs w:val="21"/>
                    </w:rPr>
                    <w:t>0.98</w:t>
                  </w:r>
                  <w:r>
                    <w:rPr>
                      <w:color w:val="auto"/>
                      <w:szCs w:val="21"/>
                    </w:rPr>
                    <w:t>t/a</w:t>
                  </w:r>
                </w:p>
              </w:tc>
              <w:tc>
                <w:tcPr>
                  <w:tcW w:w="1483" w:type="pct"/>
                  <w:gridSpan w:val="2"/>
                  <w:vMerge w:val="restart"/>
                  <w:tcBorders>
                    <w:tl2br w:val="nil"/>
                    <w:tr2bl w:val="nil"/>
                  </w:tcBorders>
                  <w:vAlign w:val="center"/>
                </w:tcPr>
                <w:p>
                  <w:pPr>
                    <w:adjustRightInd w:val="0"/>
                    <w:snapToGrid w:val="0"/>
                    <w:rPr>
                      <w:color w:val="auto"/>
                      <w:szCs w:val="21"/>
                    </w:rPr>
                  </w:pPr>
                  <w:r>
                    <w:rPr>
                      <w:rFonts w:hint="eastAsia"/>
                      <w:color w:val="auto"/>
                      <w:szCs w:val="21"/>
                    </w:rPr>
                    <w:t>暂存于危废暂存间内，定期交由有资质单位渭南德昌环保科技有限公司处理处置</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9" w:type="pct"/>
                  <w:vMerge w:val="continue"/>
                  <w:tcBorders>
                    <w:tl2br w:val="nil"/>
                    <w:tr2bl w:val="nil"/>
                  </w:tcBorders>
                  <w:vAlign w:val="center"/>
                </w:tcPr>
                <w:p>
                  <w:pPr>
                    <w:adjustRightInd w:val="0"/>
                    <w:snapToGrid w:val="0"/>
                    <w:jc w:val="center"/>
                    <w:rPr>
                      <w:color w:val="auto"/>
                      <w:szCs w:val="21"/>
                    </w:rPr>
                  </w:pPr>
                </w:p>
              </w:tc>
              <w:tc>
                <w:tcPr>
                  <w:tcW w:w="1546" w:type="pct"/>
                  <w:gridSpan w:val="2"/>
                  <w:tcBorders>
                    <w:tl2br w:val="nil"/>
                    <w:tr2bl w:val="nil"/>
                  </w:tcBorders>
                  <w:vAlign w:val="center"/>
                </w:tcPr>
                <w:p>
                  <w:pPr>
                    <w:pStyle w:val="17"/>
                    <w:adjustRightInd w:val="0"/>
                    <w:snapToGrid w:val="0"/>
                    <w:jc w:val="center"/>
                    <w:rPr>
                      <w:rFonts w:ascii="Times New Roman" w:hAnsi="Times New Roman"/>
                      <w:color w:val="auto"/>
                      <w:sz w:val="21"/>
                      <w:szCs w:val="21"/>
                    </w:rPr>
                  </w:pPr>
                  <w:r>
                    <w:rPr>
                      <w:rFonts w:cs="Times New Roman"/>
                      <w:color w:val="auto"/>
                      <w:sz w:val="21"/>
                      <w:szCs w:val="21"/>
                    </w:rPr>
                    <w:t>废</w:t>
                  </w:r>
                  <w:r>
                    <w:rPr>
                      <w:rFonts w:hint="eastAsia" w:cs="Times New Roman"/>
                      <w:color w:val="auto"/>
                      <w:sz w:val="21"/>
                      <w:szCs w:val="21"/>
                    </w:rPr>
                    <w:t>机油及</w:t>
                  </w:r>
                  <w:r>
                    <w:rPr>
                      <w:rFonts w:cs="Times New Roman"/>
                      <w:color w:val="auto"/>
                      <w:sz w:val="21"/>
                      <w:szCs w:val="21"/>
                    </w:rPr>
                    <w:t>废劳保用品</w:t>
                  </w:r>
                </w:p>
              </w:tc>
              <w:tc>
                <w:tcPr>
                  <w:tcW w:w="1411" w:type="pct"/>
                  <w:gridSpan w:val="2"/>
                  <w:tcBorders>
                    <w:tl2br w:val="nil"/>
                    <w:tr2bl w:val="nil"/>
                  </w:tcBorders>
                  <w:vAlign w:val="center"/>
                </w:tcPr>
                <w:p>
                  <w:pPr>
                    <w:adjustRightInd w:val="0"/>
                    <w:snapToGrid w:val="0"/>
                    <w:jc w:val="center"/>
                    <w:rPr>
                      <w:color w:val="auto"/>
                      <w:szCs w:val="21"/>
                    </w:rPr>
                  </w:pPr>
                  <w:r>
                    <w:rPr>
                      <w:rFonts w:hint="eastAsia"/>
                      <w:color w:val="auto"/>
                      <w:szCs w:val="21"/>
                    </w:rPr>
                    <w:t>0.225</w:t>
                  </w:r>
                  <w:r>
                    <w:rPr>
                      <w:color w:val="auto"/>
                      <w:szCs w:val="21"/>
                    </w:rPr>
                    <w:t>t/a</w:t>
                  </w:r>
                </w:p>
              </w:tc>
              <w:tc>
                <w:tcPr>
                  <w:tcW w:w="1483" w:type="pct"/>
                  <w:gridSpan w:val="2"/>
                  <w:vMerge w:val="continue"/>
                  <w:tcBorders>
                    <w:tl2br w:val="nil"/>
                    <w:tr2bl w:val="nil"/>
                  </w:tcBorders>
                  <w:vAlign w:val="center"/>
                </w:tcPr>
                <w:p>
                  <w:pPr>
                    <w:adjustRightInd w:val="0"/>
                    <w:snapToGrid w:val="0"/>
                    <w:jc w:val="center"/>
                    <w:rPr>
                      <w:color w:val="auto"/>
                      <w:szCs w:val="21"/>
                    </w:rPr>
                  </w:pPr>
                </w:p>
              </w:tc>
            </w:tr>
          </w:tbl>
          <w:p>
            <w:pPr>
              <w:pStyle w:val="14"/>
              <w:spacing w:before="120" w:beforeLines="50" w:line="360" w:lineRule="auto"/>
              <w:ind w:firstLine="482"/>
              <w:rPr>
                <w:b/>
                <w:bCs/>
                <w:color w:val="auto"/>
                <w:spacing w:val="0"/>
                <w:sz w:val="24"/>
                <w:szCs w:val="24"/>
              </w:rPr>
            </w:pPr>
            <w:r>
              <w:rPr>
                <w:rFonts w:hint="eastAsia"/>
                <w:b/>
                <w:bCs/>
                <w:color w:val="auto"/>
                <w:spacing w:val="0"/>
                <w:sz w:val="24"/>
                <w:szCs w:val="24"/>
              </w:rPr>
              <w:t>5、环境管理调查结果</w:t>
            </w:r>
          </w:p>
          <w:p>
            <w:pPr>
              <w:adjustRightInd w:val="0"/>
              <w:snapToGrid w:val="0"/>
              <w:spacing w:line="360" w:lineRule="auto"/>
              <w:ind w:firstLine="480" w:firstLineChars="200"/>
              <w:rPr>
                <w:bCs/>
                <w:color w:val="auto"/>
                <w:sz w:val="24"/>
                <w:szCs w:val="24"/>
                <w:lang w:val="zh-CN"/>
              </w:rPr>
            </w:pPr>
            <w:r>
              <w:rPr>
                <w:bCs/>
                <w:color w:val="auto"/>
                <w:sz w:val="24"/>
                <w:szCs w:val="24"/>
                <w:lang w:val="zh-CN"/>
              </w:rPr>
              <w:t>该建设项目履行了环境影响</w:t>
            </w:r>
            <w:r>
              <w:rPr>
                <w:bCs/>
                <w:color w:val="auto"/>
                <w:sz w:val="24"/>
                <w:szCs w:val="24"/>
                <w:lang w:val="zh-CN"/>
              </w:rPr>
              <w:t>审批手续，在设计建设中能根据环境影响评价和批复的要求进行环保设施的设计、建设，基本做到了环境保护设施建设与主体工程同时设计、同时施工、同时投入使用。建设单位制定了厂区环保管理规章制度、危废间危废管理制度，设专人负责环保管理工作，可基本满足企业日常环境管理需要。</w:t>
            </w:r>
          </w:p>
          <w:p>
            <w:pPr>
              <w:adjustRightInd w:val="0"/>
              <w:snapToGrid w:val="0"/>
              <w:spacing w:line="360" w:lineRule="auto"/>
              <w:ind w:firstLine="480" w:firstLineChars="200"/>
              <w:rPr>
                <w:bCs/>
                <w:color w:val="auto"/>
                <w:sz w:val="24"/>
                <w:szCs w:val="24"/>
                <w:lang w:val="zh-CN"/>
              </w:rPr>
            </w:pPr>
            <w:r>
              <w:rPr>
                <w:color w:val="auto"/>
                <w:sz w:val="24"/>
                <w:szCs w:val="24"/>
                <w:lang w:val="zh-CN"/>
              </w:rPr>
              <w:t>经调查，项目运行期有完善的环境管理制度：</w:t>
            </w:r>
            <w:r>
              <w:rPr>
                <w:color w:val="auto"/>
                <w:sz w:val="24"/>
                <w:szCs w:val="24"/>
                <w:lang w:val="zh-CN"/>
              </w:rPr>
              <w:fldChar w:fldCharType="begin"/>
            </w:r>
            <w:r>
              <w:rPr>
                <w:color w:val="auto"/>
                <w:sz w:val="24"/>
                <w:szCs w:val="24"/>
                <w:lang w:val="zh-CN"/>
              </w:rPr>
              <w:instrText xml:space="preserve"> = 1 \* GB3 \* MERGEFORMAT </w:instrText>
            </w:r>
            <w:r>
              <w:rPr>
                <w:color w:val="auto"/>
                <w:sz w:val="24"/>
                <w:szCs w:val="24"/>
                <w:lang w:val="zh-CN"/>
              </w:rPr>
              <w:fldChar w:fldCharType="separate"/>
            </w:r>
            <w:r>
              <w:rPr>
                <w:color w:val="auto"/>
                <w:sz w:val="24"/>
                <w:szCs w:val="24"/>
                <w:lang w:val="zh-CN"/>
              </w:rPr>
              <w:t>①</w:t>
            </w:r>
            <w:r>
              <w:rPr>
                <w:color w:val="auto"/>
                <w:sz w:val="24"/>
                <w:szCs w:val="24"/>
                <w:lang w:val="zh-CN"/>
              </w:rPr>
              <w:fldChar w:fldCharType="end"/>
            </w:r>
            <w:r>
              <w:rPr>
                <w:color w:val="auto"/>
                <w:sz w:val="24"/>
                <w:szCs w:val="24"/>
                <w:lang w:val="zh-CN"/>
              </w:rPr>
              <w:t>企业有专门环境管理机构，且设</w:t>
            </w:r>
            <w:r>
              <w:rPr>
                <w:color w:val="auto"/>
                <w:sz w:val="24"/>
                <w:szCs w:val="24"/>
              </w:rPr>
              <w:t>1名</w:t>
            </w:r>
            <w:r>
              <w:rPr>
                <w:color w:val="auto"/>
                <w:sz w:val="24"/>
                <w:szCs w:val="24"/>
                <w:lang w:val="zh-CN"/>
              </w:rPr>
              <w:t>专职环境管理人员，对项目的各环境保护设施进行定期的检查与维护；</w:t>
            </w:r>
            <w:r>
              <w:rPr>
                <w:color w:val="auto"/>
                <w:sz w:val="24"/>
                <w:szCs w:val="24"/>
                <w:lang w:val="zh-CN"/>
              </w:rPr>
              <w:fldChar w:fldCharType="begin"/>
            </w:r>
            <w:r>
              <w:rPr>
                <w:color w:val="auto"/>
                <w:sz w:val="24"/>
                <w:szCs w:val="24"/>
                <w:lang w:val="zh-CN"/>
              </w:rPr>
              <w:instrText xml:space="preserve"> = 2 \* GB3 \* MERGEFORMAT </w:instrText>
            </w:r>
            <w:r>
              <w:rPr>
                <w:color w:val="auto"/>
                <w:sz w:val="24"/>
                <w:szCs w:val="24"/>
                <w:lang w:val="zh-CN"/>
              </w:rPr>
              <w:fldChar w:fldCharType="separate"/>
            </w:r>
            <w:r>
              <w:rPr>
                <w:color w:val="auto"/>
                <w:sz w:val="24"/>
                <w:szCs w:val="24"/>
                <w:lang w:val="zh-CN"/>
              </w:rPr>
              <w:t>②</w:t>
            </w:r>
            <w:r>
              <w:rPr>
                <w:color w:val="auto"/>
                <w:sz w:val="24"/>
                <w:szCs w:val="24"/>
                <w:lang w:val="zh-CN"/>
              </w:rPr>
              <w:fldChar w:fldCharType="end"/>
            </w:r>
            <w:r>
              <w:rPr>
                <w:color w:val="auto"/>
                <w:sz w:val="24"/>
                <w:szCs w:val="24"/>
                <w:lang w:val="zh-CN"/>
              </w:rPr>
              <w:t>企业有具体的厂区环保管理制度，对固废处理、厂区保洁等方面均有相应人员管理。</w:t>
            </w:r>
          </w:p>
          <w:p>
            <w:pPr>
              <w:adjustRightInd w:val="0"/>
              <w:snapToGrid w:val="0"/>
              <w:spacing w:line="360" w:lineRule="auto"/>
              <w:ind w:firstLine="480" w:firstLineChars="200"/>
              <w:rPr>
                <w:bCs/>
                <w:color w:val="auto"/>
                <w:sz w:val="24"/>
                <w:szCs w:val="24"/>
                <w:lang w:val="zh-CN"/>
              </w:rPr>
            </w:pPr>
            <w:r>
              <w:rPr>
                <w:rFonts w:hint="eastAsia"/>
                <w:bCs/>
                <w:color w:val="auto"/>
                <w:sz w:val="24"/>
                <w:szCs w:val="24"/>
              </w:rPr>
              <w:t>6</w:t>
            </w:r>
            <w:r>
              <w:rPr>
                <w:rFonts w:hint="eastAsia"/>
                <w:bCs/>
                <w:color w:val="auto"/>
                <w:sz w:val="24"/>
                <w:szCs w:val="24"/>
                <w:lang w:val="zh-CN"/>
              </w:rPr>
              <w:t>、现有项目存在环境问题</w:t>
            </w:r>
          </w:p>
          <w:p>
            <w:pPr>
              <w:adjustRightInd w:val="0"/>
              <w:snapToGrid w:val="0"/>
              <w:spacing w:line="360" w:lineRule="auto"/>
              <w:ind w:firstLine="480" w:firstLineChars="200"/>
              <w:rPr>
                <w:bCs/>
                <w:color w:val="auto"/>
                <w:sz w:val="24"/>
                <w:szCs w:val="24"/>
              </w:rPr>
            </w:pPr>
            <w:r>
              <w:rPr>
                <w:rFonts w:hint="eastAsia"/>
                <w:bCs/>
                <w:color w:val="auto"/>
                <w:sz w:val="24"/>
                <w:szCs w:val="24"/>
              </w:rPr>
              <w:t>由上述分析可知，现有项目总体上落实了环评批复的各项环保工程，项目投入运营至今在环境管理方面，严格执行相关法律法规要求，环保守法，未发生环境污染事故和群众环保投诉事件</w:t>
            </w:r>
            <w:r>
              <w:rPr>
                <w:rFonts w:hint="eastAsia"/>
                <w:bCs/>
                <w:color w:val="auto"/>
                <w:sz w:val="24"/>
                <w:szCs w:val="24"/>
                <w:lang w:val="zh-CN"/>
              </w:rPr>
              <w:t>。</w:t>
            </w:r>
            <w:r>
              <w:rPr>
                <w:rFonts w:hint="eastAsia"/>
                <w:bCs/>
                <w:color w:val="auto"/>
                <w:sz w:val="24"/>
                <w:szCs w:val="24"/>
              </w:rPr>
              <w:t>但仍存在一定环境问题如下：</w:t>
            </w:r>
          </w:p>
          <w:p>
            <w:pPr>
              <w:adjustRightInd w:val="0"/>
              <w:snapToGrid w:val="0"/>
              <w:spacing w:line="360" w:lineRule="auto"/>
              <w:ind w:firstLine="480" w:firstLineChars="200"/>
              <w:rPr>
                <w:bCs/>
                <w:color w:val="auto"/>
                <w:sz w:val="24"/>
                <w:szCs w:val="24"/>
              </w:rPr>
            </w:pPr>
            <w:r>
              <w:rPr>
                <w:rFonts w:hint="eastAsia"/>
                <w:bCs/>
                <w:color w:val="auto"/>
                <w:sz w:val="24"/>
                <w:szCs w:val="24"/>
              </w:rPr>
              <w:t>食堂废油脂目前交由环卫部门暂收，未交由专门处置废油脂单位。</w:t>
            </w:r>
          </w:p>
          <w:p>
            <w:pPr>
              <w:adjustRightInd w:val="0"/>
              <w:snapToGrid w:val="0"/>
              <w:spacing w:line="360" w:lineRule="auto"/>
              <w:ind w:firstLine="480" w:firstLineChars="200"/>
              <w:rPr>
                <w:bCs/>
                <w:color w:val="auto"/>
                <w:sz w:val="24"/>
                <w:szCs w:val="24"/>
              </w:rPr>
            </w:pPr>
            <w:r>
              <w:rPr>
                <w:rFonts w:hint="eastAsia"/>
                <w:bCs/>
                <w:color w:val="auto"/>
                <w:sz w:val="24"/>
                <w:szCs w:val="24"/>
              </w:rPr>
              <w:t>本次环评提出要求：</w:t>
            </w:r>
          </w:p>
          <w:p>
            <w:pPr>
              <w:adjustRightInd w:val="0"/>
              <w:snapToGrid w:val="0"/>
              <w:spacing w:line="360" w:lineRule="auto"/>
              <w:ind w:firstLine="480" w:firstLineChars="200"/>
              <w:rPr>
                <w:rFonts w:ascii="宋体" w:hAnsi="宋体" w:cs="宋体"/>
                <w:color w:val="auto"/>
                <w:sz w:val="24"/>
                <w:szCs w:val="24"/>
              </w:rPr>
            </w:pPr>
            <w:r>
              <w:rPr>
                <w:rFonts w:hint="eastAsia"/>
                <w:bCs/>
                <w:color w:val="auto"/>
                <w:sz w:val="24"/>
                <w:szCs w:val="24"/>
              </w:rPr>
              <w:t>及时与当地建立餐厨垃圾回收中心签订废油脂回收协议，确保其去向明确，合理合法。</w:t>
            </w:r>
          </w:p>
          <w:p>
            <w:pPr>
              <w:rPr>
                <w:rFonts w:ascii="宋体" w:hAnsi="宋体" w:cs="宋体"/>
                <w:color w:val="auto"/>
                <w:sz w:val="24"/>
                <w:szCs w:val="24"/>
              </w:rPr>
            </w:pPr>
          </w:p>
          <w:p>
            <w:pPr>
              <w:pStyle w:val="11"/>
              <w:rPr>
                <w:rFonts w:ascii="宋体" w:hAnsi="宋体" w:cs="宋体"/>
                <w:color w:val="auto"/>
                <w:sz w:val="24"/>
                <w:szCs w:val="24"/>
              </w:rPr>
            </w:pPr>
          </w:p>
          <w:p>
            <w:pPr>
              <w:rPr>
                <w:rFonts w:ascii="宋体" w:hAnsi="宋体" w:cs="宋体"/>
                <w:color w:val="auto"/>
                <w:sz w:val="24"/>
                <w:szCs w:val="24"/>
              </w:rPr>
            </w:pPr>
          </w:p>
          <w:p>
            <w:pPr>
              <w:spacing w:line="360" w:lineRule="auto"/>
              <w:rPr>
                <w:color w:val="auto"/>
              </w:rPr>
            </w:pPr>
          </w:p>
        </w:tc>
      </w:tr>
    </w:tbl>
    <w:p>
      <w:pPr>
        <w:rPr>
          <w:color w:val="auto"/>
        </w:rPr>
        <w:sectPr>
          <w:pgSz w:w="11906" w:h="16838"/>
          <w:pgMar w:top="1644" w:right="1531" w:bottom="1587" w:left="1531" w:header="851" w:footer="851" w:gutter="0"/>
          <w:pgNumType w:fmt="numberInDash"/>
          <w:cols w:space="720" w:num="1"/>
          <w:docGrid w:linePitch="312" w:charSpace="0"/>
        </w:sectPr>
      </w:pPr>
    </w:p>
    <w:p>
      <w:pPr>
        <w:pStyle w:val="28"/>
        <w:adjustRightInd w:val="0"/>
        <w:snapToGrid w:val="0"/>
        <w:spacing w:before="0" w:beforeAutospacing="0" w:after="0" w:afterAutospacing="0" w:line="15" w:lineRule="auto"/>
        <w:jc w:val="center"/>
        <w:rPr>
          <w:rFonts w:ascii="黑体" w:hAnsi="黑体" w:eastAsia="黑体"/>
          <w:snapToGrid w:val="0"/>
          <w:color w:val="auto"/>
          <w:sz w:val="30"/>
          <w:szCs w:val="30"/>
        </w:rPr>
      </w:pPr>
    </w:p>
    <w:p>
      <w:pPr>
        <w:pStyle w:val="28"/>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区域</w:t>
            </w:r>
          </w:p>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环境</w:t>
            </w:r>
          </w:p>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质量</w:t>
            </w:r>
          </w:p>
          <w:p>
            <w:pPr>
              <w:adjustRightInd w:val="0"/>
              <w:snapToGrid w:val="0"/>
              <w:jc w:val="center"/>
              <w:rPr>
                <w:rFonts w:ascii="宋体" w:hAnsi="宋体" w:cs="宋体"/>
                <w:color w:val="auto"/>
                <w:kern w:val="0"/>
                <w:szCs w:val="21"/>
              </w:rPr>
            </w:pPr>
            <w:r>
              <w:rPr>
                <w:rFonts w:hint="eastAsia" w:ascii="宋体" w:hAnsi="宋体" w:cs="宋体"/>
                <w:color w:val="auto"/>
                <w:kern w:val="0"/>
                <w:sz w:val="24"/>
                <w:szCs w:val="24"/>
              </w:rPr>
              <w:t>现状</w:t>
            </w:r>
          </w:p>
        </w:tc>
        <w:tc>
          <w:tcPr>
            <w:tcW w:w="8190" w:type="dxa"/>
            <w:vAlign w:val="center"/>
          </w:tcPr>
          <w:p>
            <w:pPr>
              <w:numPr>
                <w:ilvl w:val="0"/>
                <w:numId w:val="5"/>
              </w:numPr>
              <w:adjustRightInd w:val="0"/>
              <w:snapToGrid w:val="0"/>
              <w:spacing w:line="360" w:lineRule="auto"/>
              <w:rPr>
                <w:b/>
                <w:bCs/>
                <w:color w:val="auto"/>
                <w:sz w:val="24"/>
                <w:szCs w:val="24"/>
              </w:rPr>
            </w:pPr>
            <w:r>
              <w:rPr>
                <w:b/>
                <w:bCs/>
                <w:color w:val="auto"/>
                <w:sz w:val="24"/>
                <w:szCs w:val="24"/>
              </w:rPr>
              <w:t>环境空气质量</w:t>
            </w:r>
          </w:p>
          <w:p>
            <w:pPr>
              <w:adjustRightInd w:val="0"/>
              <w:snapToGrid w:val="0"/>
              <w:spacing w:line="360" w:lineRule="auto"/>
              <w:ind w:firstLine="465"/>
              <w:rPr>
                <w:color w:val="auto"/>
                <w:sz w:val="24"/>
                <w:szCs w:val="24"/>
              </w:rPr>
            </w:pPr>
            <w:r>
              <w:rPr>
                <w:rFonts w:hint="eastAsia"/>
                <w:color w:val="auto"/>
                <w:sz w:val="24"/>
                <w:szCs w:val="24"/>
              </w:rPr>
              <w:t>1、常规污染物环境质量现状</w:t>
            </w:r>
          </w:p>
          <w:p>
            <w:pPr>
              <w:adjustRightInd w:val="0"/>
              <w:snapToGrid w:val="0"/>
              <w:spacing w:line="360" w:lineRule="auto"/>
              <w:ind w:firstLine="480" w:firstLineChars="200"/>
              <w:rPr>
                <w:color w:val="auto"/>
                <w:sz w:val="24"/>
                <w:szCs w:val="24"/>
              </w:rPr>
            </w:pPr>
            <w:r>
              <w:rPr>
                <w:rFonts w:hint="eastAsia"/>
                <w:color w:val="auto"/>
                <w:sz w:val="24"/>
                <w:szCs w:val="24"/>
              </w:rPr>
              <w:t>本项目所在区域大气环境质量执行《环境空气质量标准》（GB3095-2012）中二级标准，根据《环保快报》（陕西省生态环境厅办公室，2022.1.13），</w:t>
            </w:r>
            <w:r>
              <w:rPr>
                <w:rFonts w:ascii="宋体" w:hAnsi="宋体" w:cs="宋体"/>
                <w:color w:val="auto"/>
                <w:sz w:val="24"/>
                <w:szCs w:val="24"/>
              </w:rPr>
              <w:t>中空气常规六项污染物的数据，对区域环境空气质量现状进行分析，数据来源可靠，引用数据可行</w:t>
            </w:r>
            <w:r>
              <w:rPr>
                <w:rFonts w:hint="eastAsia"/>
                <w:color w:val="auto"/>
                <w:sz w:val="24"/>
                <w:szCs w:val="24"/>
              </w:rPr>
              <w:t>，给出统计结果见下表</w:t>
            </w:r>
            <w:r>
              <w:rPr>
                <w:color w:val="auto"/>
                <w:sz w:val="24"/>
                <w:szCs w:val="24"/>
              </w:rPr>
              <w:t>。</w:t>
            </w:r>
          </w:p>
          <w:p>
            <w:pPr>
              <w:adjustRightInd w:val="0"/>
              <w:snapToGrid w:val="0"/>
              <w:spacing w:after="48" w:afterLines="20"/>
              <w:jc w:val="center"/>
              <w:rPr>
                <w:b/>
                <w:color w:val="auto"/>
                <w:sz w:val="24"/>
                <w:szCs w:val="24"/>
              </w:rPr>
            </w:pPr>
            <w:r>
              <w:rPr>
                <w:rFonts w:hint="eastAsia"/>
                <w:b/>
                <w:color w:val="auto"/>
                <w:sz w:val="24"/>
                <w:szCs w:val="24"/>
              </w:rPr>
              <w:t xml:space="preserve">  表3-1  西咸新区</w:t>
            </w:r>
            <w:r>
              <w:rPr>
                <w:b/>
                <w:color w:val="auto"/>
                <w:sz w:val="24"/>
                <w:szCs w:val="24"/>
              </w:rPr>
              <w:t>空气质量现状评价表（20</w:t>
            </w:r>
            <w:r>
              <w:rPr>
                <w:rFonts w:hint="eastAsia"/>
                <w:b/>
                <w:color w:val="auto"/>
                <w:sz w:val="24"/>
                <w:szCs w:val="24"/>
              </w:rPr>
              <w:t>21</w:t>
            </w:r>
            <w:r>
              <w:rPr>
                <w:b/>
                <w:color w:val="auto"/>
                <w:sz w:val="24"/>
                <w:szCs w:val="24"/>
              </w:rPr>
              <w:t>年）</w:t>
            </w:r>
          </w:p>
          <w:tbl>
            <w:tblPr>
              <w:tblStyle w:val="32"/>
              <w:tblW w:w="8045" w:type="dxa"/>
              <w:tblInd w:w="1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3008"/>
              <w:gridCol w:w="1119"/>
              <w:gridCol w:w="907"/>
              <w:gridCol w:w="1004"/>
              <w:gridCol w:w="9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33" w:type="pct"/>
                  <w:tcBorders>
                    <w:tl2br w:val="nil"/>
                    <w:tr2bl w:val="nil"/>
                  </w:tcBorders>
                  <w:vAlign w:val="center"/>
                </w:tcPr>
                <w:p>
                  <w:pPr>
                    <w:adjustRightInd w:val="0"/>
                    <w:snapToGrid w:val="0"/>
                    <w:jc w:val="center"/>
                    <w:rPr>
                      <w:b/>
                      <w:color w:val="auto"/>
                      <w:szCs w:val="21"/>
                    </w:rPr>
                  </w:pPr>
                  <w:r>
                    <w:rPr>
                      <w:b/>
                      <w:color w:val="auto"/>
                      <w:szCs w:val="21"/>
                    </w:rPr>
                    <w:t>污染物</w:t>
                  </w:r>
                </w:p>
              </w:tc>
              <w:tc>
                <w:tcPr>
                  <w:tcW w:w="1868" w:type="pct"/>
                  <w:tcBorders>
                    <w:tl2br w:val="nil"/>
                    <w:tr2bl w:val="nil"/>
                  </w:tcBorders>
                  <w:vAlign w:val="center"/>
                </w:tcPr>
                <w:p>
                  <w:pPr>
                    <w:adjustRightInd w:val="0"/>
                    <w:snapToGrid w:val="0"/>
                    <w:jc w:val="center"/>
                    <w:rPr>
                      <w:b/>
                      <w:color w:val="auto"/>
                      <w:szCs w:val="21"/>
                    </w:rPr>
                  </w:pPr>
                  <w:r>
                    <w:rPr>
                      <w:b/>
                      <w:color w:val="auto"/>
                      <w:szCs w:val="21"/>
                    </w:rPr>
                    <w:t>年评价指标</w:t>
                  </w:r>
                </w:p>
              </w:tc>
              <w:tc>
                <w:tcPr>
                  <w:tcW w:w="695" w:type="pct"/>
                  <w:tcBorders>
                    <w:tl2br w:val="nil"/>
                    <w:tr2bl w:val="nil"/>
                  </w:tcBorders>
                  <w:vAlign w:val="center"/>
                </w:tcPr>
                <w:p>
                  <w:pPr>
                    <w:adjustRightInd w:val="0"/>
                    <w:snapToGrid w:val="0"/>
                    <w:jc w:val="center"/>
                    <w:rPr>
                      <w:b/>
                      <w:color w:val="auto"/>
                      <w:szCs w:val="21"/>
                    </w:rPr>
                  </w:pPr>
                  <w:r>
                    <w:rPr>
                      <w:b/>
                      <w:color w:val="auto"/>
                      <w:szCs w:val="21"/>
                    </w:rPr>
                    <w:t>现状浓度</w:t>
                  </w:r>
                </w:p>
              </w:tc>
              <w:tc>
                <w:tcPr>
                  <w:tcW w:w="563" w:type="pct"/>
                  <w:tcBorders>
                    <w:tl2br w:val="nil"/>
                    <w:tr2bl w:val="nil"/>
                  </w:tcBorders>
                  <w:vAlign w:val="center"/>
                </w:tcPr>
                <w:p>
                  <w:pPr>
                    <w:adjustRightInd w:val="0"/>
                    <w:snapToGrid w:val="0"/>
                    <w:jc w:val="center"/>
                    <w:rPr>
                      <w:b/>
                      <w:color w:val="auto"/>
                      <w:szCs w:val="21"/>
                    </w:rPr>
                  </w:pPr>
                  <w:r>
                    <w:rPr>
                      <w:b/>
                      <w:color w:val="auto"/>
                      <w:szCs w:val="21"/>
                    </w:rPr>
                    <w:t>二类区标准值</w:t>
                  </w:r>
                </w:p>
              </w:tc>
              <w:tc>
                <w:tcPr>
                  <w:tcW w:w="624" w:type="pct"/>
                  <w:tcBorders>
                    <w:tl2br w:val="nil"/>
                    <w:tr2bl w:val="nil"/>
                  </w:tcBorders>
                  <w:vAlign w:val="center"/>
                </w:tcPr>
                <w:p>
                  <w:pPr>
                    <w:adjustRightInd w:val="0"/>
                    <w:snapToGrid w:val="0"/>
                    <w:jc w:val="center"/>
                    <w:rPr>
                      <w:b/>
                      <w:color w:val="auto"/>
                      <w:szCs w:val="21"/>
                    </w:rPr>
                  </w:pPr>
                  <w:r>
                    <w:rPr>
                      <w:b/>
                      <w:color w:val="auto"/>
                      <w:szCs w:val="21"/>
                    </w:rPr>
                    <w:t>占标率（%）</w:t>
                  </w:r>
                </w:p>
              </w:tc>
              <w:tc>
                <w:tcPr>
                  <w:tcW w:w="614" w:type="pct"/>
                  <w:tcBorders>
                    <w:tl2br w:val="nil"/>
                    <w:tr2bl w:val="nil"/>
                  </w:tcBorders>
                  <w:vAlign w:val="center"/>
                </w:tcPr>
                <w:p>
                  <w:pPr>
                    <w:adjustRightInd w:val="0"/>
                    <w:snapToGrid w:val="0"/>
                    <w:jc w:val="center"/>
                    <w:rPr>
                      <w:b/>
                      <w:color w:val="auto"/>
                      <w:szCs w:val="21"/>
                    </w:rPr>
                  </w:pPr>
                  <w:r>
                    <w:rPr>
                      <w:b/>
                      <w:color w:val="auto"/>
                      <w:szCs w:val="21"/>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3" w:type="pct"/>
                  <w:tcBorders>
                    <w:tl2br w:val="nil"/>
                    <w:tr2bl w:val="nil"/>
                  </w:tcBorders>
                  <w:vAlign w:val="center"/>
                </w:tcPr>
                <w:p>
                  <w:pPr>
                    <w:adjustRightInd w:val="0"/>
                    <w:snapToGrid w:val="0"/>
                    <w:jc w:val="center"/>
                    <w:rPr>
                      <w:color w:val="auto"/>
                      <w:szCs w:val="21"/>
                    </w:rPr>
                  </w:pPr>
                  <w:r>
                    <w:rPr>
                      <w:color w:val="auto"/>
                      <w:szCs w:val="21"/>
                    </w:rPr>
                    <w:t>PM</w:t>
                  </w:r>
                  <w:r>
                    <w:rPr>
                      <w:color w:val="auto"/>
                      <w:szCs w:val="21"/>
                      <w:vertAlign w:val="subscript"/>
                    </w:rPr>
                    <w:t>10</w:t>
                  </w:r>
                </w:p>
              </w:tc>
              <w:tc>
                <w:tcPr>
                  <w:tcW w:w="1868" w:type="pct"/>
                  <w:tcBorders>
                    <w:tl2br w:val="nil"/>
                    <w:tr2bl w:val="nil"/>
                  </w:tcBorders>
                  <w:vAlign w:val="center"/>
                </w:tcPr>
                <w:p>
                  <w:pPr>
                    <w:widowControl/>
                    <w:adjustRightInd w:val="0"/>
                    <w:snapToGrid w:val="0"/>
                    <w:jc w:val="center"/>
                    <w:rPr>
                      <w:color w:val="auto"/>
                      <w:kern w:val="0"/>
                      <w:szCs w:val="21"/>
                    </w:rPr>
                  </w:pPr>
                  <w:r>
                    <w:rPr>
                      <w:color w:val="auto"/>
                      <w:kern w:val="0"/>
                      <w:szCs w:val="21"/>
                    </w:rPr>
                    <w:t>年平均质量浓度/</w:t>
                  </w:r>
                  <w:r>
                    <w:rPr>
                      <w:color w:val="auto"/>
                      <w:szCs w:val="21"/>
                    </w:rPr>
                    <w:t>μ</w:t>
                  </w:r>
                  <w:r>
                    <w:rPr>
                      <w:color w:val="auto"/>
                      <w:kern w:val="0"/>
                      <w:szCs w:val="21"/>
                    </w:rPr>
                    <w:t>g/m</w:t>
                  </w:r>
                  <w:r>
                    <w:rPr>
                      <w:color w:val="auto"/>
                      <w:kern w:val="0"/>
                      <w:szCs w:val="21"/>
                      <w:vertAlign w:val="superscript"/>
                    </w:rPr>
                    <w:t>3</w:t>
                  </w:r>
                </w:p>
              </w:tc>
              <w:tc>
                <w:tcPr>
                  <w:tcW w:w="695" w:type="pct"/>
                  <w:tcBorders>
                    <w:tl2br w:val="nil"/>
                    <w:tr2bl w:val="nil"/>
                  </w:tcBorders>
                  <w:vAlign w:val="center"/>
                </w:tcPr>
                <w:p>
                  <w:pPr>
                    <w:adjustRightInd w:val="0"/>
                    <w:snapToGrid w:val="0"/>
                    <w:jc w:val="center"/>
                    <w:rPr>
                      <w:color w:val="auto"/>
                      <w:szCs w:val="21"/>
                    </w:rPr>
                  </w:pPr>
                  <w:r>
                    <w:rPr>
                      <w:rFonts w:hint="eastAsia"/>
                      <w:color w:val="auto"/>
                      <w:szCs w:val="21"/>
                    </w:rPr>
                    <w:t>81</w:t>
                  </w:r>
                </w:p>
              </w:tc>
              <w:tc>
                <w:tcPr>
                  <w:tcW w:w="563" w:type="pct"/>
                  <w:tcBorders>
                    <w:tl2br w:val="nil"/>
                    <w:tr2bl w:val="nil"/>
                  </w:tcBorders>
                  <w:vAlign w:val="center"/>
                </w:tcPr>
                <w:p>
                  <w:pPr>
                    <w:adjustRightInd w:val="0"/>
                    <w:snapToGrid w:val="0"/>
                    <w:jc w:val="center"/>
                    <w:rPr>
                      <w:color w:val="auto"/>
                      <w:szCs w:val="21"/>
                    </w:rPr>
                  </w:pPr>
                  <w:r>
                    <w:rPr>
                      <w:color w:val="auto"/>
                      <w:szCs w:val="21"/>
                    </w:rPr>
                    <w:t>70</w:t>
                  </w:r>
                </w:p>
              </w:tc>
              <w:tc>
                <w:tcPr>
                  <w:tcW w:w="624" w:type="pct"/>
                  <w:tcBorders>
                    <w:tl2br w:val="nil"/>
                    <w:tr2bl w:val="nil"/>
                  </w:tcBorders>
                  <w:vAlign w:val="center"/>
                </w:tcPr>
                <w:p>
                  <w:pPr>
                    <w:adjustRightInd w:val="0"/>
                    <w:snapToGrid w:val="0"/>
                    <w:jc w:val="center"/>
                    <w:rPr>
                      <w:color w:val="auto"/>
                      <w:szCs w:val="21"/>
                    </w:rPr>
                  </w:pPr>
                  <w:r>
                    <w:rPr>
                      <w:rFonts w:hint="eastAsia"/>
                      <w:color w:val="auto"/>
                      <w:szCs w:val="21"/>
                    </w:rPr>
                    <w:t>115.7</w:t>
                  </w:r>
                </w:p>
              </w:tc>
              <w:tc>
                <w:tcPr>
                  <w:tcW w:w="614" w:type="pct"/>
                  <w:tcBorders>
                    <w:tl2br w:val="nil"/>
                    <w:tr2bl w:val="nil"/>
                  </w:tcBorders>
                  <w:vAlign w:val="center"/>
                </w:tcPr>
                <w:p>
                  <w:pPr>
                    <w:adjustRightInd w:val="0"/>
                    <w:snapToGrid w:val="0"/>
                    <w:jc w:val="center"/>
                    <w:rPr>
                      <w:color w:val="auto"/>
                      <w:szCs w:val="21"/>
                    </w:rPr>
                  </w:pPr>
                  <w:r>
                    <w:rPr>
                      <w:rFonts w:hint="eastAsia"/>
                      <w:color w:val="auto"/>
                      <w:szCs w:val="21"/>
                    </w:rPr>
                    <w:t>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3" w:type="pct"/>
                  <w:tcBorders>
                    <w:tl2br w:val="nil"/>
                    <w:tr2bl w:val="nil"/>
                  </w:tcBorders>
                  <w:vAlign w:val="center"/>
                </w:tcPr>
                <w:p>
                  <w:pPr>
                    <w:adjustRightInd w:val="0"/>
                    <w:snapToGrid w:val="0"/>
                    <w:jc w:val="center"/>
                    <w:rPr>
                      <w:color w:val="auto"/>
                      <w:szCs w:val="21"/>
                    </w:rPr>
                  </w:pPr>
                  <w:r>
                    <w:rPr>
                      <w:color w:val="auto"/>
                      <w:szCs w:val="21"/>
                    </w:rPr>
                    <w:t>PM</w:t>
                  </w:r>
                  <w:r>
                    <w:rPr>
                      <w:color w:val="auto"/>
                      <w:szCs w:val="21"/>
                      <w:vertAlign w:val="subscript"/>
                    </w:rPr>
                    <w:t>2.5</w:t>
                  </w:r>
                </w:p>
              </w:tc>
              <w:tc>
                <w:tcPr>
                  <w:tcW w:w="1868" w:type="pct"/>
                  <w:tcBorders>
                    <w:tl2br w:val="nil"/>
                    <w:tr2bl w:val="nil"/>
                  </w:tcBorders>
                  <w:vAlign w:val="center"/>
                </w:tcPr>
                <w:p>
                  <w:pPr>
                    <w:widowControl/>
                    <w:adjustRightInd w:val="0"/>
                    <w:snapToGrid w:val="0"/>
                    <w:jc w:val="center"/>
                    <w:rPr>
                      <w:color w:val="auto"/>
                      <w:kern w:val="0"/>
                      <w:szCs w:val="21"/>
                    </w:rPr>
                  </w:pPr>
                  <w:r>
                    <w:rPr>
                      <w:color w:val="auto"/>
                      <w:kern w:val="0"/>
                      <w:szCs w:val="21"/>
                    </w:rPr>
                    <w:t>年平均质量浓度/</w:t>
                  </w:r>
                  <w:r>
                    <w:rPr>
                      <w:color w:val="auto"/>
                      <w:szCs w:val="21"/>
                    </w:rPr>
                    <w:t>μ</w:t>
                  </w:r>
                  <w:r>
                    <w:rPr>
                      <w:color w:val="auto"/>
                      <w:kern w:val="0"/>
                      <w:szCs w:val="21"/>
                    </w:rPr>
                    <w:t>g/m</w:t>
                  </w:r>
                  <w:r>
                    <w:rPr>
                      <w:color w:val="auto"/>
                      <w:kern w:val="0"/>
                      <w:szCs w:val="21"/>
                      <w:vertAlign w:val="superscript"/>
                    </w:rPr>
                    <w:t>3</w:t>
                  </w:r>
                </w:p>
              </w:tc>
              <w:tc>
                <w:tcPr>
                  <w:tcW w:w="695" w:type="pct"/>
                  <w:tcBorders>
                    <w:tl2br w:val="nil"/>
                    <w:tr2bl w:val="nil"/>
                  </w:tcBorders>
                  <w:vAlign w:val="center"/>
                </w:tcPr>
                <w:p>
                  <w:pPr>
                    <w:adjustRightInd w:val="0"/>
                    <w:snapToGrid w:val="0"/>
                    <w:jc w:val="center"/>
                    <w:rPr>
                      <w:color w:val="auto"/>
                      <w:szCs w:val="21"/>
                    </w:rPr>
                  </w:pPr>
                  <w:r>
                    <w:rPr>
                      <w:rFonts w:hint="eastAsia"/>
                      <w:color w:val="auto"/>
                      <w:szCs w:val="21"/>
                    </w:rPr>
                    <w:t>42</w:t>
                  </w:r>
                </w:p>
              </w:tc>
              <w:tc>
                <w:tcPr>
                  <w:tcW w:w="563" w:type="pct"/>
                  <w:tcBorders>
                    <w:tl2br w:val="nil"/>
                    <w:tr2bl w:val="nil"/>
                  </w:tcBorders>
                  <w:vAlign w:val="center"/>
                </w:tcPr>
                <w:p>
                  <w:pPr>
                    <w:adjustRightInd w:val="0"/>
                    <w:snapToGrid w:val="0"/>
                    <w:jc w:val="center"/>
                    <w:rPr>
                      <w:color w:val="auto"/>
                      <w:szCs w:val="21"/>
                    </w:rPr>
                  </w:pPr>
                  <w:r>
                    <w:rPr>
                      <w:color w:val="auto"/>
                      <w:szCs w:val="21"/>
                    </w:rPr>
                    <w:t>35</w:t>
                  </w:r>
                </w:p>
              </w:tc>
              <w:tc>
                <w:tcPr>
                  <w:tcW w:w="624" w:type="pct"/>
                  <w:tcBorders>
                    <w:tl2br w:val="nil"/>
                    <w:tr2bl w:val="nil"/>
                  </w:tcBorders>
                  <w:vAlign w:val="center"/>
                </w:tcPr>
                <w:p>
                  <w:pPr>
                    <w:adjustRightInd w:val="0"/>
                    <w:snapToGrid w:val="0"/>
                    <w:jc w:val="center"/>
                    <w:rPr>
                      <w:color w:val="auto"/>
                      <w:szCs w:val="21"/>
                    </w:rPr>
                  </w:pPr>
                  <w:r>
                    <w:rPr>
                      <w:rFonts w:hint="eastAsia"/>
                      <w:color w:val="auto"/>
                      <w:szCs w:val="21"/>
                    </w:rPr>
                    <w:t>120.0</w:t>
                  </w:r>
                </w:p>
              </w:tc>
              <w:tc>
                <w:tcPr>
                  <w:tcW w:w="614" w:type="pct"/>
                  <w:tcBorders>
                    <w:tl2br w:val="nil"/>
                    <w:tr2bl w:val="nil"/>
                  </w:tcBorders>
                  <w:vAlign w:val="center"/>
                </w:tcPr>
                <w:p>
                  <w:pPr>
                    <w:adjustRightInd w:val="0"/>
                    <w:snapToGrid w:val="0"/>
                    <w:jc w:val="center"/>
                    <w:rPr>
                      <w:color w:val="auto"/>
                      <w:szCs w:val="21"/>
                    </w:rPr>
                  </w:pPr>
                  <w:r>
                    <w:rPr>
                      <w:rFonts w:hint="eastAsia"/>
                      <w:color w:val="auto"/>
                      <w:szCs w:val="21"/>
                    </w:rPr>
                    <w:t>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3" w:type="pct"/>
                  <w:tcBorders>
                    <w:tl2br w:val="nil"/>
                    <w:tr2bl w:val="nil"/>
                  </w:tcBorders>
                  <w:vAlign w:val="center"/>
                </w:tcPr>
                <w:p>
                  <w:pPr>
                    <w:adjustRightInd w:val="0"/>
                    <w:snapToGrid w:val="0"/>
                    <w:jc w:val="center"/>
                    <w:rPr>
                      <w:color w:val="auto"/>
                      <w:szCs w:val="21"/>
                    </w:rPr>
                  </w:pPr>
                  <w:r>
                    <w:rPr>
                      <w:color w:val="auto"/>
                      <w:szCs w:val="21"/>
                    </w:rPr>
                    <w:t>SO</w:t>
                  </w:r>
                  <w:r>
                    <w:rPr>
                      <w:color w:val="auto"/>
                      <w:szCs w:val="21"/>
                      <w:vertAlign w:val="subscript"/>
                    </w:rPr>
                    <w:t>2</w:t>
                  </w:r>
                </w:p>
              </w:tc>
              <w:tc>
                <w:tcPr>
                  <w:tcW w:w="1868" w:type="pct"/>
                  <w:tcBorders>
                    <w:tl2br w:val="nil"/>
                    <w:tr2bl w:val="nil"/>
                  </w:tcBorders>
                  <w:vAlign w:val="center"/>
                </w:tcPr>
                <w:p>
                  <w:pPr>
                    <w:widowControl/>
                    <w:adjustRightInd w:val="0"/>
                    <w:snapToGrid w:val="0"/>
                    <w:jc w:val="center"/>
                    <w:rPr>
                      <w:color w:val="auto"/>
                      <w:kern w:val="0"/>
                      <w:szCs w:val="21"/>
                    </w:rPr>
                  </w:pPr>
                  <w:r>
                    <w:rPr>
                      <w:color w:val="auto"/>
                      <w:kern w:val="0"/>
                      <w:szCs w:val="21"/>
                    </w:rPr>
                    <w:t>年平均质量浓度/</w:t>
                  </w:r>
                  <w:r>
                    <w:rPr>
                      <w:color w:val="auto"/>
                      <w:szCs w:val="21"/>
                    </w:rPr>
                    <w:t>μ</w:t>
                  </w:r>
                  <w:r>
                    <w:rPr>
                      <w:color w:val="auto"/>
                      <w:kern w:val="0"/>
                      <w:szCs w:val="21"/>
                    </w:rPr>
                    <w:t>g/m</w:t>
                  </w:r>
                  <w:r>
                    <w:rPr>
                      <w:color w:val="auto"/>
                      <w:kern w:val="0"/>
                      <w:szCs w:val="21"/>
                      <w:vertAlign w:val="superscript"/>
                    </w:rPr>
                    <w:t>3</w:t>
                  </w:r>
                </w:p>
              </w:tc>
              <w:tc>
                <w:tcPr>
                  <w:tcW w:w="695" w:type="pct"/>
                  <w:tcBorders>
                    <w:tl2br w:val="nil"/>
                    <w:tr2bl w:val="nil"/>
                  </w:tcBorders>
                  <w:vAlign w:val="center"/>
                </w:tcPr>
                <w:p>
                  <w:pPr>
                    <w:adjustRightInd w:val="0"/>
                    <w:snapToGrid w:val="0"/>
                    <w:jc w:val="center"/>
                    <w:rPr>
                      <w:color w:val="auto"/>
                      <w:szCs w:val="21"/>
                    </w:rPr>
                  </w:pPr>
                  <w:r>
                    <w:rPr>
                      <w:rFonts w:hint="eastAsia"/>
                      <w:color w:val="auto"/>
                      <w:szCs w:val="21"/>
                    </w:rPr>
                    <w:t>8</w:t>
                  </w:r>
                </w:p>
              </w:tc>
              <w:tc>
                <w:tcPr>
                  <w:tcW w:w="563" w:type="pct"/>
                  <w:tcBorders>
                    <w:tl2br w:val="nil"/>
                    <w:tr2bl w:val="nil"/>
                  </w:tcBorders>
                  <w:vAlign w:val="center"/>
                </w:tcPr>
                <w:p>
                  <w:pPr>
                    <w:adjustRightInd w:val="0"/>
                    <w:snapToGrid w:val="0"/>
                    <w:jc w:val="center"/>
                    <w:rPr>
                      <w:color w:val="auto"/>
                      <w:szCs w:val="21"/>
                    </w:rPr>
                  </w:pPr>
                  <w:r>
                    <w:rPr>
                      <w:color w:val="auto"/>
                      <w:szCs w:val="21"/>
                    </w:rPr>
                    <w:t>60</w:t>
                  </w:r>
                </w:p>
              </w:tc>
              <w:tc>
                <w:tcPr>
                  <w:tcW w:w="624" w:type="pct"/>
                  <w:tcBorders>
                    <w:tl2br w:val="nil"/>
                    <w:tr2bl w:val="nil"/>
                  </w:tcBorders>
                  <w:vAlign w:val="center"/>
                </w:tcPr>
                <w:p>
                  <w:pPr>
                    <w:adjustRightInd w:val="0"/>
                    <w:snapToGrid w:val="0"/>
                    <w:jc w:val="center"/>
                    <w:rPr>
                      <w:color w:val="auto"/>
                      <w:szCs w:val="21"/>
                    </w:rPr>
                  </w:pPr>
                  <w:r>
                    <w:rPr>
                      <w:rFonts w:hint="eastAsia"/>
                      <w:color w:val="auto"/>
                      <w:szCs w:val="21"/>
                    </w:rPr>
                    <w:t>13.3</w:t>
                  </w:r>
                </w:p>
              </w:tc>
              <w:tc>
                <w:tcPr>
                  <w:tcW w:w="614"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3" w:type="pct"/>
                  <w:tcBorders>
                    <w:tl2br w:val="nil"/>
                    <w:tr2bl w:val="nil"/>
                  </w:tcBorders>
                  <w:vAlign w:val="center"/>
                </w:tcPr>
                <w:p>
                  <w:pPr>
                    <w:adjustRightInd w:val="0"/>
                    <w:snapToGrid w:val="0"/>
                    <w:jc w:val="center"/>
                    <w:rPr>
                      <w:color w:val="auto"/>
                      <w:szCs w:val="21"/>
                    </w:rPr>
                  </w:pPr>
                  <w:r>
                    <w:rPr>
                      <w:color w:val="auto"/>
                      <w:szCs w:val="21"/>
                    </w:rPr>
                    <w:t>NO</w:t>
                  </w:r>
                  <w:r>
                    <w:rPr>
                      <w:color w:val="auto"/>
                      <w:szCs w:val="21"/>
                      <w:vertAlign w:val="subscript"/>
                    </w:rPr>
                    <w:t>2</w:t>
                  </w:r>
                </w:p>
              </w:tc>
              <w:tc>
                <w:tcPr>
                  <w:tcW w:w="1868" w:type="pct"/>
                  <w:tcBorders>
                    <w:tl2br w:val="nil"/>
                    <w:tr2bl w:val="nil"/>
                  </w:tcBorders>
                  <w:vAlign w:val="center"/>
                </w:tcPr>
                <w:p>
                  <w:pPr>
                    <w:widowControl/>
                    <w:adjustRightInd w:val="0"/>
                    <w:snapToGrid w:val="0"/>
                    <w:jc w:val="center"/>
                    <w:rPr>
                      <w:color w:val="auto"/>
                      <w:kern w:val="0"/>
                      <w:szCs w:val="21"/>
                    </w:rPr>
                  </w:pPr>
                  <w:r>
                    <w:rPr>
                      <w:color w:val="auto"/>
                      <w:kern w:val="0"/>
                      <w:szCs w:val="21"/>
                    </w:rPr>
                    <w:t>年平均质量浓度/</w:t>
                  </w:r>
                  <w:r>
                    <w:rPr>
                      <w:color w:val="auto"/>
                      <w:szCs w:val="21"/>
                    </w:rPr>
                    <w:t>μ</w:t>
                  </w:r>
                  <w:r>
                    <w:rPr>
                      <w:color w:val="auto"/>
                      <w:kern w:val="0"/>
                      <w:szCs w:val="21"/>
                    </w:rPr>
                    <w:t>g/m</w:t>
                  </w:r>
                  <w:r>
                    <w:rPr>
                      <w:color w:val="auto"/>
                      <w:kern w:val="0"/>
                      <w:szCs w:val="21"/>
                      <w:vertAlign w:val="superscript"/>
                    </w:rPr>
                    <w:t>3</w:t>
                  </w:r>
                </w:p>
              </w:tc>
              <w:tc>
                <w:tcPr>
                  <w:tcW w:w="695" w:type="pct"/>
                  <w:tcBorders>
                    <w:tl2br w:val="nil"/>
                    <w:tr2bl w:val="nil"/>
                  </w:tcBorders>
                  <w:vAlign w:val="center"/>
                </w:tcPr>
                <w:p>
                  <w:pPr>
                    <w:adjustRightInd w:val="0"/>
                    <w:snapToGrid w:val="0"/>
                    <w:jc w:val="center"/>
                    <w:rPr>
                      <w:color w:val="auto"/>
                      <w:szCs w:val="21"/>
                    </w:rPr>
                  </w:pPr>
                  <w:r>
                    <w:rPr>
                      <w:rFonts w:hint="eastAsia"/>
                      <w:color w:val="auto"/>
                      <w:szCs w:val="21"/>
                    </w:rPr>
                    <w:t>38</w:t>
                  </w:r>
                </w:p>
              </w:tc>
              <w:tc>
                <w:tcPr>
                  <w:tcW w:w="563" w:type="pct"/>
                  <w:tcBorders>
                    <w:tl2br w:val="nil"/>
                    <w:tr2bl w:val="nil"/>
                  </w:tcBorders>
                  <w:vAlign w:val="center"/>
                </w:tcPr>
                <w:p>
                  <w:pPr>
                    <w:adjustRightInd w:val="0"/>
                    <w:snapToGrid w:val="0"/>
                    <w:jc w:val="center"/>
                    <w:rPr>
                      <w:color w:val="auto"/>
                      <w:szCs w:val="21"/>
                    </w:rPr>
                  </w:pPr>
                  <w:r>
                    <w:rPr>
                      <w:color w:val="auto"/>
                      <w:szCs w:val="21"/>
                    </w:rPr>
                    <w:t>40</w:t>
                  </w:r>
                </w:p>
              </w:tc>
              <w:tc>
                <w:tcPr>
                  <w:tcW w:w="624" w:type="pct"/>
                  <w:tcBorders>
                    <w:tl2br w:val="nil"/>
                    <w:tr2bl w:val="nil"/>
                  </w:tcBorders>
                  <w:vAlign w:val="center"/>
                </w:tcPr>
                <w:p>
                  <w:pPr>
                    <w:adjustRightInd w:val="0"/>
                    <w:snapToGrid w:val="0"/>
                    <w:jc w:val="center"/>
                    <w:rPr>
                      <w:color w:val="auto"/>
                      <w:szCs w:val="21"/>
                    </w:rPr>
                  </w:pPr>
                  <w:r>
                    <w:rPr>
                      <w:rFonts w:hint="eastAsia"/>
                      <w:color w:val="auto"/>
                      <w:szCs w:val="21"/>
                    </w:rPr>
                    <w:t>95.0</w:t>
                  </w:r>
                </w:p>
              </w:tc>
              <w:tc>
                <w:tcPr>
                  <w:tcW w:w="614"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3" w:type="pct"/>
                  <w:tcBorders>
                    <w:tl2br w:val="nil"/>
                    <w:tr2bl w:val="nil"/>
                  </w:tcBorders>
                  <w:vAlign w:val="center"/>
                </w:tcPr>
                <w:p>
                  <w:pPr>
                    <w:adjustRightInd w:val="0"/>
                    <w:snapToGrid w:val="0"/>
                    <w:jc w:val="center"/>
                    <w:rPr>
                      <w:color w:val="auto"/>
                      <w:szCs w:val="21"/>
                    </w:rPr>
                  </w:pPr>
                  <w:r>
                    <w:rPr>
                      <w:color w:val="auto"/>
                      <w:szCs w:val="21"/>
                    </w:rPr>
                    <w:t>CO</w:t>
                  </w:r>
                </w:p>
              </w:tc>
              <w:tc>
                <w:tcPr>
                  <w:tcW w:w="1868" w:type="pct"/>
                  <w:tcBorders>
                    <w:tl2br w:val="nil"/>
                    <w:tr2bl w:val="nil"/>
                  </w:tcBorders>
                  <w:vAlign w:val="center"/>
                </w:tcPr>
                <w:p>
                  <w:pPr>
                    <w:widowControl/>
                    <w:adjustRightInd w:val="0"/>
                    <w:snapToGrid w:val="0"/>
                    <w:jc w:val="center"/>
                    <w:rPr>
                      <w:color w:val="auto"/>
                      <w:kern w:val="0"/>
                      <w:szCs w:val="21"/>
                    </w:rPr>
                  </w:pPr>
                  <w:r>
                    <w:rPr>
                      <w:color w:val="auto"/>
                      <w:kern w:val="0"/>
                      <w:szCs w:val="21"/>
                    </w:rPr>
                    <w:t>第95百分位日平均浓度/</w:t>
                  </w:r>
                  <w:r>
                    <w:rPr>
                      <w:color w:val="auto"/>
                      <w:szCs w:val="21"/>
                    </w:rPr>
                    <w:t>m</w:t>
                  </w:r>
                  <w:r>
                    <w:rPr>
                      <w:color w:val="auto"/>
                      <w:kern w:val="0"/>
                      <w:szCs w:val="21"/>
                    </w:rPr>
                    <w:t>g/m</w:t>
                  </w:r>
                  <w:r>
                    <w:rPr>
                      <w:color w:val="auto"/>
                      <w:kern w:val="0"/>
                      <w:szCs w:val="21"/>
                      <w:vertAlign w:val="superscript"/>
                    </w:rPr>
                    <w:t>3</w:t>
                  </w:r>
                </w:p>
              </w:tc>
              <w:tc>
                <w:tcPr>
                  <w:tcW w:w="695" w:type="pct"/>
                  <w:tcBorders>
                    <w:tl2br w:val="nil"/>
                    <w:tr2bl w:val="nil"/>
                  </w:tcBorders>
                  <w:vAlign w:val="center"/>
                </w:tcPr>
                <w:p>
                  <w:pPr>
                    <w:adjustRightInd w:val="0"/>
                    <w:snapToGrid w:val="0"/>
                    <w:jc w:val="center"/>
                    <w:rPr>
                      <w:color w:val="auto"/>
                      <w:szCs w:val="21"/>
                    </w:rPr>
                  </w:pPr>
                  <w:r>
                    <w:rPr>
                      <w:rFonts w:hint="eastAsia"/>
                      <w:color w:val="auto"/>
                      <w:szCs w:val="21"/>
                    </w:rPr>
                    <w:t>1.2</w:t>
                  </w:r>
                </w:p>
              </w:tc>
              <w:tc>
                <w:tcPr>
                  <w:tcW w:w="563" w:type="pct"/>
                  <w:tcBorders>
                    <w:tl2br w:val="nil"/>
                    <w:tr2bl w:val="nil"/>
                  </w:tcBorders>
                  <w:vAlign w:val="center"/>
                </w:tcPr>
                <w:p>
                  <w:pPr>
                    <w:adjustRightInd w:val="0"/>
                    <w:snapToGrid w:val="0"/>
                    <w:jc w:val="center"/>
                    <w:rPr>
                      <w:color w:val="auto"/>
                      <w:szCs w:val="21"/>
                    </w:rPr>
                  </w:pPr>
                  <w:r>
                    <w:rPr>
                      <w:color w:val="auto"/>
                      <w:szCs w:val="21"/>
                    </w:rPr>
                    <w:t>4</w:t>
                  </w:r>
                </w:p>
              </w:tc>
              <w:tc>
                <w:tcPr>
                  <w:tcW w:w="624" w:type="pct"/>
                  <w:tcBorders>
                    <w:tl2br w:val="nil"/>
                    <w:tr2bl w:val="nil"/>
                  </w:tcBorders>
                  <w:vAlign w:val="center"/>
                </w:tcPr>
                <w:p>
                  <w:pPr>
                    <w:adjustRightInd w:val="0"/>
                    <w:snapToGrid w:val="0"/>
                    <w:jc w:val="center"/>
                    <w:rPr>
                      <w:color w:val="auto"/>
                      <w:szCs w:val="21"/>
                    </w:rPr>
                  </w:pPr>
                  <w:r>
                    <w:rPr>
                      <w:rFonts w:hint="eastAsia"/>
                      <w:color w:val="auto"/>
                      <w:szCs w:val="21"/>
                    </w:rPr>
                    <w:t>20.0</w:t>
                  </w:r>
                </w:p>
              </w:tc>
              <w:tc>
                <w:tcPr>
                  <w:tcW w:w="614"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3" w:type="pct"/>
                  <w:tcBorders>
                    <w:tl2br w:val="nil"/>
                    <w:tr2bl w:val="nil"/>
                  </w:tcBorders>
                  <w:vAlign w:val="center"/>
                </w:tcPr>
                <w:p>
                  <w:pPr>
                    <w:adjustRightInd w:val="0"/>
                    <w:snapToGrid w:val="0"/>
                    <w:jc w:val="center"/>
                    <w:rPr>
                      <w:color w:val="auto"/>
                      <w:szCs w:val="21"/>
                    </w:rPr>
                  </w:pPr>
                  <w:r>
                    <w:rPr>
                      <w:color w:val="auto"/>
                      <w:szCs w:val="21"/>
                    </w:rPr>
                    <w:t>O</w:t>
                  </w:r>
                  <w:r>
                    <w:rPr>
                      <w:color w:val="auto"/>
                      <w:szCs w:val="21"/>
                      <w:vertAlign w:val="subscript"/>
                    </w:rPr>
                    <w:t>3</w:t>
                  </w:r>
                </w:p>
              </w:tc>
              <w:tc>
                <w:tcPr>
                  <w:tcW w:w="1868" w:type="pct"/>
                  <w:tcBorders>
                    <w:tl2br w:val="nil"/>
                    <w:tr2bl w:val="nil"/>
                  </w:tcBorders>
                  <w:vAlign w:val="center"/>
                </w:tcPr>
                <w:p>
                  <w:pPr>
                    <w:widowControl/>
                    <w:adjustRightInd w:val="0"/>
                    <w:snapToGrid w:val="0"/>
                    <w:jc w:val="center"/>
                    <w:rPr>
                      <w:color w:val="auto"/>
                      <w:kern w:val="0"/>
                      <w:szCs w:val="21"/>
                    </w:rPr>
                  </w:pPr>
                  <w:r>
                    <w:rPr>
                      <w:color w:val="auto"/>
                      <w:kern w:val="0"/>
                      <w:szCs w:val="21"/>
                    </w:rPr>
                    <w:t>第90百分位8h平均浓度/</w:t>
                  </w:r>
                  <w:r>
                    <w:rPr>
                      <w:color w:val="auto"/>
                      <w:szCs w:val="21"/>
                    </w:rPr>
                    <w:t>μ</w:t>
                  </w:r>
                  <w:r>
                    <w:rPr>
                      <w:color w:val="auto"/>
                      <w:kern w:val="0"/>
                      <w:szCs w:val="21"/>
                    </w:rPr>
                    <w:t>g/m</w:t>
                  </w:r>
                  <w:r>
                    <w:rPr>
                      <w:color w:val="auto"/>
                      <w:kern w:val="0"/>
                      <w:szCs w:val="21"/>
                      <w:vertAlign w:val="superscript"/>
                    </w:rPr>
                    <w:t>3</w:t>
                  </w:r>
                </w:p>
              </w:tc>
              <w:tc>
                <w:tcPr>
                  <w:tcW w:w="695" w:type="pct"/>
                  <w:tcBorders>
                    <w:tl2br w:val="nil"/>
                    <w:tr2bl w:val="nil"/>
                  </w:tcBorders>
                  <w:vAlign w:val="center"/>
                </w:tcPr>
                <w:p>
                  <w:pPr>
                    <w:adjustRightInd w:val="0"/>
                    <w:snapToGrid w:val="0"/>
                    <w:jc w:val="center"/>
                    <w:rPr>
                      <w:color w:val="auto"/>
                      <w:szCs w:val="21"/>
                    </w:rPr>
                  </w:pPr>
                  <w:r>
                    <w:rPr>
                      <w:rFonts w:hint="eastAsia"/>
                      <w:color w:val="auto"/>
                      <w:szCs w:val="21"/>
                    </w:rPr>
                    <w:t>138</w:t>
                  </w:r>
                </w:p>
              </w:tc>
              <w:tc>
                <w:tcPr>
                  <w:tcW w:w="563" w:type="pct"/>
                  <w:tcBorders>
                    <w:tl2br w:val="nil"/>
                    <w:tr2bl w:val="nil"/>
                  </w:tcBorders>
                  <w:vAlign w:val="center"/>
                </w:tcPr>
                <w:p>
                  <w:pPr>
                    <w:adjustRightInd w:val="0"/>
                    <w:snapToGrid w:val="0"/>
                    <w:jc w:val="center"/>
                    <w:rPr>
                      <w:color w:val="auto"/>
                      <w:szCs w:val="21"/>
                    </w:rPr>
                  </w:pPr>
                  <w:r>
                    <w:rPr>
                      <w:color w:val="auto"/>
                      <w:szCs w:val="21"/>
                    </w:rPr>
                    <w:t>160</w:t>
                  </w:r>
                </w:p>
              </w:tc>
              <w:tc>
                <w:tcPr>
                  <w:tcW w:w="624" w:type="pct"/>
                  <w:tcBorders>
                    <w:tl2br w:val="nil"/>
                    <w:tr2bl w:val="nil"/>
                  </w:tcBorders>
                  <w:vAlign w:val="center"/>
                </w:tcPr>
                <w:p>
                  <w:pPr>
                    <w:adjustRightInd w:val="0"/>
                    <w:snapToGrid w:val="0"/>
                    <w:jc w:val="center"/>
                    <w:rPr>
                      <w:color w:val="auto"/>
                      <w:szCs w:val="21"/>
                    </w:rPr>
                  </w:pPr>
                  <w:r>
                    <w:rPr>
                      <w:rFonts w:hint="eastAsia"/>
                      <w:color w:val="auto"/>
                      <w:szCs w:val="21"/>
                    </w:rPr>
                    <w:t>86.3</w:t>
                  </w:r>
                </w:p>
              </w:tc>
              <w:tc>
                <w:tcPr>
                  <w:tcW w:w="614" w:type="pct"/>
                  <w:tcBorders>
                    <w:tl2br w:val="nil"/>
                    <w:tr2bl w:val="nil"/>
                  </w:tcBorders>
                  <w:vAlign w:val="center"/>
                </w:tcPr>
                <w:p>
                  <w:pPr>
                    <w:adjustRightInd w:val="0"/>
                    <w:snapToGrid w:val="0"/>
                    <w:jc w:val="center"/>
                    <w:rPr>
                      <w:color w:val="auto"/>
                      <w:szCs w:val="21"/>
                    </w:rPr>
                  </w:pPr>
                  <w:r>
                    <w:rPr>
                      <w:rFonts w:hint="eastAsia"/>
                      <w:color w:val="auto"/>
                      <w:szCs w:val="21"/>
                    </w:rPr>
                    <w:t>达</w:t>
                  </w:r>
                  <w:r>
                    <w:rPr>
                      <w:color w:val="auto"/>
                      <w:szCs w:val="21"/>
                    </w:rPr>
                    <w:t>标</w:t>
                  </w:r>
                </w:p>
              </w:tc>
            </w:tr>
          </w:tbl>
          <w:p>
            <w:pPr>
              <w:adjustRightInd w:val="0"/>
              <w:snapToGrid w:val="0"/>
              <w:spacing w:before="120" w:beforeLines="50" w:line="360" w:lineRule="auto"/>
              <w:ind w:firstLine="480" w:firstLineChars="200"/>
              <w:rPr>
                <w:color w:val="auto"/>
                <w:sz w:val="24"/>
              </w:rPr>
            </w:pPr>
            <w:r>
              <w:rPr>
                <w:color w:val="auto"/>
                <w:sz w:val="24"/>
                <w:szCs w:val="24"/>
              </w:rPr>
              <w:t>由上表可知，本项目所在区域SO</w:t>
            </w:r>
            <w:r>
              <w:rPr>
                <w:color w:val="auto"/>
                <w:sz w:val="24"/>
                <w:szCs w:val="24"/>
                <w:vertAlign w:val="subscript"/>
              </w:rPr>
              <w:t>2</w:t>
            </w:r>
            <w:r>
              <w:rPr>
                <w:rFonts w:hint="eastAsia"/>
                <w:color w:val="auto"/>
                <w:sz w:val="24"/>
                <w:szCs w:val="24"/>
              </w:rPr>
              <w:t>、</w:t>
            </w:r>
            <w:r>
              <w:rPr>
                <w:color w:val="auto"/>
                <w:sz w:val="24"/>
                <w:szCs w:val="24"/>
              </w:rPr>
              <w:t>NO</w:t>
            </w:r>
            <w:r>
              <w:rPr>
                <w:color w:val="auto"/>
                <w:sz w:val="24"/>
                <w:szCs w:val="24"/>
                <w:vertAlign w:val="subscript"/>
              </w:rPr>
              <w:t>2</w:t>
            </w:r>
            <w:r>
              <w:rPr>
                <w:color w:val="auto"/>
                <w:sz w:val="24"/>
                <w:szCs w:val="24"/>
              </w:rPr>
              <w:t>年平均质量浓度、CO第95百分位数24h平均质量浓度、O</w:t>
            </w:r>
            <w:r>
              <w:rPr>
                <w:color w:val="auto"/>
                <w:sz w:val="24"/>
                <w:szCs w:val="24"/>
                <w:vertAlign w:val="subscript"/>
              </w:rPr>
              <w:t>3</w:t>
            </w:r>
            <w:r>
              <w:rPr>
                <w:color w:val="auto"/>
                <w:sz w:val="24"/>
                <w:szCs w:val="24"/>
              </w:rPr>
              <w:t>第90百分位数日最大8h平均质量浓度均满足《环境空气质量标准》（GB3095-2012）的二级标准要求，</w:t>
            </w:r>
            <w:r>
              <w:rPr>
                <w:color w:val="auto"/>
                <w:sz w:val="24"/>
              </w:rPr>
              <w:t>PM</w:t>
            </w:r>
            <w:r>
              <w:rPr>
                <w:color w:val="auto"/>
                <w:sz w:val="24"/>
                <w:vertAlign w:val="subscript"/>
              </w:rPr>
              <w:t>10</w:t>
            </w:r>
            <w:r>
              <w:rPr>
                <w:rFonts w:hint="eastAsia"/>
                <w:color w:val="auto"/>
                <w:sz w:val="24"/>
              </w:rPr>
              <w:t>和</w:t>
            </w:r>
            <w:r>
              <w:rPr>
                <w:color w:val="auto"/>
                <w:sz w:val="24"/>
              </w:rPr>
              <w:t>PM</w:t>
            </w:r>
            <w:r>
              <w:rPr>
                <w:color w:val="auto"/>
                <w:sz w:val="24"/>
                <w:vertAlign w:val="subscript"/>
              </w:rPr>
              <w:t>2.5</w:t>
            </w:r>
            <w:r>
              <w:rPr>
                <w:color w:val="auto"/>
                <w:sz w:val="24"/>
              </w:rPr>
              <w:t>的年平均值均超过《环境空气质量标准》（GB3095</w:t>
            </w:r>
            <w:r>
              <w:rPr>
                <w:rFonts w:hint="eastAsia"/>
                <w:color w:val="auto"/>
                <w:sz w:val="24"/>
              </w:rPr>
              <w:t>-</w:t>
            </w:r>
            <w:r>
              <w:rPr>
                <w:color w:val="auto"/>
                <w:sz w:val="24"/>
              </w:rPr>
              <w:t>2012）中二级标准，说明本项目所在区域</w:t>
            </w:r>
            <w:r>
              <w:rPr>
                <w:rFonts w:hint="eastAsia"/>
                <w:color w:val="auto"/>
                <w:sz w:val="24"/>
              </w:rPr>
              <w:t>为不达标区域</w:t>
            </w:r>
            <w:r>
              <w:rPr>
                <w:color w:val="auto"/>
                <w:sz w:val="24"/>
              </w:rPr>
              <w:t>。</w:t>
            </w:r>
          </w:p>
          <w:p>
            <w:pPr>
              <w:adjustRightInd w:val="0"/>
              <w:snapToGrid w:val="0"/>
              <w:spacing w:line="360" w:lineRule="auto"/>
              <w:ind w:firstLine="465"/>
              <w:rPr>
                <w:b/>
                <w:color w:val="auto"/>
                <w:sz w:val="24"/>
                <w:szCs w:val="24"/>
              </w:rPr>
            </w:pPr>
            <w:r>
              <w:rPr>
                <w:rFonts w:hint="eastAsia"/>
                <w:b/>
                <w:color w:val="auto"/>
                <w:sz w:val="24"/>
                <w:szCs w:val="24"/>
              </w:rPr>
              <w:t>2、</w:t>
            </w:r>
            <w:r>
              <w:rPr>
                <w:b/>
                <w:color w:val="auto"/>
                <w:sz w:val="24"/>
                <w:szCs w:val="24"/>
              </w:rPr>
              <w:t>其他污染物环境质量现状</w:t>
            </w:r>
          </w:p>
          <w:p>
            <w:pPr>
              <w:spacing w:line="360" w:lineRule="auto"/>
              <w:ind w:firstLine="480" w:firstLineChars="200"/>
              <w:rPr>
                <w:bCs/>
                <w:color w:val="auto"/>
                <w:sz w:val="24"/>
              </w:rPr>
            </w:pPr>
            <w:r>
              <w:rPr>
                <w:rFonts w:hint="eastAsia"/>
                <w:bCs/>
                <w:color w:val="auto"/>
                <w:sz w:val="24"/>
              </w:rPr>
              <w:t>①</w:t>
            </w:r>
            <w:r>
              <w:rPr>
                <w:bCs/>
                <w:color w:val="auto"/>
                <w:sz w:val="24"/>
              </w:rPr>
              <w:t>监测点位：</w:t>
            </w:r>
            <w:r>
              <w:rPr>
                <w:rFonts w:hint="eastAsia"/>
                <w:bCs/>
                <w:color w:val="auto"/>
                <w:sz w:val="24"/>
              </w:rPr>
              <w:t>项目</w:t>
            </w:r>
            <w:r>
              <w:rPr>
                <w:bCs/>
                <w:color w:val="auto"/>
                <w:sz w:val="24"/>
              </w:rPr>
              <w:t>所在地</w:t>
            </w:r>
            <w:r>
              <w:rPr>
                <w:rFonts w:hint="eastAsia"/>
                <w:bCs/>
                <w:color w:val="auto"/>
                <w:sz w:val="24"/>
              </w:rPr>
              <w:t>厂界上风向、下风向</w:t>
            </w:r>
          </w:p>
          <w:p>
            <w:pPr>
              <w:spacing w:line="360" w:lineRule="auto"/>
              <w:ind w:firstLine="480" w:firstLineChars="200"/>
              <w:rPr>
                <w:bCs/>
                <w:color w:val="auto"/>
                <w:sz w:val="24"/>
              </w:rPr>
            </w:pPr>
            <w:r>
              <w:rPr>
                <w:rFonts w:hint="eastAsia"/>
                <w:bCs/>
                <w:color w:val="auto"/>
                <w:sz w:val="24"/>
              </w:rPr>
              <w:t>②监测</w:t>
            </w:r>
            <w:r>
              <w:rPr>
                <w:bCs/>
                <w:color w:val="auto"/>
                <w:sz w:val="24"/>
              </w:rPr>
              <w:t>因子：</w:t>
            </w:r>
            <w:r>
              <w:rPr>
                <w:rFonts w:hint="eastAsia"/>
                <w:bCs/>
                <w:color w:val="auto"/>
                <w:sz w:val="24"/>
              </w:rPr>
              <w:t>TSP</w:t>
            </w:r>
          </w:p>
          <w:p>
            <w:pPr>
              <w:spacing w:line="360" w:lineRule="auto"/>
              <w:ind w:firstLine="480" w:firstLineChars="200"/>
              <w:jc w:val="left"/>
              <w:rPr>
                <w:bCs/>
                <w:color w:val="auto"/>
                <w:sz w:val="24"/>
                <w:highlight w:val="yellow"/>
              </w:rPr>
            </w:pPr>
            <w:r>
              <w:rPr>
                <w:rFonts w:hint="eastAsia"/>
                <w:color w:val="auto"/>
                <w:sz w:val="24"/>
              </w:rPr>
              <w:t>③</w:t>
            </w:r>
            <w:r>
              <w:rPr>
                <w:color w:val="auto"/>
                <w:sz w:val="24"/>
              </w:rPr>
              <w:t>监测时间</w:t>
            </w:r>
            <w:r>
              <w:rPr>
                <w:rFonts w:hint="eastAsia"/>
                <w:color w:val="auto"/>
                <w:sz w:val="24"/>
              </w:rPr>
              <w:t>及</w:t>
            </w:r>
            <w:r>
              <w:rPr>
                <w:color w:val="auto"/>
                <w:sz w:val="24"/>
              </w:rPr>
              <w:t>监测频次</w:t>
            </w:r>
            <w:r>
              <w:rPr>
                <w:rFonts w:hint="eastAsia"/>
                <w:color w:val="auto"/>
                <w:sz w:val="24"/>
              </w:rPr>
              <w:t>：</w:t>
            </w:r>
            <w:r>
              <w:rPr>
                <w:bCs/>
                <w:color w:val="auto"/>
                <w:sz w:val="24"/>
              </w:rPr>
              <w:t>20</w:t>
            </w:r>
            <w:r>
              <w:rPr>
                <w:rFonts w:hint="eastAsia"/>
                <w:bCs/>
                <w:color w:val="auto"/>
                <w:sz w:val="24"/>
              </w:rPr>
              <w:t>22</w:t>
            </w:r>
            <w:r>
              <w:rPr>
                <w:bCs/>
                <w:color w:val="auto"/>
                <w:sz w:val="24"/>
              </w:rPr>
              <w:t>年</w:t>
            </w:r>
            <w:r>
              <w:rPr>
                <w:rFonts w:hint="eastAsia"/>
                <w:bCs/>
                <w:color w:val="auto"/>
                <w:sz w:val="24"/>
              </w:rPr>
              <w:t>11</w:t>
            </w:r>
            <w:r>
              <w:rPr>
                <w:bCs/>
                <w:color w:val="auto"/>
                <w:sz w:val="24"/>
              </w:rPr>
              <w:t>月</w:t>
            </w:r>
            <w:r>
              <w:rPr>
                <w:rFonts w:hint="eastAsia"/>
                <w:bCs/>
                <w:color w:val="auto"/>
                <w:sz w:val="24"/>
              </w:rPr>
              <w:t>22</w:t>
            </w:r>
            <w:r>
              <w:rPr>
                <w:bCs/>
                <w:color w:val="auto"/>
                <w:sz w:val="24"/>
              </w:rPr>
              <w:t>日-20</w:t>
            </w:r>
            <w:r>
              <w:rPr>
                <w:rFonts w:hint="eastAsia"/>
                <w:bCs/>
                <w:color w:val="auto"/>
                <w:sz w:val="24"/>
              </w:rPr>
              <w:t>22</w:t>
            </w:r>
            <w:r>
              <w:rPr>
                <w:color w:val="auto"/>
                <w:sz w:val="24"/>
              </w:rPr>
              <w:t>年</w:t>
            </w:r>
            <w:r>
              <w:rPr>
                <w:rFonts w:hint="eastAsia"/>
                <w:color w:val="auto"/>
                <w:sz w:val="24"/>
              </w:rPr>
              <w:t>11</w:t>
            </w:r>
            <w:r>
              <w:rPr>
                <w:color w:val="auto"/>
                <w:sz w:val="24"/>
              </w:rPr>
              <w:t>月</w:t>
            </w:r>
            <w:r>
              <w:rPr>
                <w:rFonts w:hint="eastAsia"/>
                <w:color w:val="auto"/>
                <w:sz w:val="24"/>
              </w:rPr>
              <w:t>24</w:t>
            </w:r>
            <w:r>
              <w:rPr>
                <w:color w:val="auto"/>
                <w:sz w:val="24"/>
              </w:rPr>
              <w:t>日，连续监测</w:t>
            </w:r>
            <w:r>
              <w:rPr>
                <w:rFonts w:hint="eastAsia"/>
                <w:color w:val="auto"/>
                <w:sz w:val="24"/>
              </w:rPr>
              <w:t>3</w:t>
            </w:r>
            <w:r>
              <w:rPr>
                <w:color w:val="auto"/>
                <w:sz w:val="24"/>
              </w:rPr>
              <w:t>天</w:t>
            </w:r>
            <w:r>
              <w:rPr>
                <w:rFonts w:hint="eastAsia"/>
                <w:color w:val="auto"/>
                <w:sz w:val="24"/>
              </w:rPr>
              <w:t>，监测24小时平均值</w:t>
            </w:r>
            <w:r>
              <w:rPr>
                <w:color w:val="auto"/>
                <w:sz w:val="24"/>
              </w:rPr>
              <w:t>。</w:t>
            </w:r>
          </w:p>
          <w:p>
            <w:pPr>
              <w:snapToGrid w:val="0"/>
              <w:spacing w:line="360" w:lineRule="auto"/>
              <w:ind w:firstLine="480" w:firstLineChars="200"/>
              <w:rPr>
                <w:b/>
                <w:color w:val="auto"/>
                <w:szCs w:val="21"/>
              </w:rPr>
            </w:pPr>
            <w:r>
              <w:rPr>
                <w:rFonts w:hint="eastAsia" w:ascii="宋体" w:hAnsi="宋体" w:cs="宋体"/>
                <w:color w:val="auto"/>
                <w:sz w:val="24"/>
              </w:rPr>
              <w:t>④</w:t>
            </w:r>
            <w:r>
              <w:rPr>
                <w:color w:val="auto"/>
                <w:sz w:val="24"/>
              </w:rPr>
              <w:t>监测方法及方法来源</w:t>
            </w:r>
            <w:r>
              <w:rPr>
                <w:rFonts w:hint="eastAsia"/>
                <w:color w:val="auto"/>
                <w:sz w:val="24"/>
              </w:rPr>
              <w:t>：</w:t>
            </w:r>
          </w:p>
          <w:p>
            <w:pPr>
              <w:adjustRightInd w:val="0"/>
              <w:snapToGrid w:val="0"/>
              <w:jc w:val="center"/>
              <w:rPr>
                <w:b/>
                <w:color w:val="auto"/>
                <w:sz w:val="24"/>
                <w:szCs w:val="24"/>
              </w:rPr>
            </w:pPr>
            <w:r>
              <w:rPr>
                <w:rFonts w:hint="eastAsia"/>
                <w:b/>
                <w:color w:val="auto"/>
                <w:sz w:val="24"/>
                <w:szCs w:val="24"/>
              </w:rPr>
              <w:t>表3-2  环境空气监测分析方法及来源</w:t>
            </w:r>
          </w:p>
          <w:tbl>
            <w:tblPr>
              <w:tblStyle w:val="32"/>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83"/>
              <w:gridCol w:w="1314"/>
              <w:gridCol w:w="2248"/>
              <w:gridCol w:w="25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jc w:val="center"/>
              </w:trPr>
              <w:tc>
                <w:tcPr>
                  <w:tcW w:w="443" w:type="pct"/>
                  <w:tcBorders>
                    <w:tl2br w:val="nil"/>
                    <w:tr2bl w:val="nil"/>
                  </w:tcBorders>
                  <w:vAlign w:val="center"/>
                </w:tcPr>
                <w:p>
                  <w:pPr>
                    <w:snapToGrid w:val="0"/>
                    <w:jc w:val="center"/>
                    <w:rPr>
                      <w:bCs/>
                      <w:color w:val="auto"/>
                      <w:szCs w:val="21"/>
                    </w:rPr>
                  </w:pPr>
                  <w:r>
                    <w:rPr>
                      <w:bCs/>
                      <w:color w:val="auto"/>
                      <w:szCs w:val="21"/>
                    </w:rPr>
                    <w:t>序号</w:t>
                  </w:r>
                </w:p>
              </w:tc>
              <w:tc>
                <w:tcPr>
                  <w:tcW w:w="742" w:type="pct"/>
                  <w:tcBorders>
                    <w:tl2br w:val="nil"/>
                    <w:tr2bl w:val="nil"/>
                  </w:tcBorders>
                  <w:vAlign w:val="center"/>
                </w:tcPr>
                <w:p>
                  <w:pPr>
                    <w:snapToGrid w:val="0"/>
                    <w:jc w:val="center"/>
                    <w:rPr>
                      <w:bCs/>
                      <w:color w:val="auto"/>
                      <w:szCs w:val="21"/>
                    </w:rPr>
                  </w:pPr>
                  <w:r>
                    <w:rPr>
                      <w:bCs/>
                      <w:color w:val="auto"/>
                      <w:szCs w:val="21"/>
                    </w:rPr>
                    <w:t>项目名称</w:t>
                  </w:r>
                </w:p>
              </w:tc>
              <w:tc>
                <w:tcPr>
                  <w:tcW w:w="824" w:type="pct"/>
                  <w:tcBorders>
                    <w:tl2br w:val="nil"/>
                    <w:tr2bl w:val="nil"/>
                  </w:tcBorders>
                  <w:vAlign w:val="center"/>
                </w:tcPr>
                <w:p>
                  <w:pPr>
                    <w:snapToGrid w:val="0"/>
                    <w:jc w:val="center"/>
                    <w:rPr>
                      <w:bCs/>
                      <w:color w:val="auto"/>
                      <w:szCs w:val="21"/>
                    </w:rPr>
                  </w:pPr>
                  <w:r>
                    <w:rPr>
                      <w:bCs/>
                      <w:color w:val="auto"/>
                      <w:szCs w:val="21"/>
                    </w:rPr>
                    <w:t>分析方法</w:t>
                  </w:r>
                </w:p>
              </w:tc>
              <w:tc>
                <w:tcPr>
                  <w:tcW w:w="1409" w:type="pct"/>
                  <w:tcBorders>
                    <w:tl2br w:val="nil"/>
                    <w:tr2bl w:val="nil"/>
                  </w:tcBorders>
                  <w:vAlign w:val="center"/>
                </w:tcPr>
                <w:p>
                  <w:pPr>
                    <w:snapToGrid w:val="0"/>
                    <w:jc w:val="center"/>
                    <w:rPr>
                      <w:bCs/>
                      <w:color w:val="auto"/>
                      <w:szCs w:val="21"/>
                    </w:rPr>
                  </w:pPr>
                  <w:r>
                    <w:rPr>
                      <w:bCs/>
                      <w:color w:val="auto"/>
                      <w:szCs w:val="21"/>
                    </w:rPr>
                    <w:t>标准文号</w:t>
                  </w:r>
                </w:p>
              </w:tc>
              <w:tc>
                <w:tcPr>
                  <w:tcW w:w="1580" w:type="pct"/>
                  <w:tcBorders>
                    <w:tl2br w:val="nil"/>
                    <w:tr2bl w:val="nil"/>
                  </w:tcBorders>
                  <w:vAlign w:val="center"/>
                </w:tcPr>
                <w:p>
                  <w:pPr>
                    <w:snapToGrid w:val="0"/>
                    <w:jc w:val="center"/>
                    <w:rPr>
                      <w:bCs/>
                      <w:color w:val="auto"/>
                      <w:szCs w:val="21"/>
                    </w:rPr>
                  </w:pPr>
                  <w:r>
                    <w:rPr>
                      <w:bCs/>
                      <w:color w:val="auto"/>
                      <w:szCs w:val="21"/>
                    </w:rPr>
                    <w:t>检出限（mg/m³）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tcBorders>
                    <w:tl2br w:val="nil"/>
                    <w:tr2bl w:val="nil"/>
                  </w:tcBorders>
                  <w:vAlign w:val="center"/>
                </w:tcPr>
                <w:p>
                  <w:pPr>
                    <w:snapToGrid w:val="0"/>
                    <w:jc w:val="center"/>
                    <w:rPr>
                      <w:color w:val="auto"/>
                      <w:szCs w:val="21"/>
                    </w:rPr>
                  </w:pPr>
                  <w:r>
                    <w:rPr>
                      <w:rFonts w:hint="eastAsia"/>
                      <w:color w:val="auto"/>
                      <w:szCs w:val="21"/>
                    </w:rPr>
                    <w:t>1</w:t>
                  </w:r>
                </w:p>
              </w:tc>
              <w:tc>
                <w:tcPr>
                  <w:tcW w:w="742" w:type="pct"/>
                  <w:tcBorders>
                    <w:tl2br w:val="nil"/>
                    <w:tr2bl w:val="nil"/>
                  </w:tcBorders>
                  <w:vAlign w:val="center"/>
                </w:tcPr>
                <w:p>
                  <w:pPr>
                    <w:jc w:val="center"/>
                    <w:rPr>
                      <w:color w:val="auto"/>
                      <w:szCs w:val="21"/>
                    </w:rPr>
                  </w:pPr>
                  <w:r>
                    <w:rPr>
                      <w:rFonts w:hint="eastAsia"/>
                      <w:color w:val="auto"/>
                      <w:szCs w:val="21"/>
                    </w:rPr>
                    <w:t>TSP</w:t>
                  </w:r>
                </w:p>
              </w:tc>
              <w:tc>
                <w:tcPr>
                  <w:tcW w:w="824" w:type="pct"/>
                  <w:tcBorders>
                    <w:tl2br w:val="nil"/>
                    <w:tr2bl w:val="nil"/>
                  </w:tcBorders>
                  <w:vAlign w:val="center"/>
                </w:tcPr>
                <w:p>
                  <w:pPr>
                    <w:jc w:val="center"/>
                    <w:rPr>
                      <w:color w:val="auto"/>
                      <w:szCs w:val="21"/>
                    </w:rPr>
                  </w:pPr>
                  <w:r>
                    <w:rPr>
                      <w:rFonts w:hint="eastAsia"/>
                      <w:color w:val="auto"/>
                      <w:szCs w:val="21"/>
                    </w:rPr>
                    <w:t>重量法</w:t>
                  </w:r>
                </w:p>
              </w:tc>
              <w:tc>
                <w:tcPr>
                  <w:tcW w:w="1409" w:type="pct"/>
                  <w:tcBorders>
                    <w:tl2br w:val="nil"/>
                    <w:tr2bl w:val="nil"/>
                  </w:tcBorders>
                  <w:vAlign w:val="center"/>
                </w:tcPr>
                <w:p>
                  <w:pPr>
                    <w:jc w:val="center"/>
                    <w:rPr>
                      <w:color w:val="auto"/>
                      <w:szCs w:val="21"/>
                    </w:rPr>
                  </w:pPr>
                  <w:r>
                    <w:rPr>
                      <w:rFonts w:hint="eastAsia"/>
                      <w:color w:val="auto"/>
                      <w:szCs w:val="21"/>
                    </w:rPr>
                    <w:t>GB/T 15432-1995</w:t>
                  </w:r>
                </w:p>
              </w:tc>
              <w:tc>
                <w:tcPr>
                  <w:tcW w:w="1580" w:type="pct"/>
                  <w:tcBorders>
                    <w:tl2br w:val="nil"/>
                    <w:tr2bl w:val="nil"/>
                  </w:tcBorders>
                  <w:vAlign w:val="center"/>
                </w:tcPr>
                <w:p>
                  <w:pPr>
                    <w:jc w:val="center"/>
                    <w:rPr>
                      <w:color w:val="auto"/>
                      <w:szCs w:val="21"/>
                    </w:rPr>
                  </w:pPr>
                  <w:r>
                    <w:rPr>
                      <w:rFonts w:hint="eastAsia"/>
                      <w:color w:val="auto"/>
                      <w:szCs w:val="21"/>
                    </w:rPr>
                    <w:t>0.001</w:t>
                  </w:r>
                </w:p>
              </w:tc>
            </w:tr>
          </w:tbl>
          <w:p>
            <w:pPr>
              <w:snapToGrid w:val="0"/>
              <w:spacing w:before="120" w:beforeLines="50" w:line="360" w:lineRule="auto"/>
              <w:ind w:firstLine="480" w:firstLineChars="200"/>
              <w:rPr>
                <w:rFonts w:ascii="宋体" w:hAnsi="宋体" w:cs="宋体"/>
                <w:color w:val="auto"/>
                <w:sz w:val="24"/>
              </w:rPr>
            </w:pPr>
            <w:r>
              <w:rPr>
                <w:rFonts w:hint="eastAsia" w:ascii="宋体" w:hAnsi="宋体" w:cs="宋体"/>
                <w:color w:val="auto"/>
                <w:sz w:val="24"/>
              </w:rPr>
              <w:t>⑤</w:t>
            </w:r>
            <w:r>
              <w:rPr>
                <w:rFonts w:ascii="宋体" w:hAnsi="宋体" w:cs="宋体"/>
                <w:color w:val="auto"/>
                <w:sz w:val="24"/>
              </w:rPr>
              <w:t>监测结果</w:t>
            </w:r>
          </w:p>
          <w:p>
            <w:pPr>
              <w:spacing w:line="360" w:lineRule="auto"/>
              <w:ind w:firstLine="480" w:firstLineChars="200"/>
              <w:rPr>
                <w:bCs/>
                <w:color w:val="auto"/>
                <w:sz w:val="24"/>
              </w:rPr>
            </w:pPr>
            <w:r>
              <w:rPr>
                <w:bCs/>
                <w:color w:val="auto"/>
                <w:sz w:val="24"/>
              </w:rPr>
              <w:t>空气</w:t>
            </w:r>
            <w:r>
              <w:rPr>
                <w:rFonts w:hint="eastAsia"/>
                <w:bCs/>
                <w:color w:val="auto"/>
                <w:sz w:val="24"/>
              </w:rPr>
              <w:t>质量</w:t>
            </w:r>
            <w:r>
              <w:rPr>
                <w:bCs/>
                <w:color w:val="auto"/>
                <w:sz w:val="24"/>
              </w:rPr>
              <w:t>现状监测结果见表</w:t>
            </w:r>
            <w:r>
              <w:rPr>
                <w:rFonts w:hint="eastAsia"/>
                <w:bCs/>
                <w:color w:val="auto"/>
                <w:sz w:val="24"/>
              </w:rPr>
              <w:t>3-3。</w:t>
            </w:r>
          </w:p>
          <w:p>
            <w:pPr>
              <w:adjustRightInd w:val="0"/>
              <w:snapToGrid w:val="0"/>
              <w:jc w:val="center"/>
              <w:rPr>
                <w:b/>
                <w:color w:val="auto"/>
                <w:sz w:val="24"/>
                <w:szCs w:val="24"/>
              </w:rPr>
            </w:pPr>
            <w:r>
              <w:rPr>
                <w:rFonts w:hint="eastAsia"/>
                <w:b/>
                <w:color w:val="auto"/>
                <w:szCs w:val="21"/>
              </w:rPr>
              <w:t xml:space="preserve">  </w:t>
            </w:r>
            <w:r>
              <w:rPr>
                <w:rFonts w:hint="eastAsia"/>
                <w:b/>
                <w:color w:val="auto"/>
                <w:sz w:val="24"/>
                <w:szCs w:val="24"/>
              </w:rPr>
              <w:t xml:space="preserve">表3-3 </w:t>
            </w:r>
            <w:r>
              <w:rPr>
                <w:b/>
                <w:color w:val="auto"/>
                <w:sz w:val="24"/>
                <w:szCs w:val="24"/>
              </w:rPr>
              <w:t>其他污染物监测结果一览表    单位：</w:t>
            </w:r>
            <w:r>
              <w:rPr>
                <w:b/>
                <w:bCs/>
                <w:color w:val="auto"/>
                <w:sz w:val="24"/>
                <w:szCs w:val="24"/>
              </w:rPr>
              <w:t>μ</w:t>
            </w:r>
            <w:r>
              <w:rPr>
                <w:b/>
                <w:bCs/>
                <w:color w:val="auto"/>
                <w:kern w:val="0"/>
                <w:sz w:val="24"/>
                <w:szCs w:val="24"/>
              </w:rPr>
              <w:t>g</w:t>
            </w:r>
            <w:r>
              <w:rPr>
                <w:b/>
                <w:color w:val="auto"/>
                <w:sz w:val="24"/>
                <w:szCs w:val="24"/>
              </w:rPr>
              <w:t>/m</w:t>
            </w:r>
            <w:r>
              <w:rPr>
                <w:b/>
                <w:color w:val="auto"/>
                <w:sz w:val="24"/>
                <w:szCs w:val="24"/>
                <w:vertAlign w:val="superscript"/>
              </w:rPr>
              <w:t>3</w:t>
            </w:r>
          </w:p>
          <w:tbl>
            <w:tblPr>
              <w:tblStyle w:val="32"/>
              <w:tblW w:w="7997" w:type="dxa"/>
              <w:tblInd w:w="13" w:type="dxa"/>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3"/>
              <w:gridCol w:w="919"/>
              <w:gridCol w:w="921"/>
              <w:gridCol w:w="624"/>
              <w:gridCol w:w="664"/>
              <w:gridCol w:w="664"/>
              <w:gridCol w:w="1008"/>
              <w:gridCol w:w="896"/>
              <w:gridCol w:w="704"/>
              <w:gridCol w:w="704"/>
            </w:tblGrid>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restart"/>
                  <w:tcBorders>
                    <w:tl2br w:val="nil"/>
                    <w:tr2bl w:val="nil"/>
                  </w:tcBorders>
                  <w:vAlign w:val="center"/>
                </w:tcPr>
                <w:p>
                  <w:pPr>
                    <w:adjustRightInd w:val="0"/>
                    <w:snapToGrid w:val="0"/>
                    <w:jc w:val="center"/>
                    <w:rPr>
                      <w:bCs/>
                      <w:color w:val="auto"/>
                      <w:szCs w:val="21"/>
                    </w:rPr>
                  </w:pPr>
                  <w:r>
                    <w:rPr>
                      <w:bCs/>
                      <w:color w:val="auto"/>
                      <w:szCs w:val="21"/>
                    </w:rPr>
                    <w:t>监测点位</w:t>
                  </w:r>
                </w:p>
              </w:tc>
              <w:tc>
                <w:tcPr>
                  <w:tcW w:w="1149" w:type="pct"/>
                  <w:gridSpan w:val="2"/>
                  <w:tcBorders>
                    <w:tl2br w:val="nil"/>
                    <w:tr2bl w:val="nil"/>
                  </w:tcBorders>
                  <w:vAlign w:val="center"/>
                </w:tcPr>
                <w:p>
                  <w:pPr>
                    <w:adjustRightInd w:val="0"/>
                    <w:snapToGrid w:val="0"/>
                    <w:jc w:val="center"/>
                    <w:rPr>
                      <w:bCs/>
                      <w:color w:val="auto"/>
                      <w:szCs w:val="21"/>
                    </w:rPr>
                  </w:pPr>
                  <w:r>
                    <w:rPr>
                      <w:bCs/>
                      <w:color w:val="auto"/>
                      <w:szCs w:val="21"/>
                    </w:rPr>
                    <w:t>监测点坐标</w:t>
                  </w:r>
                </w:p>
              </w:tc>
              <w:tc>
                <w:tcPr>
                  <w:tcW w:w="390" w:type="pct"/>
                  <w:vMerge w:val="restart"/>
                  <w:tcBorders>
                    <w:tl2br w:val="nil"/>
                    <w:tr2bl w:val="nil"/>
                  </w:tcBorders>
                  <w:vAlign w:val="center"/>
                </w:tcPr>
                <w:p>
                  <w:pPr>
                    <w:adjustRightInd w:val="0"/>
                    <w:snapToGrid w:val="0"/>
                    <w:jc w:val="center"/>
                    <w:rPr>
                      <w:bCs/>
                      <w:color w:val="auto"/>
                      <w:szCs w:val="21"/>
                    </w:rPr>
                  </w:pPr>
                  <w:r>
                    <w:rPr>
                      <w:bCs/>
                      <w:color w:val="auto"/>
                      <w:szCs w:val="21"/>
                    </w:rPr>
                    <w:t>污染物</w:t>
                  </w:r>
                </w:p>
              </w:tc>
              <w:tc>
                <w:tcPr>
                  <w:tcW w:w="415" w:type="pct"/>
                  <w:vMerge w:val="restart"/>
                  <w:tcBorders>
                    <w:tl2br w:val="nil"/>
                    <w:tr2bl w:val="nil"/>
                  </w:tcBorders>
                  <w:vAlign w:val="center"/>
                </w:tcPr>
                <w:p>
                  <w:pPr>
                    <w:adjustRightInd w:val="0"/>
                    <w:snapToGrid w:val="0"/>
                    <w:jc w:val="center"/>
                    <w:rPr>
                      <w:bCs/>
                      <w:color w:val="auto"/>
                      <w:szCs w:val="21"/>
                    </w:rPr>
                  </w:pPr>
                  <w:r>
                    <w:rPr>
                      <w:bCs/>
                      <w:color w:val="auto"/>
                      <w:szCs w:val="21"/>
                    </w:rPr>
                    <w:t>平均</w:t>
                  </w:r>
                </w:p>
                <w:p>
                  <w:pPr>
                    <w:adjustRightInd w:val="0"/>
                    <w:snapToGrid w:val="0"/>
                    <w:jc w:val="center"/>
                    <w:rPr>
                      <w:bCs/>
                      <w:color w:val="auto"/>
                      <w:szCs w:val="21"/>
                    </w:rPr>
                  </w:pPr>
                  <w:r>
                    <w:rPr>
                      <w:bCs/>
                      <w:color w:val="auto"/>
                      <w:szCs w:val="21"/>
                    </w:rPr>
                    <w:t>时间</w:t>
                  </w:r>
                </w:p>
              </w:tc>
              <w:tc>
                <w:tcPr>
                  <w:tcW w:w="415" w:type="pct"/>
                  <w:vMerge w:val="restart"/>
                  <w:tcBorders>
                    <w:tl2br w:val="nil"/>
                    <w:tr2bl w:val="nil"/>
                  </w:tcBorders>
                  <w:vAlign w:val="center"/>
                </w:tcPr>
                <w:p>
                  <w:pPr>
                    <w:adjustRightInd w:val="0"/>
                    <w:snapToGrid w:val="0"/>
                    <w:jc w:val="center"/>
                    <w:rPr>
                      <w:bCs/>
                      <w:color w:val="auto"/>
                      <w:szCs w:val="21"/>
                    </w:rPr>
                  </w:pPr>
                  <w:r>
                    <w:rPr>
                      <w:bCs/>
                      <w:color w:val="auto"/>
                      <w:szCs w:val="21"/>
                    </w:rPr>
                    <w:t>评价标准</w:t>
                  </w:r>
                </w:p>
              </w:tc>
              <w:tc>
                <w:tcPr>
                  <w:tcW w:w="630" w:type="pct"/>
                  <w:vMerge w:val="restart"/>
                  <w:tcBorders>
                    <w:tl2br w:val="nil"/>
                    <w:tr2bl w:val="nil"/>
                  </w:tcBorders>
                  <w:vAlign w:val="center"/>
                </w:tcPr>
                <w:p>
                  <w:pPr>
                    <w:adjustRightInd w:val="0"/>
                    <w:snapToGrid w:val="0"/>
                    <w:jc w:val="center"/>
                    <w:rPr>
                      <w:bCs/>
                      <w:color w:val="auto"/>
                      <w:szCs w:val="21"/>
                    </w:rPr>
                  </w:pPr>
                  <w:r>
                    <w:rPr>
                      <w:bCs/>
                      <w:color w:val="auto"/>
                      <w:szCs w:val="21"/>
                    </w:rPr>
                    <w:t>监测浓度范围</w:t>
                  </w:r>
                </w:p>
              </w:tc>
              <w:tc>
                <w:tcPr>
                  <w:tcW w:w="560" w:type="pct"/>
                  <w:vMerge w:val="restart"/>
                  <w:tcBorders>
                    <w:tl2br w:val="nil"/>
                    <w:tr2bl w:val="nil"/>
                  </w:tcBorders>
                  <w:vAlign w:val="center"/>
                </w:tcPr>
                <w:p>
                  <w:pPr>
                    <w:adjustRightInd w:val="0"/>
                    <w:snapToGrid w:val="0"/>
                    <w:jc w:val="center"/>
                    <w:rPr>
                      <w:bCs/>
                      <w:color w:val="auto"/>
                      <w:szCs w:val="21"/>
                    </w:rPr>
                  </w:pPr>
                  <w:r>
                    <w:rPr>
                      <w:bCs/>
                      <w:color w:val="auto"/>
                      <w:szCs w:val="21"/>
                    </w:rPr>
                    <w:t>最大浓度占标率/%</w:t>
                  </w:r>
                </w:p>
              </w:tc>
              <w:tc>
                <w:tcPr>
                  <w:tcW w:w="440" w:type="pct"/>
                  <w:vMerge w:val="restart"/>
                  <w:tcBorders>
                    <w:tl2br w:val="nil"/>
                    <w:tr2bl w:val="nil"/>
                  </w:tcBorders>
                  <w:vAlign w:val="center"/>
                </w:tcPr>
                <w:p>
                  <w:pPr>
                    <w:adjustRightInd w:val="0"/>
                    <w:snapToGrid w:val="0"/>
                    <w:jc w:val="center"/>
                    <w:rPr>
                      <w:bCs/>
                      <w:color w:val="auto"/>
                      <w:szCs w:val="21"/>
                    </w:rPr>
                  </w:pPr>
                  <w:r>
                    <w:rPr>
                      <w:bCs/>
                      <w:color w:val="auto"/>
                      <w:szCs w:val="21"/>
                    </w:rPr>
                    <w:t>超标率/%</w:t>
                  </w:r>
                </w:p>
              </w:tc>
              <w:tc>
                <w:tcPr>
                  <w:tcW w:w="440" w:type="pct"/>
                  <w:vMerge w:val="restart"/>
                  <w:tcBorders>
                    <w:tl2br w:val="nil"/>
                    <w:tr2bl w:val="nil"/>
                  </w:tcBorders>
                  <w:vAlign w:val="center"/>
                </w:tcPr>
                <w:p>
                  <w:pPr>
                    <w:adjustRightInd w:val="0"/>
                    <w:snapToGrid w:val="0"/>
                    <w:jc w:val="center"/>
                    <w:rPr>
                      <w:bCs/>
                      <w:color w:val="auto"/>
                      <w:szCs w:val="21"/>
                    </w:rPr>
                  </w:pPr>
                  <w:r>
                    <w:rPr>
                      <w:bCs/>
                      <w:color w:val="auto"/>
                      <w:szCs w:val="21"/>
                    </w:rPr>
                    <w:t>达标情况</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574" w:type="pct"/>
                  <w:tcBorders>
                    <w:tl2br w:val="nil"/>
                    <w:tr2bl w:val="nil"/>
                  </w:tcBorders>
                  <w:vAlign w:val="center"/>
                </w:tcPr>
                <w:p>
                  <w:pPr>
                    <w:adjustRightInd w:val="0"/>
                    <w:snapToGrid w:val="0"/>
                    <w:jc w:val="center"/>
                    <w:rPr>
                      <w:bCs/>
                      <w:color w:val="auto"/>
                      <w:szCs w:val="21"/>
                    </w:rPr>
                  </w:pPr>
                  <w:r>
                    <w:rPr>
                      <w:bCs/>
                      <w:color w:val="auto"/>
                      <w:szCs w:val="21"/>
                    </w:rPr>
                    <w:t>经度</w:t>
                  </w:r>
                </w:p>
              </w:tc>
              <w:tc>
                <w:tcPr>
                  <w:tcW w:w="575" w:type="pct"/>
                  <w:tcBorders>
                    <w:tl2br w:val="nil"/>
                    <w:tr2bl w:val="nil"/>
                  </w:tcBorders>
                  <w:vAlign w:val="center"/>
                </w:tcPr>
                <w:p>
                  <w:pPr>
                    <w:adjustRightInd w:val="0"/>
                    <w:snapToGrid w:val="0"/>
                    <w:jc w:val="center"/>
                    <w:rPr>
                      <w:bCs/>
                      <w:color w:val="auto"/>
                      <w:szCs w:val="21"/>
                    </w:rPr>
                  </w:pPr>
                  <w:r>
                    <w:rPr>
                      <w:bCs/>
                      <w:color w:val="auto"/>
                      <w:szCs w:val="21"/>
                    </w:rPr>
                    <w:t>纬度</w:t>
                  </w:r>
                </w:p>
              </w:tc>
              <w:tc>
                <w:tcPr>
                  <w:tcW w:w="390"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415"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415"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630"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560"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440"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440" w:type="pct"/>
                  <w:vMerge w:val="continue"/>
                  <w:tcBorders>
                    <w:tl2br w:val="nil"/>
                    <w:tr2bl w:val="nil"/>
                  </w:tcBorders>
                  <w:vAlign w:val="center"/>
                </w:tcPr>
                <w:p>
                  <w:pPr>
                    <w:adjustRightInd w:val="0"/>
                    <w:snapToGrid w:val="0"/>
                    <w:jc w:val="center"/>
                    <w:rPr>
                      <w:bCs/>
                      <w:color w:val="auto"/>
                      <w:kern w:val="0"/>
                      <w:szCs w:val="21"/>
                      <w:vertAlign w:val="superscript"/>
                    </w:rPr>
                  </w:pP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8" w:type="pct"/>
                  <w:tcBorders>
                    <w:tl2br w:val="nil"/>
                    <w:tr2bl w:val="nil"/>
                  </w:tcBorders>
                  <w:vAlign w:val="center"/>
                </w:tcPr>
                <w:p>
                  <w:pPr>
                    <w:adjustRightInd w:val="0"/>
                    <w:snapToGrid w:val="0"/>
                    <w:jc w:val="center"/>
                    <w:rPr>
                      <w:bCs/>
                      <w:color w:val="auto"/>
                      <w:szCs w:val="21"/>
                    </w:rPr>
                  </w:pPr>
                  <w:r>
                    <w:rPr>
                      <w:rFonts w:hint="eastAsia"/>
                      <w:bCs/>
                      <w:color w:val="auto"/>
                      <w:szCs w:val="21"/>
                    </w:rPr>
                    <w:t>项目地上风向1#</w:t>
                  </w:r>
                </w:p>
              </w:tc>
              <w:tc>
                <w:tcPr>
                  <w:tcW w:w="574" w:type="pct"/>
                  <w:tcBorders>
                    <w:tl2br w:val="nil"/>
                    <w:tr2bl w:val="nil"/>
                  </w:tcBorders>
                  <w:vAlign w:val="center"/>
                </w:tcPr>
                <w:p>
                  <w:pPr>
                    <w:adjustRightInd w:val="0"/>
                    <w:snapToGrid w:val="0"/>
                    <w:jc w:val="center"/>
                    <w:rPr>
                      <w:bCs/>
                      <w:color w:val="auto"/>
                      <w:szCs w:val="21"/>
                    </w:rPr>
                  </w:pPr>
                  <w:r>
                    <w:rPr>
                      <w:rFonts w:hint="eastAsia"/>
                      <w:bCs/>
                      <w:color w:val="auto"/>
                      <w:szCs w:val="21"/>
                    </w:rPr>
                    <w:t>108.67565</w:t>
                  </w:r>
                </w:p>
              </w:tc>
              <w:tc>
                <w:tcPr>
                  <w:tcW w:w="575" w:type="pct"/>
                  <w:tcBorders>
                    <w:tl2br w:val="nil"/>
                    <w:tr2bl w:val="nil"/>
                  </w:tcBorders>
                  <w:vAlign w:val="center"/>
                </w:tcPr>
                <w:p>
                  <w:pPr>
                    <w:adjustRightInd w:val="0"/>
                    <w:snapToGrid w:val="0"/>
                    <w:jc w:val="center"/>
                    <w:rPr>
                      <w:bCs/>
                      <w:color w:val="auto"/>
                      <w:szCs w:val="21"/>
                    </w:rPr>
                  </w:pPr>
                  <w:r>
                    <w:rPr>
                      <w:rFonts w:hint="eastAsia"/>
                      <w:bCs/>
                      <w:color w:val="auto"/>
                      <w:szCs w:val="21"/>
                    </w:rPr>
                    <w:t>34.26364</w:t>
                  </w:r>
                </w:p>
              </w:tc>
              <w:tc>
                <w:tcPr>
                  <w:tcW w:w="390"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TSP</w:t>
                  </w:r>
                </w:p>
              </w:tc>
              <w:tc>
                <w:tcPr>
                  <w:tcW w:w="415"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24小时平均值</w:t>
                  </w:r>
                </w:p>
              </w:tc>
              <w:tc>
                <w:tcPr>
                  <w:tcW w:w="415"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300</w:t>
                  </w:r>
                </w:p>
              </w:tc>
              <w:tc>
                <w:tcPr>
                  <w:tcW w:w="630" w:type="pct"/>
                  <w:tcBorders>
                    <w:tl2br w:val="nil"/>
                    <w:tr2bl w:val="nil"/>
                  </w:tcBorders>
                  <w:vAlign w:val="center"/>
                </w:tcPr>
                <w:p>
                  <w:pPr>
                    <w:adjustRightInd w:val="0"/>
                    <w:snapToGrid w:val="0"/>
                    <w:jc w:val="center"/>
                    <w:rPr>
                      <w:bCs/>
                      <w:color w:val="auto"/>
                      <w:szCs w:val="21"/>
                    </w:rPr>
                  </w:pPr>
                  <w:r>
                    <w:rPr>
                      <w:rFonts w:hint="eastAsia"/>
                      <w:bCs/>
                      <w:color w:val="auto"/>
                      <w:szCs w:val="21"/>
                    </w:rPr>
                    <w:t>173-182</w:t>
                  </w:r>
                </w:p>
              </w:tc>
              <w:tc>
                <w:tcPr>
                  <w:tcW w:w="560" w:type="pct"/>
                  <w:tcBorders>
                    <w:tl2br w:val="nil"/>
                    <w:tr2bl w:val="nil"/>
                  </w:tcBorders>
                  <w:vAlign w:val="center"/>
                </w:tcPr>
                <w:p>
                  <w:pPr>
                    <w:adjustRightInd w:val="0"/>
                    <w:snapToGrid w:val="0"/>
                    <w:jc w:val="center"/>
                    <w:rPr>
                      <w:bCs/>
                      <w:color w:val="auto"/>
                      <w:szCs w:val="21"/>
                    </w:rPr>
                  </w:pPr>
                  <w:r>
                    <w:rPr>
                      <w:rFonts w:hint="eastAsia"/>
                      <w:bCs/>
                      <w:color w:val="auto"/>
                      <w:szCs w:val="21"/>
                    </w:rPr>
                    <w:t>60.6</w:t>
                  </w:r>
                </w:p>
              </w:tc>
              <w:tc>
                <w:tcPr>
                  <w:tcW w:w="440" w:type="pct"/>
                  <w:tcBorders>
                    <w:tl2br w:val="nil"/>
                    <w:tr2bl w:val="nil"/>
                  </w:tcBorders>
                  <w:vAlign w:val="center"/>
                </w:tcPr>
                <w:p>
                  <w:pPr>
                    <w:adjustRightInd w:val="0"/>
                    <w:snapToGrid w:val="0"/>
                    <w:jc w:val="center"/>
                    <w:rPr>
                      <w:bCs/>
                      <w:color w:val="auto"/>
                      <w:szCs w:val="21"/>
                    </w:rPr>
                  </w:pPr>
                  <w:r>
                    <w:rPr>
                      <w:bCs/>
                      <w:color w:val="auto"/>
                      <w:szCs w:val="21"/>
                    </w:rPr>
                    <w:t>0</w:t>
                  </w:r>
                </w:p>
              </w:tc>
              <w:tc>
                <w:tcPr>
                  <w:tcW w:w="440" w:type="pct"/>
                  <w:tcBorders>
                    <w:tl2br w:val="nil"/>
                    <w:tr2bl w:val="nil"/>
                  </w:tcBorders>
                  <w:vAlign w:val="center"/>
                </w:tcPr>
                <w:p>
                  <w:pPr>
                    <w:adjustRightInd w:val="0"/>
                    <w:snapToGrid w:val="0"/>
                    <w:jc w:val="center"/>
                    <w:rPr>
                      <w:bCs/>
                      <w:color w:val="auto"/>
                      <w:szCs w:val="21"/>
                    </w:rPr>
                  </w:pPr>
                  <w:r>
                    <w:rPr>
                      <w:bCs/>
                      <w:color w:val="auto"/>
                      <w:szCs w:val="21"/>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8" w:type="pct"/>
                  <w:tcBorders>
                    <w:tl2br w:val="nil"/>
                    <w:tr2bl w:val="nil"/>
                  </w:tcBorders>
                  <w:vAlign w:val="center"/>
                </w:tcPr>
                <w:p>
                  <w:pPr>
                    <w:adjustRightInd w:val="0"/>
                    <w:snapToGrid w:val="0"/>
                    <w:jc w:val="center"/>
                    <w:rPr>
                      <w:bCs/>
                      <w:color w:val="auto"/>
                      <w:szCs w:val="21"/>
                    </w:rPr>
                  </w:pPr>
                  <w:r>
                    <w:rPr>
                      <w:rFonts w:hint="eastAsia"/>
                      <w:bCs/>
                      <w:color w:val="auto"/>
                      <w:szCs w:val="21"/>
                    </w:rPr>
                    <w:t>项目地下风向3#</w:t>
                  </w:r>
                </w:p>
              </w:tc>
              <w:tc>
                <w:tcPr>
                  <w:tcW w:w="574" w:type="pct"/>
                  <w:tcBorders>
                    <w:tl2br w:val="nil"/>
                    <w:tr2bl w:val="nil"/>
                  </w:tcBorders>
                  <w:vAlign w:val="center"/>
                </w:tcPr>
                <w:p>
                  <w:pPr>
                    <w:adjustRightInd w:val="0"/>
                    <w:snapToGrid w:val="0"/>
                    <w:jc w:val="center"/>
                    <w:rPr>
                      <w:bCs/>
                      <w:color w:val="auto"/>
                      <w:szCs w:val="21"/>
                    </w:rPr>
                  </w:pPr>
                  <w:r>
                    <w:rPr>
                      <w:rFonts w:hint="eastAsia"/>
                      <w:bCs/>
                      <w:color w:val="auto"/>
                      <w:szCs w:val="21"/>
                    </w:rPr>
                    <w:t>108.67892</w:t>
                  </w:r>
                </w:p>
              </w:tc>
              <w:tc>
                <w:tcPr>
                  <w:tcW w:w="575" w:type="pct"/>
                  <w:tcBorders>
                    <w:tl2br w:val="nil"/>
                    <w:tr2bl w:val="nil"/>
                  </w:tcBorders>
                  <w:vAlign w:val="center"/>
                </w:tcPr>
                <w:p>
                  <w:pPr>
                    <w:adjustRightInd w:val="0"/>
                    <w:snapToGrid w:val="0"/>
                    <w:jc w:val="center"/>
                    <w:rPr>
                      <w:bCs/>
                      <w:color w:val="auto"/>
                      <w:szCs w:val="21"/>
                    </w:rPr>
                  </w:pPr>
                  <w:r>
                    <w:rPr>
                      <w:rFonts w:hint="eastAsia"/>
                      <w:bCs/>
                      <w:color w:val="auto"/>
                      <w:szCs w:val="21"/>
                    </w:rPr>
                    <w:t>34.26133</w:t>
                  </w:r>
                </w:p>
              </w:tc>
              <w:tc>
                <w:tcPr>
                  <w:tcW w:w="390" w:type="pct"/>
                  <w:vMerge w:val="continue"/>
                  <w:tcBorders>
                    <w:tl2br w:val="nil"/>
                    <w:tr2bl w:val="nil"/>
                  </w:tcBorders>
                  <w:vAlign w:val="center"/>
                </w:tcPr>
                <w:p>
                  <w:pPr>
                    <w:adjustRightInd w:val="0"/>
                    <w:snapToGrid w:val="0"/>
                    <w:jc w:val="center"/>
                    <w:rPr>
                      <w:bCs/>
                      <w:color w:val="auto"/>
                      <w:szCs w:val="21"/>
                    </w:rPr>
                  </w:pPr>
                </w:p>
              </w:tc>
              <w:tc>
                <w:tcPr>
                  <w:tcW w:w="415" w:type="pct"/>
                  <w:vMerge w:val="continue"/>
                  <w:tcBorders>
                    <w:tl2br w:val="nil"/>
                    <w:tr2bl w:val="nil"/>
                  </w:tcBorders>
                  <w:vAlign w:val="center"/>
                </w:tcPr>
                <w:p>
                  <w:pPr>
                    <w:adjustRightInd w:val="0"/>
                    <w:snapToGrid w:val="0"/>
                    <w:jc w:val="center"/>
                    <w:rPr>
                      <w:bCs/>
                      <w:color w:val="auto"/>
                      <w:szCs w:val="21"/>
                    </w:rPr>
                  </w:pPr>
                </w:p>
              </w:tc>
              <w:tc>
                <w:tcPr>
                  <w:tcW w:w="415" w:type="pct"/>
                  <w:vMerge w:val="continue"/>
                  <w:tcBorders>
                    <w:tl2br w:val="nil"/>
                    <w:tr2bl w:val="nil"/>
                  </w:tcBorders>
                  <w:vAlign w:val="center"/>
                </w:tcPr>
                <w:p>
                  <w:pPr>
                    <w:adjustRightInd w:val="0"/>
                    <w:snapToGrid w:val="0"/>
                    <w:jc w:val="center"/>
                    <w:rPr>
                      <w:bCs/>
                      <w:color w:val="auto"/>
                      <w:szCs w:val="21"/>
                    </w:rPr>
                  </w:pPr>
                </w:p>
              </w:tc>
              <w:tc>
                <w:tcPr>
                  <w:tcW w:w="630" w:type="pct"/>
                  <w:tcBorders>
                    <w:tl2br w:val="nil"/>
                    <w:tr2bl w:val="nil"/>
                  </w:tcBorders>
                  <w:vAlign w:val="center"/>
                </w:tcPr>
                <w:p>
                  <w:pPr>
                    <w:adjustRightInd w:val="0"/>
                    <w:snapToGrid w:val="0"/>
                    <w:jc w:val="center"/>
                    <w:rPr>
                      <w:bCs/>
                      <w:color w:val="auto"/>
                      <w:szCs w:val="21"/>
                    </w:rPr>
                  </w:pPr>
                  <w:r>
                    <w:rPr>
                      <w:rFonts w:hint="eastAsia"/>
                      <w:bCs/>
                      <w:color w:val="auto"/>
                      <w:szCs w:val="21"/>
                    </w:rPr>
                    <w:t>202-212</w:t>
                  </w:r>
                </w:p>
              </w:tc>
              <w:tc>
                <w:tcPr>
                  <w:tcW w:w="560" w:type="pct"/>
                  <w:tcBorders>
                    <w:tl2br w:val="nil"/>
                    <w:tr2bl w:val="nil"/>
                  </w:tcBorders>
                  <w:vAlign w:val="center"/>
                </w:tcPr>
                <w:p>
                  <w:pPr>
                    <w:adjustRightInd w:val="0"/>
                    <w:snapToGrid w:val="0"/>
                    <w:jc w:val="center"/>
                    <w:rPr>
                      <w:bCs/>
                      <w:color w:val="auto"/>
                      <w:szCs w:val="21"/>
                    </w:rPr>
                  </w:pPr>
                  <w:r>
                    <w:rPr>
                      <w:rFonts w:hint="eastAsia"/>
                      <w:bCs/>
                      <w:color w:val="auto"/>
                      <w:szCs w:val="21"/>
                    </w:rPr>
                    <w:t>70.7</w:t>
                  </w:r>
                </w:p>
              </w:tc>
              <w:tc>
                <w:tcPr>
                  <w:tcW w:w="440" w:type="pct"/>
                  <w:tcBorders>
                    <w:tl2br w:val="nil"/>
                    <w:tr2bl w:val="nil"/>
                  </w:tcBorders>
                  <w:vAlign w:val="center"/>
                </w:tcPr>
                <w:p>
                  <w:pPr>
                    <w:adjustRightInd w:val="0"/>
                    <w:snapToGrid w:val="0"/>
                    <w:jc w:val="center"/>
                    <w:rPr>
                      <w:bCs/>
                      <w:color w:val="auto"/>
                      <w:szCs w:val="21"/>
                    </w:rPr>
                  </w:pPr>
                  <w:r>
                    <w:rPr>
                      <w:rFonts w:hint="eastAsia"/>
                      <w:bCs/>
                      <w:color w:val="auto"/>
                      <w:szCs w:val="21"/>
                    </w:rPr>
                    <w:t>0</w:t>
                  </w:r>
                </w:p>
              </w:tc>
              <w:tc>
                <w:tcPr>
                  <w:tcW w:w="440" w:type="pct"/>
                  <w:tcBorders>
                    <w:tl2br w:val="nil"/>
                    <w:tr2bl w:val="nil"/>
                  </w:tcBorders>
                  <w:vAlign w:val="center"/>
                </w:tcPr>
                <w:p>
                  <w:pPr>
                    <w:adjustRightInd w:val="0"/>
                    <w:snapToGrid w:val="0"/>
                    <w:jc w:val="center"/>
                    <w:rPr>
                      <w:bCs/>
                      <w:color w:val="auto"/>
                      <w:szCs w:val="21"/>
                    </w:rPr>
                  </w:pPr>
                  <w:r>
                    <w:rPr>
                      <w:rFonts w:hint="eastAsia"/>
                      <w:bCs/>
                      <w:color w:val="auto"/>
                      <w:szCs w:val="21"/>
                    </w:rPr>
                    <w:t>达标</w:t>
                  </w:r>
                </w:p>
              </w:tc>
            </w:tr>
          </w:tbl>
          <w:p>
            <w:pPr>
              <w:spacing w:before="120" w:beforeLines="50" w:line="360" w:lineRule="auto"/>
              <w:ind w:firstLine="480" w:firstLineChars="200"/>
              <w:rPr>
                <w:bCs/>
                <w:color w:val="auto"/>
                <w:sz w:val="24"/>
              </w:rPr>
            </w:pPr>
            <w:r>
              <w:rPr>
                <w:rFonts w:hint="eastAsia"/>
                <w:bCs/>
                <w:color w:val="auto"/>
                <w:sz w:val="24"/>
              </w:rPr>
              <w:t>⑥本项目地大气特征污染因子非甲烷总烃引用2021年</w:t>
            </w:r>
            <w:r>
              <w:rPr>
                <w:rFonts w:hint="eastAsia"/>
                <w:color w:val="auto"/>
                <w:sz w:val="24"/>
              </w:rPr>
              <w:t>陕西泽希检测服务有限公司出具的监测报告（“陕西伟星新型建材有限公司聚烯烃及其增强复合管材改扩建项目”环境质量现状监测）中监测数据，该监测为3年内有效监测数据，监测点位位于本项目地，在评价范围内，监测因子满足本项目现状监测需求，因此引用可行。</w:t>
            </w:r>
          </w:p>
          <w:p>
            <w:pPr>
              <w:adjustRightInd w:val="0"/>
              <w:snapToGrid w:val="0"/>
              <w:jc w:val="center"/>
              <w:rPr>
                <w:b/>
                <w:color w:val="auto"/>
                <w:sz w:val="24"/>
                <w:szCs w:val="24"/>
              </w:rPr>
            </w:pPr>
            <w:r>
              <w:rPr>
                <w:rFonts w:hint="eastAsia"/>
                <w:b/>
                <w:color w:val="auto"/>
                <w:sz w:val="24"/>
                <w:szCs w:val="24"/>
              </w:rPr>
              <w:t>表3-4  其他污染物补充监测点位基本信息</w:t>
            </w:r>
          </w:p>
          <w:tbl>
            <w:tblPr>
              <w:tblStyle w:val="32"/>
              <w:tblW w:w="8006" w:type="dxa"/>
              <w:tblInd w:w="0" w:type="dxa"/>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111"/>
              <w:gridCol w:w="1048"/>
              <w:gridCol w:w="1044"/>
              <w:gridCol w:w="1315"/>
              <w:gridCol w:w="1481"/>
              <w:gridCol w:w="1111"/>
            </w:tblGrid>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9" w:type="pct"/>
                  <w:vMerge w:val="restart"/>
                  <w:tcBorders>
                    <w:tl2br w:val="nil"/>
                    <w:tr2bl w:val="nil"/>
                  </w:tcBorders>
                  <w:vAlign w:val="center"/>
                </w:tcPr>
                <w:p>
                  <w:pPr>
                    <w:adjustRightInd w:val="0"/>
                    <w:snapToGrid w:val="0"/>
                    <w:jc w:val="center"/>
                    <w:rPr>
                      <w:bCs/>
                      <w:color w:val="auto"/>
                      <w:szCs w:val="21"/>
                    </w:rPr>
                  </w:pPr>
                  <w:r>
                    <w:rPr>
                      <w:bCs/>
                      <w:color w:val="auto"/>
                      <w:szCs w:val="21"/>
                    </w:rPr>
                    <w:t>监测点位</w:t>
                  </w:r>
                </w:p>
              </w:tc>
              <w:tc>
                <w:tcPr>
                  <w:tcW w:w="1347" w:type="pct"/>
                  <w:gridSpan w:val="2"/>
                  <w:tcBorders>
                    <w:tl2br w:val="nil"/>
                    <w:tr2bl w:val="nil"/>
                  </w:tcBorders>
                  <w:vAlign w:val="center"/>
                </w:tcPr>
                <w:p>
                  <w:pPr>
                    <w:adjustRightInd w:val="0"/>
                    <w:snapToGrid w:val="0"/>
                    <w:jc w:val="center"/>
                    <w:rPr>
                      <w:bCs/>
                      <w:color w:val="auto"/>
                      <w:szCs w:val="21"/>
                    </w:rPr>
                  </w:pPr>
                  <w:r>
                    <w:rPr>
                      <w:bCs/>
                      <w:color w:val="auto"/>
                      <w:szCs w:val="21"/>
                    </w:rPr>
                    <w:t>监测点坐标</w:t>
                  </w:r>
                </w:p>
              </w:tc>
              <w:tc>
                <w:tcPr>
                  <w:tcW w:w="652" w:type="pct"/>
                  <w:vMerge w:val="restart"/>
                  <w:tcBorders>
                    <w:tl2br w:val="nil"/>
                    <w:tr2bl w:val="nil"/>
                  </w:tcBorders>
                  <w:vAlign w:val="center"/>
                </w:tcPr>
                <w:p>
                  <w:pPr>
                    <w:adjustRightInd w:val="0"/>
                    <w:snapToGrid w:val="0"/>
                    <w:jc w:val="center"/>
                    <w:rPr>
                      <w:bCs/>
                      <w:color w:val="auto"/>
                      <w:szCs w:val="21"/>
                    </w:rPr>
                  </w:pPr>
                  <w:r>
                    <w:rPr>
                      <w:bCs/>
                      <w:color w:val="auto"/>
                      <w:szCs w:val="21"/>
                    </w:rPr>
                    <w:t>监测因子</w:t>
                  </w:r>
                </w:p>
              </w:tc>
              <w:tc>
                <w:tcPr>
                  <w:tcW w:w="821"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监测日期</w:t>
                  </w:r>
                </w:p>
              </w:tc>
              <w:tc>
                <w:tcPr>
                  <w:tcW w:w="924" w:type="pct"/>
                  <w:vMerge w:val="restart"/>
                  <w:tcBorders>
                    <w:tl2br w:val="nil"/>
                    <w:tr2bl w:val="nil"/>
                  </w:tcBorders>
                  <w:vAlign w:val="center"/>
                </w:tcPr>
                <w:p>
                  <w:pPr>
                    <w:adjustRightInd w:val="0"/>
                    <w:snapToGrid w:val="0"/>
                    <w:jc w:val="center"/>
                    <w:rPr>
                      <w:bCs/>
                      <w:color w:val="auto"/>
                      <w:szCs w:val="21"/>
                    </w:rPr>
                  </w:pPr>
                  <w:r>
                    <w:rPr>
                      <w:bCs/>
                      <w:color w:val="auto"/>
                      <w:szCs w:val="21"/>
                    </w:rPr>
                    <w:t>相对厂址方位</w:t>
                  </w:r>
                </w:p>
              </w:tc>
              <w:tc>
                <w:tcPr>
                  <w:tcW w:w="694" w:type="pct"/>
                  <w:vMerge w:val="restart"/>
                  <w:tcBorders>
                    <w:tl2br w:val="nil"/>
                    <w:tr2bl w:val="nil"/>
                  </w:tcBorders>
                  <w:vAlign w:val="center"/>
                </w:tcPr>
                <w:p>
                  <w:pPr>
                    <w:adjustRightInd w:val="0"/>
                    <w:snapToGrid w:val="0"/>
                    <w:jc w:val="center"/>
                    <w:rPr>
                      <w:bCs/>
                      <w:color w:val="auto"/>
                      <w:szCs w:val="21"/>
                    </w:rPr>
                  </w:pPr>
                  <w:r>
                    <w:rPr>
                      <w:bCs/>
                      <w:color w:val="auto"/>
                      <w:szCs w:val="21"/>
                    </w:rPr>
                    <w:t>相对厂界距离/m</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9"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693" w:type="pct"/>
                  <w:tcBorders>
                    <w:tl2br w:val="nil"/>
                    <w:tr2bl w:val="nil"/>
                  </w:tcBorders>
                  <w:vAlign w:val="center"/>
                </w:tcPr>
                <w:p>
                  <w:pPr>
                    <w:adjustRightInd w:val="0"/>
                    <w:snapToGrid w:val="0"/>
                    <w:jc w:val="center"/>
                    <w:rPr>
                      <w:bCs/>
                      <w:color w:val="auto"/>
                      <w:szCs w:val="21"/>
                    </w:rPr>
                  </w:pPr>
                  <w:r>
                    <w:rPr>
                      <w:bCs/>
                      <w:color w:val="auto"/>
                      <w:szCs w:val="21"/>
                    </w:rPr>
                    <w:t>经度</w:t>
                  </w:r>
                </w:p>
              </w:tc>
              <w:tc>
                <w:tcPr>
                  <w:tcW w:w="653" w:type="pct"/>
                  <w:tcBorders>
                    <w:tl2br w:val="nil"/>
                    <w:tr2bl w:val="nil"/>
                  </w:tcBorders>
                  <w:vAlign w:val="center"/>
                </w:tcPr>
                <w:p>
                  <w:pPr>
                    <w:adjustRightInd w:val="0"/>
                    <w:snapToGrid w:val="0"/>
                    <w:jc w:val="center"/>
                    <w:rPr>
                      <w:bCs/>
                      <w:color w:val="auto"/>
                      <w:szCs w:val="21"/>
                    </w:rPr>
                  </w:pPr>
                  <w:r>
                    <w:rPr>
                      <w:bCs/>
                      <w:color w:val="auto"/>
                      <w:szCs w:val="21"/>
                    </w:rPr>
                    <w:t>纬度</w:t>
                  </w:r>
                </w:p>
              </w:tc>
              <w:tc>
                <w:tcPr>
                  <w:tcW w:w="652"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821"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924"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694" w:type="pct"/>
                  <w:vMerge w:val="continue"/>
                  <w:tcBorders>
                    <w:tl2br w:val="nil"/>
                    <w:tr2bl w:val="nil"/>
                  </w:tcBorders>
                  <w:vAlign w:val="center"/>
                </w:tcPr>
                <w:p>
                  <w:pPr>
                    <w:adjustRightInd w:val="0"/>
                    <w:snapToGrid w:val="0"/>
                    <w:jc w:val="center"/>
                    <w:rPr>
                      <w:bCs/>
                      <w:color w:val="auto"/>
                      <w:kern w:val="0"/>
                      <w:szCs w:val="21"/>
                      <w:vertAlign w:val="superscript"/>
                    </w:rPr>
                  </w:pP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9" w:type="pct"/>
                  <w:tcBorders>
                    <w:tl2br w:val="nil"/>
                    <w:tr2bl w:val="nil"/>
                  </w:tcBorders>
                  <w:vAlign w:val="center"/>
                </w:tcPr>
                <w:p>
                  <w:pPr>
                    <w:adjustRightInd w:val="0"/>
                    <w:snapToGrid w:val="0"/>
                    <w:jc w:val="center"/>
                    <w:rPr>
                      <w:bCs/>
                      <w:color w:val="auto"/>
                      <w:szCs w:val="21"/>
                    </w:rPr>
                  </w:pPr>
                  <w:r>
                    <w:rPr>
                      <w:rFonts w:hint="eastAsia"/>
                      <w:bCs/>
                      <w:color w:val="auto"/>
                      <w:szCs w:val="21"/>
                    </w:rPr>
                    <w:t>项目地</w:t>
                  </w:r>
                </w:p>
              </w:tc>
              <w:tc>
                <w:tcPr>
                  <w:tcW w:w="693" w:type="pct"/>
                  <w:tcBorders>
                    <w:tl2br w:val="nil"/>
                    <w:tr2bl w:val="nil"/>
                  </w:tcBorders>
                  <w:vAlign w:val="center"/>
                </w:tcPr>
                <w:p>
                  <w:pPr>
                    <w:adjustRightInd w:val="0"/>
                    <w:snapToGrid w:val="0"/>
                    <w:jc w:val="center"/>
                    <w:rPr>
                      <w:bCs/>
                      <w:color w:val="auto"/>
                      <w:szCs w:val="21"/>
                    </w:rPr>
                  </w:pPr>
                  <w:r>
                    <w:rPr>
                      <w:rFonts w:hint="eastAsia"/>
                      <w:bCs/>
                      <w:color w:val="auto"/>
                      <w:szCs w:val="21"/>
                    </w:rPr>
                    <w:t>108.68079</w:t>
                  </w:r>
                </w:p>
              </w:tc>
              <w:tc>
                <w:tcPr>
                  <w:tcW w:w="653" w:type="pct"/>
                  <w:tcBorders>
                    <w:tl2br w:val="nil"/>
                    <w:tr2bl w:val="nil"/>
                  </w:tcBorders>
                  <w:vAlign w:val="center"/>
                </w:tcPr>
                <w:p>
                  <w:pPr>
                    <w:adjustRightInd w:val="0"/>
                    <w:snapToGrid w:val="0"/>
                    <w:jc w:val="center"/>
                    <w:rPr>
                      <w:bCs/>
                      <w:color w:val="auto"/>
                      <w:szCs w:val="21"/>
                    </w:rPr>
                  </w:pPr>
                  <w:r>
                    <w:rPr>
                      <w:rFonts w:hint="eastAsia"/>
                      <w:bCs/>
                      <w:color w:val="auto"/>
                      <w:szCs w:val="21"/>
                    </w:rPr>
                    <w:t>34.26027</w:t>
                  </w:r>
                </w:p>
              </w:tc>
              <w:tc>
                <w:tcPr>
                  <w:tcW w:w="652" w:type="pct"/>
                  <w:tcBorders>
                    <w:tl2br w:val="nil"/>
                    <w:tr2bl w:val="nil"/>
                  </w:tcBorders>
                  <w:vAlign w:val="center"/>
                </w:tcPr>
                <w:p>
                  <w:pPr>
                    <w:adjustRightInd w:val="0"/>
                    <w:snapToGrid w:val="0"/>
                    <w:jc w:val="center"/>
                    <w:rPr>
                      <w:bCs/>
                      <w:color w:val="auto"/>
                      <w:szCs w:val="21"/>
                    </w:rPr>
                  </w:pPr>
                  <w:r>
                    <w:rPr>
                      <w:bCs/>
                      <w:color w:val="auto"/>
                      <w:szCs w:val="21"/>
                    </w:rPr>
                    <w:t>非甲烷总烃</w:t>
                  </w:r>
                </w:p>
              </w:tc>
              <w:tc>
                <w:tcPr>
                  <w:tcW w:w="821" w:type="pct"/>
                  <w:tcBorders>
                    <w:tl2br w:val="nil"/>
                    <w:tr2bl w:val="nil"/>
                  </w:tcBorders>
                  <w:vAlign w:val="center"/>
                </w:tcPr>
                <w:p>
                  <w:pPr>
                    <w:adjustRightInd w:val="0"/>
                    <w:snapToGrid w:val="0"/>
                    <w:jc w:val="center"/>
                    <w:rPr>
                      <w:bCs/>
                      <w:color w:val="auto"/>
                      <w:szCs w:val="21"/>
                    </w:rPr>
                  </w:pPr>
                  <w:r>
                    <w:rPr>
                      <w:rFonts w:hint="eastAsia"/>
                      <w:bCs/>
                      <w:color w:val="auto"/>
                      <w:szCs w:val="21"/>
                    </w:rPr>
                    <w:t>2021.06.01</w:t>
                  </w:r>
                  <w:r>
                    <w:rPr>
                      <w:bCs/>
                      <w:color w:val="auto"/>
                      <w:szCs w:val="21"/>
                    </w:rPr>
                    <w:t>-20</w:t>
                  </w:r>
                  <w:r>
                    <w:rPr>
                      <w:rFonts w:hint="eastAsia"/>
                      <w:bCs/>
                      <w:color w:val="auto"/>
                      <w:szCs w:val="21"/>
                    </w:rPr>
                    <w:t>21.06.07</w:t>
                  </w:r>
                </w:p>
              </w:tc>
              <w:tc>
                <w:tcPr>
                  <w:tcW w:w="924" w:type="pct"/>
                  <w:tcBorders>
                    <w:tl2br w:val="nil"/>
                    <w:tr2bl w:val="nil"/>
                  </w:tcBorders>
                  <w:vAlign w:val="center"/>
                </w:tcPr>
                <w:p>
                  <w:pPr>
                    <w:adjustRightInd w:val="0"/>
                    <w:snapToGrid w:val="0"/>
                    <w:jc w:val="center"/>
                    <w:rPr>
                      <w:bCs/>
                      <w:color w:val="auto"/>
                      <w:szCs w:val="21"/>
                    </w:rPr>
                  </w:pPr>
                  <w:r>
                    <w:rPr>
                      <w:rFonts w:hint="eastAsia"/>
                      <w:bCs/>
                      <w:color w:val="auto"/>
                      <w:szCs w:val="21"/>
                    </w:rPr>
                    <w:t>厂区内下风向</w:t>
                  </w:r>
                </w:p>
              </w:tc>
              <w:tc>
                <w:tcPr>
                  <w:tcW w:w="694"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r>
          </w:tbl>
          <w:p>
            <w:pPr>
              <w:adjustRightInd w:val="0"/>
              <w:snapToGrid w:val="0"/>
              <w:jc w:val="center"/>
              <w:rPr>
                <w:b/>
                <w:color w:val="auto"/>
                <w:sz w:val="24"/>
                <w:szCs w:val="24"/>
              </w:rPr>
            </w:pPr>
            <w:r>
              <w:rPr>
                <w:rFonts w:hint="eastAsia"/>
                <w:b/>
                <w:color w:val="auto"/>
                <w:szCs w:val="21"/>
              </w:rPr>
              <w:t xml:space="preserve"> </w:t>
            </w:r>
            <w:r>
              <w:rPr>
                <w:rFonts w:hint="eastAsia"/>
                <w:b/>
                <w:color w:val="auto"/>
                <w:sz w:val="24"/>
                <w:szCs w:val="24"/>
              </w:rPr>
              <w:t xml:space="preserve"> 表3-5  </w:t>
            </w:r>
            <w:r>
              <w:rPr>
                <w:b/>
                <w:color w:val="auto"/>
                <w:sz w:val="24"/>
                <w:szCs w:val="24"/>
              </w:rPr>
              <w:t>其他污染物监测结果一览表    单位：mg/m</w:t>
            </w:r>
            <w:r>
              <w:rPr>
                <w:b/>
                <w:color w:val="auto"/>
                <w:sz w:val="24"/>
                <w:szCs w:val="24"/>
                <w:vertAlign w:val="superscript"/>
              </w:rPr>
              <w:t>3</w:t>
            </w:r>
          </w:p>
          <w:tbl>
            <w:tblPr>
              <w:tblStyle w:val="32"/>
              <w:tblW w:w="5000" w:type="pct"/>
              <w:tblInd w:w="13" w:type="dxa"/>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60"/>
              <w:gridCol w:w="985"/>
              <w:gridCol w:w="880"/>
              <w:gridCol w:w="664"/>
              <w:gridCol w:w="702"/>
              <w:gridCol w:w="1024"/>
              <w:gridCol w:w="789"/>
              <w:gridCol w:w="601"/>
              <w:gridCol w:w="630"/>
            </w:tblGrid>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 w:type="pct"/>
                  <w:vMerge w:val="restart"/>
                  <w:tcBorders>
                    <w:tl2br w:val="nil"/>
                    <w:tr2bl w:val="nil"/>
                  </w:tcBorders>
                  <w:vAlign w:val="center"/>
                </w:tcPr>
                <w:p>
                  <w:pPr>
                    <w:adjustRightInd w:val="0"/>
                    <w:snapToGrid w:val="0"/>
                    <w:jc w:val="center"/>
                    <w:rPr>
                      <w:bCs/>
                      <w:color w:val="auto"/>
                      <w:szCs w:val="21"/>
                    </w:rPr>
                  </w:pPr>
                  <w:r>
                    <w:rPr>
                      <w:bCs/>
                      <w:color w:val="auto"/>
                      <w:szCs w:val="21"/>
                    </w:rPr>
                    <w:t>监测点位</w:t>
                  </w:r>
                </w:p>
              </w:tc>
              <w:tc>
                <w:tcPr>
                  <w:tcW w:w="1281" w:type="pct"/>
                  <w:gridSpan w:val="2"/>
                  <w:tcBorders>
                    <w:tl2br w:val="nil"/>
                    <w:tr2bl w:val="nil"/>
                  </w:tcBorders>
                  <w:vAlign w:val="center"/>
                </w:tcPr>
                <w:p>
                  <w:pPr>
                    <w:adjustRightInd w:val="0"/>
                    <w:snapToGrid w:val="0"/>
                    <w:jc w:val="center"/>
                    <w:rPr>
                      <w:bCs/>
                      <w:color w:val="auto"/>
                      <w:szCs w:val="21"/>
                    </w:rPr>
                  </w:pPr>
                  <w:r>
                    <w:rPr>
                      <w:bCs/>
                      <w:color w:val="auto"/>
                      <w:szCs w:val="21"/>
                    </w:rPr>
                    <w:t>监测点坐标</w:t>
                  </w:r>
                </w:p>
              </w:tc>
              <w:tc>
                <w:tcPr>
                  <w:tcW w:w="551" w:type="pct"/>
                  <w:vMerge w:val="restart"/>
                  <w:tcBorders>
                    <w:tl2br w:val="nil"/>
                    <w:tr2bl w:val="nil"/>
                  </w:tcBorders>
                  <w:vAlign w:val="center"/>
                </w:tcPr>
                <w:p>
                  <w:pPr>
                    <w:adjustRightInd w:val="0"/>
                    <w:snapToGrid w:val="0"/>
                    <w:jc w:val="center"/>
                    <w:rPr>
                      <w:bCs/>
                      <w:color w:val="auto"/>
                      <w:szCs w:val="21"/>
                    </w:rPr>
                  </w:pPr>
                  <w:r>
                    <w:rPr>
                      <w:bCs/>
                      <w:color w:val="auto"/>
                      <w:szCs w:val="21"/>
                    </w:rPr>
                    <w:t>污染物</w:t>
                  </w:r>
                </w:p>
              </w:tc>
              <w:tc>
                <w:tcPr>
                  <w:tcW w:w="416" w:type="pct"/>
                  <w:vMerge w:val="restart"/>
                  <w:tcBorders>
                    <w:tl2br w:val="nil"/>
                    <w:tr2bl w:val="nil"/>
                  </w:tcBorders>
                  <w:vAlign w:val="center"/>
                </w:tcPr>
                <w:p>
                  <w:pPr>
                    <w:adjustRightInd w:val="0"/>
                    <w:snapToGrid w:val="0"/>
                    <w:jc w:val="center"/>
                    <w:rPr>
                      <w:bCs/>
                      <w:color w:val="auto"/>
                      <w:szCs w:val="21"/>
                    </w:rPr>
                  </w:pPr>
                  <w:r>
                    <w:rPr>
                      <w:bCs/>
                      <w:color w:val="auto"/>
                      <w:szCs w:val="21"/>
                    </w:rPr>
                    <w:t>平均</w:t>
                  </w:r>
                </w:p>
                <w:p>
                  <w:pPr>
                    <w:adjustRightInd w:val="0"/>
                    <w:snapToGrid w:val="0"/>
                    <w:jc w:val="center"/>
                    <w:rPr>
                      <w:bCs/>
                      <w:color w:val="auto"/>
                      <w:szCs w:val="21"/>
                    </w:rPr>
                  </w:pPr>
                  <w:r>
                    <w:rPr>
                      <w:bCs/>
                      <w:color w:val="auto"/>
                      <w:szCs w:val="21"/>
                    </w:rPr>
                    <w:t>时间</w:t>
                  </w:r>
                </w:p>
              </w:tc>
              <w:tc>
                <w:tcPr>
                  <w:tcW w:w="440" w:type="pct"/>
                  <w:vMerge w:val="restart"/>
                  <w:tcBorders>
                    <w:tl2br w:val="nil"/>
                    <w:tr2bl w:val="nil"/>
                  </w:tcBorders>
                  <w:vAlign w:val="center"/>
                </w:tcPr>
                <w:p>
                  <w:pPr>
                    <w:adjustRightInd w:val="0"/>
                    <w:snapToGrid w:val="0"/>
                    <w:jc w:val="center"/>
                    <w:rPr>
                      <w:bCs/>
                      <w:color w:val="auto"/>
                      <w:szCs w:val="21"/>
                    </w:rPr>
                  </w:pPr>
                  <w:r>
                    <w:rPr>
                      <w:bCs/>
                      <w:color w:val="auto"/>
                      <w:szCs w:val="21"/>
                    </w:rPr>
                    <w:t>评价标准</w:t>
                  </w:r>
                </w:p>
              </w:tc>
              <w:tc>
                <w:tcPr>
                  <w:tcW w:w="642" w:type="pct"/>
                  <w:vMerge w:val="restart"/>
                  <w:tcBorders>
                    <w:tl2br w:val="nil"/>
                    <w:tr2bl w:val="nil"/>
                  </w:tcBorders>
                  <w:vAlign w:val="center"/>
                </w:tcPr>
                <w:p>
                  <w:pPr>
                    <w:adjustRightInd w:val="0"/>
                    <w:snapToGrid w:val="0"/>
                    <w:jc w:val="center"/>
                    <w:rPr>
                      <w:bCs/>
                      <w:color w:val="auto"/>
                      <w:szCs w:val="21"/>
                    </w:rPr>
                  </w:pPr>
                  <w:r>
                    <w:rPr>
                      <w:bCs/>
                      <w:color w:val="auto"/>
                      <w:szCs w:val="21"/>
                    </w:rPr>
                    <w:t>监测浓度范围</w:t>
                  </w:r>
                </w:p>
              </w:tc>
              <w:tc>
                <w:tcPr>
                  <w:tcW w:w="495" w:type="pct"/>
                  <w:vMerge w:val="restart"/>
                  <w:tcBorders>
                    <w:tl2br w:val="nil"/>
                    <w:tr2bl w:val="nil"/>
                  </w:tcBorders>
                  <w:vAlign w:val="center"/>
                </w:tcPr>
                <w:p>
                  <w:pPr>
                    <w:adjustRightInd w:val="0"/>
                    <w:snapToGrid w:val="0"/>
                    <w:jc w:val="center"/>
                    <w:rPr>
                      <w:bCs/>
                      <w:color w:val="auto"/>
                      <w:szCs w:val="21"/>
                    </w:rPr>
                  </w:pPr>
                  <w:r>
                    <w:rPr>
                      <w:bCs/>
                      <w:color w:val="auto"/>
                      <w:szCs w:val="21"/>
                    </w:rPr>
                    <w:t>最大浓度占标率/%</w:t>
                  </w:r>
                </w:p>
              </w:tc>
              <w:tc>
                <w:tcPr>
                  <w:tcW w:w="377" w:type="pct"/>
                  <w:vMerge w:val="restart"/>
                  <w:tcBorders>
                    <w:tl2br w:val="nil"/>
                    <w:tr2bl w:val="nil"/>
                  </w:tcBorders>
                  <w:vAlign w:val="center"/>
                </w:tcPr>
                <w:p>
                  <w:pPr>
                    <w:adjustRightInd w:val="0"/>
                    <w:snapToGrid w:val="0"/>
                    <w:jc w:val="center"/>
                    <w:rPr>
                      <w:bCs/>
                      <w:color w:val="auto"/>
                      <w:szCs w:val="21"/>
                    </w:rPr>
                  </w:pPr>
                  <w:r>
                    <w:rPr>
                      <w:bCs/>
                      <w:color w:val="auto"/>
                      <w:szCs w:val="21"/>
                    </w:rPr>
                    <w:t>超标率/%</w:t>
                  </w:r>
                </w:p>
              </w:tc>
              <w:tc>
                <w:tcPr>
                  <w:tcW w:w="395" w:type="pct"/>
                  <w:vMerge w:val="restart"/>
                  <w:tcBorders>
                    <w:tl2br w:val="nil"/>
                    <w:tr2bl w:val="nil"/>
                  </w:tcBorders>
                  <w:vAlign w:val="center"/>
                </w:tcPr>
                <w:p>
                  <w:pPr>
                    <w:adjustRightInd w:val="0"/>
                    <w:snapToGrid w:val="0"/>
                    <w:jc w:val="center"/>
                    <w:rPr>
                      <w:bCs/>
                      <w:color w:val="auto"/>
                      <w:szCs w:val="21"/>
                    </w:rPr>
                  </w:pPr>
                  <w:r>
                    <w:rPr>
                      <w:bCs/>
                      <w:color w:val="auto"/>
                      <w:szCs w:val="21"/>
                    </w:rPr>
                    <w:t>达标情况</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664" w:type="pct"/>
                  <w:tcBorders>
                    <w:tl2br w:val="nil"/>
                    <w:tr2bl w:val="nil"/>
                  </w:tcBorders>
                  <w:vAlign w:val="center"/>
                </w:tcPr>
                <w:p>
                  <w:pPr>
                    <w:adjustRightInd w:val="0"/>
                    <w:snapToGrid w:val="0"/>
                    <w:jc w:val="center"/>
                    <w:rPr>
                      <w:bCs/>
                      <w:color w:val="auto"/>
                      <w:szCs w:val="21"/>
                    </w:rPr>
                  </w:pPr>
                  <w:r>
                    <w:rPr>
                      <w:bCs/>
                      <w:color w:val="auto"/>
                      <w:szCs w:val="21"/>
                    </w:rPr>
                    <w:t>经度</w:t>
                  </w:r>
                </w:p>
              </w:tc>
              <w:tc>
                <w:tcPr>
                  <w:tcW w:w="616" w:type="pct"/>
                  <w:tcBorders>
                    <w:tl2br w:val="nil"/>
                    <w:tr2bl w:val="nil"/>
                  </w:tcBorders>
                  <w:vAlign w:val="center"/>
                </w:tcPr>
                <w:p>
                  <w:pPr>
                    <w:adjustRightInd w:val="0"/>
                    <w:snapToGrid w:val="0"/>
                    <w:jc w:val="center"/>
                    <w:rPr>
                      <w:bCs/>
                      <w:color w:val="auto"/>
                      <w:szCs w:val="21"/>
                    </w:rPr>
                  </w:pPr>
                  <w:r>
                    <w:rPr>
                      <w:bCs/>
                      <w:color w:val="auto"/>
                      <w:szCs w:val="21"/>
                    </w:rPr>
                    <w:t>纬度</w:t>
                  </w:r>
                </w:p>
              </w:tc>
              <w:tc>
                <w:tcPr>
                  <w:tcW w:w="551"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416"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440"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642"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495"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377" w:type="pct"/>
                  <w:vMerge w:val="continue"/>
                  <w:tcBorders>
                    <w:tl2br w:val="nil"/>
                    <w:tr2bl w:val="nil"/>
                  </w:tcBorders>
                  <w:vAlign w:val="center"/>
                </w:tcPr>
                <w:p>
                  <w:pPr>
                    <w:adjustRightInd w:val="0"/>
                    <w:snapToGrid w:val="0"/>
                    <w:jc w:val="center"/>
                    <w:rPr>
                      <w:bCs/>
                      <w:color w:val="auto"/>
                      <w:kern w:val="0"/>
                      <w:szCs w:val="21"/>
                      <w:vertAlign w:val="superscript"/>
                    </w:rPr>
                  </w:pPr>
                </w:p>
              </w:tc>
              <w:tc>
                <w:tcPr>
                  <w:tcW w:w="395" w:type="pct"/>
                  <w:vMerge w:val="continue"/>
                  <w:tcBorders>
                    <w:tl2br w:val="nil"/>
                    <w:tr2bl w:val="nil"/>
                  </w:tcBorders>
                  <w:vAlign w:val="center"/>
                </w:tcPr>
                <w:p>
                  <w:pPr>
                    <w:adjustRightInd w:val="0"/>
                    <w:snapToGrid w:val="0"/>
                    <w:jc w:val="center"/>
                    <w:rPr>
                      <w:bCs/>
                      <w:color w:val="auto"/>
                      <w:kern w:val="0"/>
                      <w:szCs w:val="21"/>
                      <w:vertAlign w:val="superscript"/>
                    </w:rPr>
                  </w:pP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 w:type="pct"/>
                  <w:tcBorders>
                    <w:tl2br w:val="nil"/>
                    <w:tr2bl w:val="nil"/>
                  </w:tcBorders>
                  <w:vAlign w:val="center"/>
                </w:tcPr>
                <w:p>
                  <w:pPr>
                    <w:adjustRightInd w:val="0"/>
                    <w:snapToGrid w:val="0"/>
                    <w:jc w:val="center"/>
                    <w:rPr>
                      <w:bCs/>
                      <w:color w:val="auto"/>
                      <w:szCs w:val="21"/>
                    </w:rPr>
                  </w:pPr>
                  <w:r>
                    <w:rPr>
                      <w:rFonts w:hint="eastAsia"/>
                      <w:bCs/>
                      <w:color w:val="auto"/>
                      <w:szCs w:val="21"/>
                    </w:rPr>
                    <w:t>项目地</w:t>
                  </w:r>
                </w:p>
              </w:tc>
              <w:tc>
                <w:tcPr>
                  <w:tcW w:w="664" w:type="pct"/>
                  <w:tcBorders>
                    <w:tl2br w:val="nil"/>
                    <w:tr2bl w:val="nil"/>
                  </w:tcBorders>
                  <w:vAlign w:val="center"/>
                </w:tcPr>
                <w:p>
                  <w:pPr>
                    <w:adjustRightInd w:val="0"/>
                    <w:snapToGrid w:val="0"/>
                    <w:jc w:val="center"/>
                    <w:rPr>
                      <w:bCs/>
                      <w:color w:val="auto"/>
                      <w:szCs w:val="21"/>
                    </w:rPr>
                  </w:pPr>
                  <w:r>
                    <w:rPr>
                      <w:rFonts w:hint="eastAsia"/>
                      <w:bCs/>
                      <w:color w:val="auto"/>
                      <w:szCs w:val="21"/>
                    </w:rPr>
                    <w:t>108.680792</w:t>
                  </w:r>
                </w:p>
              </w:tc>
              <w:tc>
                <w:tcPr>
                  <w:tcW w:w="616" w:type="pct"/>
                  <w:tcBorders>
                    <w:tl2br w:val="nil"/>
                    <w:tr2bl w:val="nil"/>
                  </w:tcBorders>
                  <w:vAlign w:val="center"/>
                </w:tcPr>
                <w:p>
                  <w:pPr>
                    <w:adjustRightInd w:val="0"/>
                    <w:snapToGrid w:val="0"/>
                    <w:jc w:val="center"/>
                    <w:rPr>
                      <w:bCs/>
                      <w:color w:val="auto"/>
                      <w:szCs w:val="21"/>
                    </w:rPr>
                  </w:pPr>
                  <w:r>
                    <w:rPr>
                      <w:rFonts w:hint="eastAsia"/>
                      <w:bCs/>
                      <w:color w:val="auto"/>
                      <w:szCs w:val="21"/>
                    </w:rPr>
                    <w:t>34.260267</w:t>
                  </w:r>
                </w:p>
              </w:tc>
              <w:tc>
                <w:tcPr>
                  <w:tcW w:w="551" w:type="pct"/>
                  <w:tcBorders>
                    <w:tl2br w:val="nil"/>
                    <w:tr2bl w:val="nil"/>
                  </w:tcBorders>
                  <w:vAlign w:val="center"/>
                </w:tcPr>
                <w:p>
                  <w:pPr>
                    <w:adjustRightInd w:val="0"/>
                    <w:snapToGrid w:val="0"/>
                    <w:jc w:val="center"/>
                    <w:rPr>
                      <w:bCs/>
                      <w:color w:val="auto"/>
                      <w:szCs w:val="21"/>
                    </w:rPr>
                  </w:pPr>
                  <w:r>
                    <w:rPr>
                      <w:bCs/>
                      <w:color w:val="auto"/>
                      <w:szCs w:val="21"/>
                    </w:rPr>
                    <w:t>非甲烷</w:t>
                  </w:r>
                </w:p>
                <w:p>
                  <w:pPr>
                    <w:adjustRightInd w:val="0"/>
                    <w:snapToGrid w:val="0"/>
                    <w:jc w:val="center"/>
                    <w:rPr>
                      <w:bCs/>
                      <w:color w:val="auto"/>
                      <w:szCs w:val="21"/>
                    </w:rPr>
                  </w:pPr>
                  <w:r>
                    <w:rPr>
                      <w:bCs/>
                      <w:color w:val="auto"/>
                      <w:szCs w:val="21"/>
                    </w:rPr>
                    <w:t>总烃</w:t>
                  </w:r>
                </w:p>
              </w:tc>
              <w:tc>
                <w:tcPr>
                  <w:tcW w:w="416" w:type="pct"/>
                  <w:tcBorders>
                    <w:tl2br w:val="nil"/>
                    <w:tr2bl w:val="nil"/>
                  </w:tcBorders>
                  <w:vAlign w:val="center"/>
                </w:tcPr>
                <w:p>
                  <w:pPr>
                    <w:adjustRightInd w:val="0"/>
                    <w:snapToGrid w:val="0"/>
                    <w:jc w:val="center"/>
                    <w:rPr>
                      <w:bCs/>
                      <w:color w:val="auto"/>
                      <w:szCs w:val="21"/>
                    </w:rPr>
                  </w:pPr>
                  <w:r>
                    <w:rPr>
                      <w:bCs/>
                      <w:color w:val="auto"/>
                      <w:szCs w:val="21"/>
                    </w:rPr>
                    <w:t>小时平均</w:t>
                  </w:r>
                </w:p>
              </w:tc>
              <w:tc>
                <w:tcPr>
                  <w:tcW w:w="440" w:type="pct"/>
                  <w:tcBorders>
                    <w:tl2br w:val="nil"/>
                    <w:tr2bl w:val="nil"/>
                  </w:tcBorders>
                  <w:vAlign w:val="center"/>
                </w:tcPr>
                <w:p>
                  <w:pPr>
                    <w:adjustRightInd w:val="0"/>
                    <w:snapToGrid w:val="0"/>
                    <w:jc w:val="center"/>
                    <w:rPr>
                      <w:bCs/>
                      <w:color w:val="auto"/>
                      <w:szCs w:val="21"/>
                    </w:rPr>
                  </w:pPr>
                  <w:r>
                    <w:rPr>
                      <w:bCs/>
                      <w:color w:val="auto"/>
                      <w:szCs w:val="21"/>
                    </w:rPr>
                    <w:t>2.0</w:t>
                  </w:r>
                </w:p>
              </w:tc>
              <w:tc>
                <w:tcPr>
                  <w:tcW w:w="642" w:type="pct"/>
                  <w:tcBorders>
                    <w:tl2br w:val="nil"/>
                    <w:tr2bl w:val="nil"/>
                  </w:tcBorders>
                  <w:vAlign w:val="center"/>
                </w:tcPr>
                <w:p>
                  <w:pPr>
                    <w:adjustRightInd w:val="0"/>
                    <w:snapToGrid w:val="0"/>
                    <w:jc w:val="center"/>
                    <w:rPr>
                      <w:bCs/>
                      <w:color w:val="auto"/>
                      <w:szCs w:val="21"/>
                    </w:rPr>
                  </w:pPr>
                  <w:r>
                    <w:rPr>
                      <w:rFonts w:hint="eastAsia"/>
                      <w:bCs/>
                      <w:color w:val="auto"/>
                      <w:szCs w:val="21"/>
                    </w:rPr>
                    <w:t>0.38-0.52</w:t>
                  </w:r>
                </w:p>
              </w:tc>
              <w:tc>
                <w:tcPr>
                  <w:tcW w:w="495" w:type="pct"/>
                  <w:tcBorders>
                    <w:tl2br w:val="nil"/>
                    <w:tr2bl w:val="nil"/>
                  </w:tcBorders>
                  <w:vAlign w:val="center"/>
                </w:tcPr>
                <w:p>
                  <w:pPr>
                    <w:adjustRightInd w:val="0"/>
                    <w:snapToGrid w:val="0"/>
                    <w:jc w:val="center"/>
                    <w:rPr>
                      <w:bCs/>
                      <w:color w:val="auto"/>
                      <w:szCs w:val="21"/>
                    </w:rPr>
                  </w:pPr>
                  <w:r>
                    <w:rPr>
                      <w:rFonts w:hint="eastAsia"/>
                      <w:bCs/>
                      <w:color w:val="auto"/>
                      <w:szCs w:val="21"/>
                    </w:rPr>
                    <w:t>26</w:t>
                  </w:r>
                </w:p>
              </w:tc>
              <w:tc>
                <w:tcPr>
                  <w:tcW w:w="377" w:type="pct"/>
                  <w:tcBorders>
                    <w:tl2br w:val="nil"/>
                    <w:tr2bl w:val="nil"/>
                  </w:tcBorders>
                  <w:vAlign w:val="center"/>
                </w:tcPr>
                <w:p>
                  <w:pPr>
                    <w:adjustRightInd w:val="0"/>
                    <w:snapToGrid w:val="0"/>
                    <w:jc w:val="center"/>
                    <w:rPr>
                      <w:bCs/>
                      <w:color w:val="auto"/>
                      <w:szCs w:val="21"/>
                    </w:rPr>
                  </w:pPr>
                  <w:r>
                    <w:rPr>
                      <w:bCs/>
                      <w:color w:val="auto"/>
                      <w:szCs w:val="21"/>
                    </w:rPr>
                    <w:t>0</w:t>
                  </w:r>
                </w:p>
              </w:tc>
              <w:tc>
                <w:tcPr>
                  <w:tcW w:w="395" w:type="pct"/>
                  <w:tcBorders>
                    <w:tl2br w:val="nil"/>
                    <w:tr2bl w:val="nil"/>
                  </w:tcBorders>
                  <w:vAlign w:val="center"/>
                </w:tcPr>
                <w:p>
                  <w:pPr>
                    <w:adjustRightInd w:val="0"/>
                    <w:snapToGrid w:val="0"/>
                    <w:jc w:val="center"/>
                    <w:rPr>
                      <w:bCs/>
                      <w:color w:val="auto"/>
                      <w:szCs w:val="21"/>
                    </w:rPr>
                  </w:pPr>
                  <w:r>
                    <w:rPr>
                      <w:bCs/>
                      <w:color w:val="auto"/>
                      <w:szCs w:val="21"/>
                    </w:rPr>
                    <w:t>达标</w:t>
                  </w:r>
                </w:p>
              </w:tc>
            </w:tr>
          </w:tbl>
          <w:p>
            <w:pPr>
              <w:tabs>
                <w:tab w:val="left" w:pos="3870"/>
              </w:tabs>
              <w:adjustRightInd w:val="0"/>
              <w:snapToGrid w:val="0"/>
              <w:spacing w:before="120" w:beforeLines="50" w:line="360" w:lineRule="auto"/>
              <w:ind w:firstLine="480" w:firstLineChars="200"/>
              <w:rPr>
                <w:color w:val="auto"/>
                <w:sz w:val="24"/>
              </w:rPr>
            </w:pPr>
            <w:r>
              <w:rPr>
                <w:color w:val="auto"/>
                <w:sz w:val="24"/>
              </w:rPr>
              <w:t>根据以上监测结果可知，本项目区域环境空气中非甲烷总烃满足《大气污染物综合排放标准详解》中规定（2.0mg/m</w:t>
            </w:r>
            <w:r>
              <w:rPr>
                <w:color w:val="auto"/>
                <w:sz w:val="24"/>
                <w:vertAlign w:val="superscript"/>
              </w:rPr>
              <w:t>3</w:t>
            </w:r>
            <w:r>
              <w:rPr>
                <w:color w:val="auto"/>
                <w:sz w:val="24"/>
              </w:rPr>
              <w:t>）。</w:t>
            </w:r>
          </w:p>
          <w:p>
            <w:pPr>
              <w:spacing w:before="120" w:beforeLines="50" w:line="360" w:lineRule="auto"/>
              <w:ind w:firstLine="482" w:firstLineChars="200"/>
              <w:rPr>
                <w:b/>
                <w:bCs/>
                <w:color w:val="auto"/>
                <w:sz w:val="24"/>
              </w:rPr>
            </w:pPr>
            <w:r>
              <w:rPr>
                <w:b/>
                <w:bCs/>
                <w:color w:val="auto"/>
                <w:sz w:val="24"/>
              </w:rPr>
              <w:t>二、声环境质量现状</w:t>
            </w:r>
          </w:p>
          <w:p>
            <w:pPr>
              <w:spacing w:line="360" w:lineRule="auto"/>
              <w:ind w:firstLine="480" w:firstLineChars="200"/>
              <w:rPr>
                <w:color w:val="auto"/>
                <w:sz w:val="24"/>
              </w:rPr>
            </w:pPr>
            <w:r>
              <w:rPr>
                <w:rFonts w:hint="eastAsia"/>
                <w:color w:val="auto"/>
                <w:sz w:val="24"/>
              </w:rPr>
              <w:t>根据《建设项目环境影响报告表编制技术指南 污染影响类》（2021年版）：“厂界外周边50m范围内存在声环境保护目标的建设项目，应监测保</w:t>
            </w:r>
          </w:p>
          <w:p>
            <w:pPr>
              <w:spacing w:line="360" w:lineRule="auto"/>
              <w:rPr>
                <w:color w:val="auto"/>
                <w:sz w:val="24"/>
              </w:rPr>
            </w:pPr>
            <w:r>
              <w:rPr>
                <w:rFonts w:hint="eastAsia"/>
                <w:color w:val="auto"/>
                <w:sz w:val="24"/>
              </w:rPr>
              <w:t>护目标声环境质量现状并评价达标情况。”</w:t>
            </w:r>
          </w:p>
          <w:p>
            <w:pPr>
              <w:spacing w:line="360" w:lineRule="auto"/>
              <w:ind w:firstLine="480" w:firstLineChars="200"/>
              <w:rPr>
                <w:color w:val="auto"/>
              </w:rPr>
            </w:pPr>
            <w:r>
              <w:rPr>
                <w:rFonts w:hint="eastAsia"/>
                <w:color w:val="auto"/>
                <w:sz w:val="24"/>
              </w:rPr>
              <w:t>本项目位于厂区内已建成3号厂房，厂界外周围 50m范围内无声环境保护目标，故未进行声环境质量现状监测。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1" w:hRule="atLeast"/>
          <w:jc w:val="center"/>
        </w:trPr>
        <w:tc>
          <w:tcPr>
            <w:tcW w:w="800" w:type="dxa"/>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环境</w:t>
            </w:r>
          </w:p>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保护</w:t>
            </w:r>
          </w:p>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目标</w:t>
            </w:r>
          </w:p>
        </w:tc>
        <w:tc>
          <w:tcPr>
            <w:tcW w:w="8190" w:type="dxa"/>
            <w:vAlign w:val="center"/>
          </w:tcPr>
          <w:p>
            <w:pPr>
              <w:spacing w:before="120" w:beforeLines="50" w:line="360" w:lineRule="auto"/>
              <w:ind w:firstLine="480" w:firstLineChars="200"/>
              <w:jc w:val="left"/>
              <w:rPr>
                <w:color w:val="auto"/>
                <w:sz w:val="24"/>
              </w:rPr>
            </w:pPr>
            <w:r>
              <w:rPr>
                <w:rFonts w:hint="eastAsia"/>
                <w:color w:val="auto"/>
                <w:sz w:val="24"/>
              </w:rPr>
              <w:t>本项目为改建项目，位于陕西省西咸新区沣西新城红光大道2677号陕西伟星新型材料有限公司现有3号楼生产厂房，厂区中心地理坐标为：E108度40分51.471秒，N34度15分41.750秒。</w:t>
            </w:r>
          </w:p>
          <w:p>
            <w:pPr>
              <w:spacing w:line="360" w:lineRule="auto"/>
              <w:ind w:firstLine="480" w:firstLineChars="200"/>
              <w:jc w:val="left"/>
              <w:rPr>
                <w:rFonts w:ascii="宋体" w:hAnsi="宋体" w:cs="宋体"/>
                <w:color w:val="auto"/>
                <w:sz w:val="24"/>
                <w:szCs w:val="24"/>
              </w:rPr>
            </w:pPr>
            <w:r>
              <w:rPr>
                <w:rFonts w:hint="eastAsia"/>
                <w:color w:val="auto"/>
                <w:sz w:val="24"/>
              </w:rPr>
              <w:t>大气环境：根据环境敏感因素的界定原则，经调查，本项目厂界外500m</w:t>
            </w:r>
            <w:r>
              <w:rPr>
                <w:rFonts w:ascii="宋体" w:hAnsi="宋体" w:cs="宋体"/>
                <w:color w:val="auto"/>
                <w:sz w:val="24"/>
                <w:szCs w:val="24"/>
              </w:rPr>
              <w:t>范围内无自然保护区、风景名胜区</w:t>
            </w:r>
            <w:r>
              <w:rPr>
                <w:rFonts w:hint="eastAsia" w:ascii="宋体" w:hAnsi="宋体" w:cs="宋体"/>
                <w:color w:val="auto"/>
                <w:sz w:val="24"/>
                <w:szCs w:val="24"/>
              </w:rPr>
              <w:t>、居住区。</w:t>
            </w:r>
          </w:p>
          <w:p>
            <w:pPr>
              <w:spacing w:line="360" w:lineRule="auto"/>
              <w:ind w:firstLine="480" w:firstLineChars="200"/>
              <w:jc w:val="left"/>
              <w:rPr>
                <w:color w:val="auto"/>
                <w:sz w:val="24"/>
              </w:rPr>
            </w:pPr>
            <w:r>
              <w:rPr>
                <w:rFonts w:hint="eastAsia"/>
                <w:color w:val="auto"/>
                <w:sz w:val="24"/>
              </w:rPr>
              <w:t>声环境：本项目厂界外50米范围内无声环境保护目标。</w:t>
            </w:r>
          </w:p>
          <w:p>
            <w:pPr>
              <w:spacing w:line="360" w:lineRule="auto"/>
              <w:ind w:firstLine="480" w:firstLineChars="200"/>
              <w:jc w:val="left"/>
              <w:rPr>
                <w:color w:val="auto"/>
                <w:sz w:val="24"/>
              </w:rPr>
            </w:pPr>
            <w:r>
              <w:rPr>
                <w:rFonts w:hint="eastAsia"/>
                <w:color w:val="auto"/>
                <w:sz w:val="24"/>
              </w:rPr>
              <w:t>地下水环境：本项目厂界外500米范围内无地下水集中式饮用水水源和热水、矿泉水、温泉等特殊地下水资源。</w:t>
            </w:r>
          </w:p>
          <w:p>
            <w:pPr>
              <w:spacing w:line="360" w:lineRule="auto"/>
              <w:ind w:firstLine="480" w:firstLineChars="200"/>
              <w:jc w:val="left"/>
              <w:rPr>
                <w:color w:val="auto"/>
              </w:rPr>
            </w:pPr>
            <w:r>
              <w:rPr>
                <w:rFonts w:hint="eastAsia"/>
                <w:color w:val="auto"/>
                <w:sz w:val="24"/>
              </w:rPr>
              <w:t>生态环境：已建成厂房，无生态环境保护目标。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800" w:type="dxa"/>
            <w:tcMar>
              <w:left w:w="28" w:type="dxa"/>
              <w:right w:w="28" w:type="dxa"/>
            </w:tcMar>
            <w:vAlign w:val="center"/>
          </w:tcPr>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污染</w:t>
            </w:r>
          </w:p>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物排</w:t>
            </w:r>
          </w:p>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放控</w:t>
            </w:r>
          </w:p>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制标</w:t>
            </w:r>
          </w:p>
          <w:p>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准</w:t>
            </w:r>
          </w:p>
        </w:tc>
        <w:tc>
          <w:tcPr>
            <w:tcW w:w="8190" w:type="dxa"/>
            <w:vAlign w:val="center"/>
          </w:tcPr>
          <w:p>
            <w:pPr>
              <w:adjustRightInd w:val="0"/>
              <w:snapToGrid w:val="0"/>
              <w:spacing w:before="120" w:beforeLines="50" w:line="360" w:lineRule="auto"/>
              <w:ind w:firstLine="482" w:firstLineChars="200"/>
              <w:rPr>
                <w:b/>
                <w:color w:val="auto"/>
                <w:sz w:val="24"/>
                <w:szCs w:val="24"/>
              </w:rPr>
            </w:pPr>
            <w:r>
              <w:rPr>
                <w:b/>
                <w:color w:val="auto"/>
                <w:sz w:val="24"/>
                <w:szCs w:val="24"/>
              </w:rPr>
              <w:t>1、废气排放标准</w:t>
            </w:r>
          </w:p>
          <w:p>
            <w:pPr>
              <w:adjustRightInd w:val="0"/>
              <w:snapToGrid w:val="0"/>
              <w:spacing w:line="360" w:lineRule="auto"/>
              <w:ind w:firstLine="482"/>
              <w:rPr>
                <w:color w:val="auto"/>
                <w:sz w:val="24"/>
                <w:szCs w:val="24"/>
              </w:rPr>
            </w:pPr>
            <w:r>
              <w:rPr>
                <w:rFonts w:hint="eastAsia"/>
                <w:color w:val="auto"/>
                <w:sz w:val="24"/>
                <w:szCs w:val="24"/>
              </w:rPr>
              <w:t>本</w:t>
            </w:r>
            <w:r>
              <w:rPr>
                <w:color w:val="auto"/>
                <w:sz w:val="24"/>
                <w:szCs w:val="24"/>
              </w:rPr>
              <w:t>项目运营期</w:t>
            </w:r>
            <w:r>
              <w:rPr>
                <w:rFonts w:hint="eastAsia"/>
                <w:color w:val="auto"/>
                <w:sz w:val="24"/>
                <w:szCs w:val="24"/>
              </w:rPr>
              <w:t>产生的废气</w:t>
            </w:r>
            <w:r>
              <w:rPr>
                <w:color w:val="auto"/>
                <w:sz w:val="24"/>
                <w:szCs w:val="24"/>
              </w:rPr>
              <w:t>排放执行</w:t>
            </w:r>
            <w:r>
              <w:rPr>
                <w:rFonts w:hint="eastAsia"/>
                <w:color w:val="auto"/>
                <w:sz w:val="24"/>
                <w:szCs w:val="24"/>
              </w:rPr>
              <w:t xml:space="preserve">《大气污染物综合排放标准》（GB16297-1996）表2中二级标准限值和《恶臭污染物排放标准》（GB 14554 </w:t>
            </w:r>
          </w:p>
          <w:p>
            <w:pPr>
              <w:adjustRightInd w:val="0"/>
              <w:snapToGrid w:val="0"/>
              <w:spacing w:line="360" w:lineRule="auto"/>
              <w:rPr>
                <w:color w:val="auto"/>
                <w:sz w:val="24"/>
                <w:szCs w:val="24"/>
              </w:rPr>
            </w:pPr>
            <w:r>
              <w:rPr>
                <w:rFonts w:hint="eastAsia"/>
                <w:color w:val="auto"/>
                <w:sz w:val="24"/>
                <w:szCs w:val="24"/>
              </w:rPr>
              <w:t>-93）表2标准限值要求；企业厂区内VOCs无组织排放监控点浓度执行</w:t>
            </w:r>
            <w:r>
              <w:rPr>
                <w:color w:val="auto"/>
                <w:kern w:val="0"/>
                <w:sz w:val="24"/>
                <w:szCs w:val="24"/>
              </w:rPr>
              <w:t>《挥发性有机物无组织排放控制标准》（GB37822-2019）</w:t>
            </w:r>
            <w:r>
              <w:rPr>
                <w:rFonts w:hint="eastAsia"/>
                <w:color w:val="auto"/>
                <w:kern w:val="0"/>
                <w:sz w:val="24"/>
                <w:szCs w:val="24"/>
              </w:rPr>
              <w:t>中附录A规定的特别排放限值。具体标准限值见下表。</w:t>
            </w:r>
          </w:p>
          <w:p>
            <w:pPr>
              <w:adjustRightInd w:val="0"/>
              <w:snapToGrid w:val="0"/>
              <w:jc w:val="center"/>
              <w:rPr>
                <w:b/>
                <w:color w:val="auto"/>
                <w:sz w:val="24"/>
                <w:szCs w:val="24"/>
              </w:rPr>
            </w:pPr>
            <w:r>
              <w:rPr>
                <w:rFonts w:hint="eastAsia"/>
                <w:b/>
                <w:color w:val="auto"/>
                <w:sz w:val="24"/>
                <w:szCs w:val="24"/>
              </w:rPr>
              <w:t xml:space="preserve">表3-6  </w:t>
            </w:r>
            <w:r>
              <w:rPr>
                <w:b/>
                <w:color w:val="auto"/>
                <w:sz w:val="24"/>
                <w:szCs w:val="24"/>
              </w:rPr>
              <w:t>废气排放标准一览表</w:t>
            </w:r>
          </w:p>
          <w:tbl>
            <w:tblPr>
              <w:tblStyle w:val="32"/>
              <w:tblW w:w="4998" w:type="pct"/>
              <w:jc w:val="center"/>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57" w:type="dxa"/>
                <w:left w:w="28" w:type="dxa"/>
                <w:bottom w:w="57" w:type="dxa"/>
                <w:right w:w="28" w:type="dxa"/>
              </w:tblCellMar>
            </w:tblPr>
            <w:tblGrid>
              <w:gridCol w:w="2647"/>
              <w:gridCol w:w="1129"/>
              <w:gridCol w:w="3141"/>
              <w:gridCol w:w="1054"/>
            </w:tblGrid>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PrEx>
              <w:trPr>
                <w:trHeight w:val="340" w:hRule="atLeast"/>
                <w:jc w:val="center"/>
              </w:trPr>
              <w:tc>
                <w:tcPr>
                  <w:tcW w:w="1660" w:type="pct"/>
                  <w:tcBorders>
                    <w:tl2br w:val="nil"/>
                    <w:tr2bl w:val="nil"/>
                  </w:tcBorders>
                  <w:tcMar>
                    <w:left w:w="57" w:type="dxa"/>
                    <w:right w:w="57" w:type="dxa"/>
                  </w:tcMar>
                  <w:vAlign w:val="center"/>
                </w:tcPr>
                <w:p>
                  <w:pPr>
                    <w:autoSpaceDE w:val="0"/>
                    <w:autoSpaceDN w:val="0"/>
                    <w:snapToGrid w:val="0"/>
                    <w:spacing w:line="240" w:lineRule="exact"/>
                    <w:jc w:val="center"/>
                    <w:rPr>
                      <w:b/>
                      <w:bCs/>
                      <w:color w:val="auto"/>
                      <w:kern w:val="0"/>
                      <w:szCs w:val="21"/>
                    </w:rPr>
                  </w:pPr>
                  <w:r>
                    <w:rPr>
                      <w:b/>
                      <w:bCs/>
                      <w:color w:val="auto"/>
                      <w:kern w:val="0"/>
                      <w:szCs w:val="21"/>
                    </w:rPr>
                    <w:t>标准名称及级（类别）</w:t>
                  </w:r>
                </w:p>
              </w:tc>
              <w:tc>
                <w:tcPr>
                  <w:tcW w:w="708" w:type="pct"/>
                  <w:tcBorders>
                    <w:tl2br w:val="nil"/>
                    <w:tr2bl w:val="nil"/>
                  </w:tcBorders>
                  <w:tcMar>
                    <w:left w:w="57" w:type="dxa"/>
                    <w:right w:w="57" w:type="dxa"/>
                  </w:tcMar>
                  <w:vAlign w:val="center"/>
                </w:tcPr>
                <w:p>
                  <w:pPr>
                    <w:autoSpaceDE w:val="0"/>
                    <w:autoSpaceDN w:val="0"/>
                    <w:snapToGrid w:val="0"/>
                    <w:spacing w:line="240" w:lineRule="exact"/>
                    <w:jc w:val="center"/>
                    <w:rPr>
                      <w:b/>
                      <w:bCs/>
                      <w:color w:val="auto"/>
                      <w:kern w:val="0"/>
                      <w:szCs w:val="21"/>
                    </w:rPr>
                  </w:pPr>
                  <w:r>
                    <w:rPr>
                      <w:b/>
                      <w:bCs/>
                      <w:color w:val="auto"/>
                      <w:kern w:val="0"/>
                      <w:szCs w:val="21"/>
                    </w:rPr>
                    <w:t>污染因子</w:t>
                  </w:r>
                </w:p>
              </w:tc>
              <w:tc>
                <w:tcPr>
                  <w:tcW w:w="2631" w:type="pct"/>
                  <w:gridSpan w:val="2"/>
                  <w:tcBorders>
                    <w:tl2br w:val="nil"/>
                    <w:tr2bl w:val="nil"/>
                  </w:tcBorders>
                  <w:tcMar>
                    <w:left w:w="57" w:type="dxa"/>
                    <w:right w:w="57" w:type="dxa"/>
                  </w:tcMar>
                  <w:vAlign w:val="center"/>
                </w:tcPr>
                <w:p>
                  <w:pPr>
                    <w:autoSpaceDE w:val="0"/>
                    <w:autoSpaceDN w:val="0"/>
                    <w:snapToGrid w:val="0"/>
                    <w:spacing w:line="240" w:lineRule="exact"/>
                    <w:jc w:val="center"/>
                    <w:rPr>
                      <w:b/>
                      <w:bCs/>
                      <w:color w:val="auto"/>
                      <w:kern w:val="0"/>
                      <w:szCs w:val="21"/>
                    </w:rPr>
                  </w:pPr>
                  <w:r>
                    <w:rPr>
                      <w:b/>
                      <w:bCs/>
                      <w:color w:val="auto"/>
                      <w:kern w:val="0"/>
                      <w:szCs w:val="21"/>
                    </w:rPr>
                    <w:t>标准值</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340" w:hRule="atLeast"/>
                <w:jc w:val="center"/>
              </w:trPr>
              <w:tc>
                <w:tcPr>
                  <w:tcW w:w="1660" w:type="pct"/>
                  <w:vMerge w:val="restart"/>
                  <w:tcBorders>
                    <w:tl2br w:val="nil"/>
                    <w:tr2bl w:val="nil"/>
                  </w:tcBorders>
                  <w:tcMar>
                    <w:left w:w="57" w:type="dxa"/>
                    <w:right w:w="57" w:type="dxa"/>
                  </w:tcMar>
                  <w:vAlign w:val="center"/>
                </w:tcPr>
                <w:p>
                  <w:pPr>
                    <w:autoSpaceDE w:val="0"/>
                    <w:autoSpaceDN w:val="0"/>
                    <w:snapToGrid w:val="0"/>
                    <w:spacing w:line="240" w:lineRule="exact"/>
                    <w:jc w:val="center"/>
                    <w:rPr>
                      <w:color w:val="auto"/>
                      <w:kern w:val="0"/>
                      <w:szCs w:val="21"/>
                    </w:rPr>
                  </w:pPr>
                  <w:r>
                    <w:rPr>
                      <w:rFonts w:hint="eastAsia"/>
                      <w:color w:val="auto"/>
                      <w:kern w:val="0"/>
                      <w:szCs w:val="21"/>
                    </w:rPr>
                    <w:t>《大气污染物综合排放标准》（GB16297-1996）</w:t>
                  </w:r>
                </w:p>
              </w:tc>
              <w:tc>
                <w:tcPr>
                  <w:tcW w:w="708" w:type="pct"/>
                  <w:vMerge w:val="restart"/>
                  <w:tcBorders>
                    <w:tl2br w:val="nil"/>
                    <w:tr2bl w:val="nil"/>
                  </w:tcBorders>
                  <w:tcMar>
                    <w:left w:w="57" w:type="dxa"/>
                    <w:right w:w="57" w:type="dxa"/>
                  </w:tcMar>
                  <w:vAlign w:val="center"/>
                </w:tcPr>
                <w:p>
                  <w:pPr>
                    <w:autoSpaceDE w:val="0"/>
                    <w:autoSpaceDN w:val="0"/>
                    <w:snapToGrid w:val="0"/>
                    <w:spacing w:line="240" w:lineRule="exact"/>
                    <w:jc w:val="center"/>
                    <w:rPr>
                      <w:color w:val="auto"/>
                      <w:kern w:val="0"/>
                      <w:szCs w:val="21"/>
                    </w:rPr>
                  </w:pPr>
                  <w:r>
                    <w:rPr>
                      <w:color w:val="auto"/>
                      <w:kern w:val="0"/>
                      <w:szCs w:val="21"/>
                    </w:rPr>
                    <w:t>非甲烷</w:t>
                  </w:r>
                </w:p>
                <w:p>
                  <w:pPr>
                    <w:autoSpaceDE w:val="0"/>
                    <w:autoSpaceDN w:val="0"/>
                    <w:snapToGrid w:val="0"/>
                    <w:spacing w:line="240" w:lineRule="exact"/>
                    <w:jc w:val="center"/>
                    <w:rPr>
                      <w:color w:val="auto"/>
                      <w:kern w:val="0"/>
                      <w:szCs w:val="21"/>
                    </w:rPr>
                  </w:pPr>
                  <w:r>
                    <w:rPr>
                      <w:color w:val="auto"/>
                      <w:kern w:val="0"/>
                      <w:szCs w:val="21"/>
                    </w:rPr>
                    <w:t>总烃</w:t>
                  </w:r>
                </w:p>
              </w:tc>
              <w:tc>
                <w:tcPr>
                  <w:tcW w:w="1970" w:type="pct"/>
                  <w:tcBorders>
                    <w:tl2br w:val="nil"/>
                    <w:tr2bl w:val="nil"/>
                  </w:tcBorders>
                  <w:tcMar>
                    <w:left w:w="57" w:type="dxa"/>
                    <w:right w:w="57" w:type="dxa"/>
                  </w:tcMar>
                  <w:vAlign w:val="center"/>
                </w:tcPr>
                <w:p>
                  <w:pPr>
                    <w:autoSpaceDE w:val="0"/>
                    <w:autoSpaceDN w:val="0"/>
                    <w:snapToGrid w:val="0"/>
                    <w:spacing w:line="240" w:lineRule="exact"/>
                    <w:jc w:val="center"/>
                    <w:rPr>
                      <w:color w:val="auto"/>
                      <w:kern w:val="0"/>
                      <w:szCs w:val="21"/>
                    </w:rPr>
                  </w:pPr>
                  <w:r>
                    <w:rPr>
                      <w:color w:val="auto"/>
                      <w:kern w:val="0"/>
                      <w:szCs w:val="21"/>
                    </w:rPr>
                    <w:t>排放浓度限值</w:t>
                  </w:r>
                </w:p>
              </w:tc>
              <w:tc>
                <w:tcPr>
                  <w:tcW w:w="661" w:type="pct"/>
                  <w:tcBorders>
                    <w:tl2br w:val="nil"/>
                    <w:tr2bl w:val="nil"/>
                  </w:tcBorders>
                  <w:vAlign w:val="center"/>
                </w:tcPr>
                <w:p>
                  <w:pPr>
                    <w:autoSpaceDE w:val="0"/>
                    <w:autoSpaceDN w:val="0"/>
                    <w:snapToGrid w:val="0"/>
                    <w:spacing w:line="240" w:lineRule="exact"/>
                    <w:jc w:val="center"/>
                    <w:rPr>
                      <w:color w:val="auto"/>
                      <w:kern w:val="0"/>
                      <w:szCs w:val="21"/>
                    </w:rPr>
                  </w:pPr>
                  <w:r>
                    <w:rPr>
                      <w:rFonts w:hint="eastAsia"/>
                      <w:color w:val="auto"/>
                      <w:kern w:val="0"/>
                      <w:szCs w:val="21"/>
                      <w:lang w:val="en-US" w:eastAsia="zh-CN"/>
                    </w:rPr>
                    <w:t>120</w:t>
                  </w:r>
                  <w:r>
                    <w:rPr>
                      <w:color w:val="auto"/>
                      <w:kern w:val="0"/>
                      <w:szCs w:val="21"/>
                    </w:rPr>
                    <w:t>mg/m</w:t>
                  </w:r>
                  <w:r>
                    <w:rPr>
                      <w:color w:val="auto"/>
                      <w:kern w:val="0"/>
                      <w:szCs w:val="21"/>
                      <w:vertAlign w:val="superscript"/>
                    </w:rPr>
                    <w:t>3</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340" w:hRule="atLeast"/>
                <w:jc w:val="center"/>
              </w:trPr>
              <w:tc>
                <w:tcPr>
                  <w:tcW w:w="1660" w:type="pct"/>
                  <w:vMerge w:val="continue"/>
                  <w:tcBorders>
                    <w:tl2br w:val="nil"/>
                    <w:tr2bl w:val="nil"/>
                  </w:tcBorders>
                  <w:tcMar>
                    <w:left w:w="57" w:type="dxa"/>
                    <w:right w:w="57" w:type="dxa"/>
                  </w:tcMar>
                  <w:vAlign w:val="center"/>
                </w:tcPr>
                <w:p>
                  <w:pPr>
                    <w:autoSpaceDE w:val="0"/>
                    <w:autoSpaceDN w:val="0"/>
                    <w:snapToGrid w:val="0"/>
                    <w:spacing w:line="240" w:lineRule="exact"/>
                    <w:jc w:val="center"/>
                    <w:rPr>
                      <w:rFonts w:hint="eastAsia"/>
                      <w:color w:val="auto"/>
                      <w:kern w:val="0"/>
                      <w:szCs w:val="21"/>
                    </w:rPr>
                  </w:pPr>
                </w:p>
              </w:tc>
              <w:tc>
                <w:tcPr>
                  <w:tcW w:w="708" w:type="pct"/>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auto"/>
                      <w:kern w:val="0"/>
                      <w:szCs w:val="21"/>
                    </w:rPr>
                  </w:pPr>
                </w:p>
              </w:tc>
              <w:tc>
                <w:tcPr>
                  <w:tcW w:w="1970" w:type="pct"/>
                  <w:tcBorders>
                    <w:tl2br w:val="nil"/>
                    <w:tr2bl w:val="nil"/>
                  </w:tcBorders>
                  <w:tcMar>
                    <w:left w:w="57" w:type="dxa"/>
                    <w:right w:w="57" w:type="dxa"/>
                  </w:tcMar>
                  <w:vAlign w:val="center"/>
                </w:tcPr>
                <w:p>
                  <w:pPr>
                    <w:autoSpaceDE w:val="0"/>
                    <w:autoSpaceDN w:val="0"/>
                    <w:snapToGrid w:val="0"/>
                    <w:spacing w:line="240" w:lineRule="exact"/>
                    <w:jc w:val="center"/>
                    <w:rPr>
                      <w:rFonts w:hint="eastAsia" w:eastAsia="宋体"/>
                      <w:color w:val="auto"/>
                      <w:kern w:val="0"/>
                      <w:szCs w:val="21"/>
                      <w:lang w:eastAsia="zh-CN"/>
                    </w:rPr>
                  </w:pPr>
                  <w:r>
                    <w:rPr>
                      <w:rFonts w:hint="eastAsia"/>
                      <w:color w:val="auto"/>
                      <w:kern w:val="0"/>
                      <w:szCs w:val="21"/>
                      <w:lang w:eastAsia="zh-CN"/>
                    </w:rPr>
                    <w:t>排放速率限值</w:t>
                  </w:r>
                </w:p>
              </w:tc>
              <w:tc>
                <w:tcPr>
                  <w:tcW w:w="661" w:type="pct"/>
                  <w:tcBorders>
                    <w:tl2br w:val="nil"/>
                    <w:tr2bl w:val="nil"/>
                  </w:tcBorders>
                  <w:vAlign w:val="center"/>
                </w:tcPr>
                <w:p>
                  <w:pPr>
                    <w:autoSpaceDE w:val="0"/>
                    <w:autoSpaceDN w:val="0"/>
                    <w:snapToGrid w:val="0"/>
                    <w:spacing w:line="240" w:lineRule="exact"/>
                    <w:jc w:val="center"/>
                    <w:rPr>
                      <w:rFonts w:hint="eastAsia"/>
                      <w:color w:val="auto"/>
                      <w:kern w:val="0"/>
                      <w:szCs w:val="21"/>
                      <w:lang w:val="en-US" w:eastAsia="zh-CN"/>
                    </w:rPr>
                  </w:pPr>
                  <w:r>
                    <w:rPr>
                      <w:rFonts w:hint="eastAsia"/>
                      <w:color w:val="auto"/>
                      <w:kern w:val="0"/>
                      <w:szCs w:val="21"/>
                      <w:lang w:val="en-US" w:eastAsia="zh-CN"/>
                    </w:rPr>
                    <w:t>10kg/h</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340" w:hRule="atLeast"/>
                <w:jc w:val="center"/>
              </w:trPr>
              <w:tc>
                <w:tcPr>
                  <w:tcW w:w="1660" w:type="pct"/>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auto"/>
                      <w:szCs w:val="21"/>
                    </w:rPr>
                  </w:pPr>
                </w:p>
              </w:tc>
              <w:tc>
                <w:tcPr>
                  <w:tcW w:w="708" w:type="pct"/>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auto"/>
                      <w:kern w:val="0"/>
                      <w:szCs w:val="21"/>
                    </w:rPr>
                  </w:pPr>
                </w:p>
              </w:tc>
              <w:tc>
                <w:tcPr>
                  <w:tcW w:w="1970" w:type="pct"/>
                  <w:tcBorders>
                    <w:tl2br w:val="nil"/>
                    <w:tr2bl w:val="nil"/>
                  </w:tcBorders>
                  <w:tcMar>
                    <w:left w:w="57" w:type="dxa"/>
                    <w:right w:w="57" w:type="dxa"/>
                  </w:tcMar>
                  <w:vAlign w:val="center"/>
                </w:tcPr>
                <w:p>
                  <w:pPr>
                    <w:autoSpaceDE w:val="0"/>
                    <w:autoSpaceDN w:val="0"/>
                    <w:snapToGrid w:val="0"/>
                    <w:spacing w:line="240" w:lineRule="exact"/>
                    <w:jc w:val="center"/>
                    <w:rPr>
                      <w:color w:val="auto"/>
                      <w:kern w:val="0"/>
                      <w:szCs w:val="21"/>
                    </w:rPr>
                  </w:pPr>
                  <w:r>
                    <w:rPr>
                      <w:color w:val="auto"/>
                      <w:kern w:val="0"/>
                      <w:szCs w:val="21"/>
                    </w:rPr>
                    <w:t>企业边界监控点浓度限值</w:t>
                  </w:r>
                </w:p>
              </w:tc>
              <w:tc>
                <w:tcPr>
                  <w:tcW w:w="661" w:type="pct"/>
                  <w:tcBorders>
                    <w:tl2br w:val="nil"/>
                    <w:tr2bl w:val="nil"/>
                  </w:tcBorders>
                  <w:vAlign w:val="center"/>
                </w:tcPr>
                <w:p>
                  <w:pPr>
                    <w:autoSpaceDE w:val="0"/>
                    <w:autoSpaceDN w:val="0"/>
                    <w:snapToGrid w:val="0"/>
                    <w:spacing w:line="240" w:lineRule="exact"/>
                    <w:jc w:val="center"/>
                    <w:rPr>
                      <w:color w:val="auto"/>
                      <w:kern w:val="0"/>
                      <w:szCs w:val="21"/>
                    </w:rPr>
                  </w:pPr>
                  <w:r>
                    <w:rPr>
                      <w:rFonts w:hint="eastAsia"/>
                      <w:color w:val="auto"/>
                      <w:kern w:val="0"/>
                      <w:szCs w:val="21"/>
                    </w:rPr>
                    <w:t>4</w:t>
                  </w:r>
                  <w:r>
                    <w:rPr>
                      <w:color w:val="auto"/>
                      <w:kern w:val="0"/>
                      <w:szCs w:val="21"/>
                    </w:rPr>
                    <w:t>.0mg/m</w:t>
                  </w:r>
                  <w:r>
                    <w:rPr>
                      <w:color w:val="auto"/>
                      <w:kern w:val="0"/>
                      <w:szCs w:val="21"/>
                      <w:vertAlign w:val="superscript"/>
                    </w:rPr>
                    <w:t>3</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340" w:hRule="atLeast"/>
                <w:jc w:val="center"/>
              </w:trPr>
              <w:tc>
                <w:tcPr>
                  <w:tcW w:w="1660" w:type="pct"/>
                  <w:vMerge w:val="restart"/>
                  <w:tcBorders>
                    <w:tl2br w:val="nil"/>
                    <w:tr2bl w:val="nil"/>
                  </w:tcBorders>
                  <w:tcMar>
                    <w:left w:w="57" w:type="dxa"/>
                    <w:right w:w="57" w:type="dxa"/>
                  </w:tcMar>
                  <w:vAlign w:val="center"/>
                </w:tcPr>
                <w:p>
                  <w:pPr>
                    <w:autoSpaceDE w:val="0"/>
                    <w:autoSpaceDN w:val="0"/>
                    <w:snapToGrid w:val="0"/>
                    <w:spacing w:line="240" w:lineRule="exact"/>
                    <w:jc w:val="center"/>
                    <w:rPr>
                      <w:color w:val="auto"/>
                      <w:kern w:val="0"/>
                      <w:szCs w:val="21"/>
                    </w:rPr>
                  </w:pPr>
                  <w:r>
                    <w:rPr>
                      <w:color w:val="auto"/>
                      <w:kern w:val="0"/>
                      <w:szCs w:val="21"/>
                    </w:rPr>
                    <w:t>《挥发性有机物无组织排放控制标准》（GB37822-2019）</w:t>
                  </w:r>
                </w:p>
              </w:tc>
              <w:tc>
                <w:tcPr>
                  <w:tcW w:w="708" w:type="pct"/>
                  <w:vMerge w:val="restart"/>
                  <w:tcBorders>
                    <w:tl2br w:val="nil"/>
                    <w:tr2bl w:val="nil"/>
                  </w:tcBorders>
                  <w:tcMar>
                    <w:left w:w="57" w:type="dxa"/>
                    <w:right w:w="57" w:type="dxa"/>
                  </w:tcMar>
                  <w:vAlign w:val="center"/>
                </w:tcPr>
                <w:p>
                  <w:pPr>
                    <w:autoSpaceDE w:val="0"/>
                    <w:autoSpaceDN w:val="0"/>
                    <w:snapToGrid w:val="0"/>
                    <w:spacing w:line="240" w:lineRule="exact"/>
                    <w:jc w:val="center"/>
                    <w:rPr>
                      <w:color w:val="auto"/>
                      <w:kern w:val="0"/>
                      <w:szCs w:val="21"/>
                    </w:rPr>
                  </w:pPr>
                  <w:r>
                    <w:rPr>
                      <w:color w:val="auto"/>
                      <w:kern w:val="0"/>
                      <w:szCs w:val="21"/>
                    </w:rPr>
                    <w:t>非甲烷</w:t>
                  </w:r>
                </w:p>
                <w:p>
                  <w:pPr>
                    <w:autoSpaceDE w:val="0"/>
                    <w:autoSpaceDN w:val="0"/>
                    <w:snapToGrid w:val="0"/>
                    <w:spacing w:line="240" w:lineRule="exact"/>
                    <w:jc w:val="center"/>
                    <w:rPr>
                      <w:color w:val="auto"/>
                      <w:kern w:val="0"/>
                      <w:szCs w:val="21"/>
                    </w:rPr>
                  </w:pPr>
                  <w:r>
                    <w:rPr>
                      <w:color w:val="auto"/>
                      <w:kern w:val="0"/>
                      <w:szCs w:val="21"/>
                    </w:rPr>
                    <w:t>总烃</w:t>
                  </w:r>
                </w:p>
              </w:tc>
              <w:tc>
                <w:tcPr>
                  <w:tcW w:w="1970" w:type="pct"/>
                  <w:tcBorders>
                    <w:tl2br w:val="nil"/>
                    <w:tr2bl w:val="nil"/>
                  </w:tcBorders>
                  <w:tcMar>
                    <w:left w:w="57" w:type="dxa"/>
                    <w:right w:w="57" w:type="dxa"/>
                  </w:tcMar>
                  <w:vAlign w:val="center"/>
                </w:tcPr>
                <w:p>
                  <w:pPr>
                    <w:autoSpaceDE w:val="0"/>
                    <w:autoSpaceDN w:val="0"/>
                    <w:snapToGrid w:val="0"/>
                    <w:spacing w:line="240" w:lineRule="exact"/>
                    <w:jc w:val="center"/>
                    <w:rPr>
                      <w:color w:val="auto"/>
                      <w:kern w:val="0"/>
                      <w:szCs w:val="21"/>
                    </w:rPr>
                  </w:pPr>
                  <w:r>
                    <w:rPr>
                      <w:color w:val="auto"/>
                      <w:kern w:val="0"/>
                      <w:szCs w:val="21"/>
                    </w:rPr>
                    <w:t>厂区内监控点</w:t>
                  </w:r>
                  <w:r>
                    <w:rPr>
                      <w:rFonts w:hint="eastAsia"/>
                      <w:color w:val="auto"/>
                      <w:kern w:val="0"/>
                      <w:szCs w:val="21"/>
                    </w:rPr>
                    <w:t>处1h平均</w:t>
                  </w:r>
                  <w:r>
                    <w:rPr>
                      <w:color w:val="auto"/>
                      <w:kern w:val="0"/>
                      <w:szCs w:val="21"/>
                    </w:rPr>
                    <w:t>浓度值</w:t>
                  </w:r>
                </w:p>
              </w:tc>
              <w:tc>
                <w:tcPr>
                  <w:tcW w:w="661" w:type="pct"/>
                  <w:tcBorders>
                    <w:tl2br w:val="nil"/>
                    <w:tr2bl w:val="nil"/>
                  </w:tcBorders>
                  <w:vAlign w:val="center"/>
                </w:tcPr>
                <w:p>
                  <w:pPr>
                    <w:autoSpaceDE w:val="0"/>
                    <w:autoSpaceDN w:val="0"/>
                    <w:snapToGrid w:val="0"/>
                    <w:spacing w:line="240" w:lineRule="exact"/>
                    <w:jc w:val="center"/>
                    <w:rPr>
                      <w:color w:val="auto"/>
                      <w:kern w:val="0"/>
                      <w:szCs w:val="21"/>
                    </w:rPr>
                  </w:pPr>
                  <w:r>
                    <w:rPr>
                      <w:rFonts w:hint="eastAsia"/>
                      <w:color w:val="auto"/>
                      <w:kern w:val="0"/>
                      <w:szCs w:val="21"/>
                    </w:rPr>
                    <w:t>6</w:t>
                  </w:r>
                  <w:r>
                    <w:rPr>
                      <w:color w:val="auto"/>
                      <w:kern w:val="0"/>
                      <w:szCs w:val="21"/>
                    </w:rPr>
                    <w:t>mg/m</w:t>
                  </w:r>
                  <w:r>
                    <w:rPr>
                      <w:color w:val="auto"/>
                      <w:kern w:val="0"/>
                      <w:szCs w:val="21"/>
                      <w:vertAlign w:val="superscript"/>
                    </w:rPr>
                    <w:t>3</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57" w:type="dxa"/>
                  <w:left w:w="28" w:type="dxa"/>
                  <w:bottom w:w="57" w:type="dxa"/>
                  <w:right w:w="28" w:type="dxa"/>
                </w:tblCellMar>
              </w:tblPrEx>
              <w:trPr>
                <w:trHeight w:val="340" w:hRule="atLeast"/>
                <w:jc w:val="center"/>
              </w:trPr>
              <w:tc>
                <w:tcPr>
                  <w:tcW w:w="1660" w:type="pct"/>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auto"/>
                      <w:kern w:val="0"/>
                      <w:szCs w:val="21"/>
                    </w:rPr>
                  </w:pPr>
                </w:p>
              </w:tc>
              <w:tc>
                <w:tcPr>
                  <w:tcW w:w="708" w:type="pct"/>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auto"/>
                      <w:kern w:val="0"/>
                      <w:szCs w:val="21"/>
                    </w:rPr>
                  </w:pPr>
                </w:p>
              </w:tc>
              <w:tc>
                <w:tcPr>
                  <w:tcW w:w="1970" w:type="pct"/>
                  <w:tcBorders>
                    <w:tl2br w:val="nil"/>
                    <w:tr2bl w:val="nil"/>
                  </w:tcBorders>
                  <w:tcMar>
                    <w:left w:w="57" w:type="dxa"/>
                    <w:right w:w="57" w:type="dxa"/>
                  </w:tcMar>
                  <w:vAlign w:val="center"/>
                </w:tcPr>
                <w:p>
                  <w:pPr>
                    <w:autoSpaceDE w:val="0"/>
                    <w:autoSpaceDN w:val="0"/>
                    <w:snapToGrid w:val="0"/>
                    <w:spacing w:line="240" w:lineRule="exact"/>
                    <w:jc w:val="center"/>
                    <w:rPr>
                      <w:color w:val="auto"/>
                      <w:kern w:val="0"/>
                      <w:szCs w:val="21"/>
                    </w:rPr>
                  </w:pPr>
                  <w:r>
                    <w:rPr>
                      <w:color w:val="auto"/>
                      <w:kern w:val="0"/>
                      <w:szCs w:val="21"/>
                    </w:rPr>
                    <w:t>厂区内监控点</w:t>
                  </w:r>
                  <w:r>
                    <w:rPr>
                      <w:rFonts w:hint="eastAsia"/>
                      <w:color w:val="auto"/>
                      <w:kern w:val="0"/>
                      <w:szCs w:val="21"/>
                    </w:rPr>
                    <w:t>处任意一次</w:t>
                  </w:r>
                  <w:r>
                    <w:rPr>
                      <w:color w:val="auto"/>
                      <w:kern w:val="0"/>
                      <w:szCs w:val="21"/>
                    </w:rPr>
                    <w:t>浓度值</w:t>
                  </w:r>
                </w:p>
              </w:tc>
              <w:tc>
                <w:tcPr>
                  <w:tcW w:w="661" w:type="pct"/>
                  <w:tcBorders>
                    <w:tl2br w:val="nil"/>
                    <w:tr2bl w:val="nil"/>
                  </w:tcBorders>
                  <w:vAlign w:val="center"/>
                </w:tcPr>
                <w:p>
                  <w:pPr>
                    <w:autoSpaceDE w:val="0"/>
                    <w:autoSpaceDN w:val="0"/>
                    <w:snapToGrid w:val="0"/>
                    <w:spacing w:line="240" w:lineRule="exact"/>
                    <w:jc w:val="center"/>
                    <w:rPr>
                      <w:color w:val="auto"/>
                      <w:kern w:val="0"/>
                      <w:szCs w:val="21"/>
                    </w:rPr>
                  </w:pPr>
                  <w:r>
                    <w:rPr>
                      <w:rFonts w:hint="eastAsia"/>
                      <w:color w:val="auto"/>
                      <w:kern w:val="0"/>
                      <w:szCs w:val="21"/>
                    </w:rPr>
                    <w:t>20</w:t>
                  </w:r>
                  <w:r>
                    <w:rPr>
                      <w:color w:val="auto"/>
                      <w:kern w:val="0"/>
                      <w:szCs w:val="21"/>
                    </w:rPr>
                    <w:t>mg/m</w:t>
                  </w:r>
                  <w:r>
                    <w:rPr>
                      <w:color w:val="auto"/>
                      <w:kern w:val="0"/>
                      <w:szCs w:val="21"/>
                      <w:vertAlign w:val="superscript"/>
                    </w:rPr>
                    <w:t>3</w:t>
                  </w:r>
                </w:p>
              </w:tc>
            </w:tr>
          </w:tbl>
          <w:p>
            <w:pPr>
              <w:adjustRightInd w:val="0"/>
              <w:snapToGrid w:val="0"/>
              <w:spacing w:before="120" w:beforeLines="50" w:line="360" w:lineRule="auto"/>
              <w:ind w:firstLine="482" w:firstLineChars="200"/>
              <w:rPr>
                <w:b/>
                <w:color w:val="auto"/>
                <w:sz w:val="24"/>
                <w:szCs w:val="24"/>
              </w:rPr>
            </w:pPr>
            <w:r>
              <w:rPr>
                <w:b/>
                <w:color w:val="auto"/>
                <w:sz w:val="24"/>
                <w:szCs w:val="24"/>
              </w:rPr>
              <w:t>2、废水排放标准</w:t>
            </w:r>
          </w:p>
          <w:p>
            <w:pPr>
              <w:adjustRightInd w:val="0"/>
              <w:snapToGrid w:val="0"/>
              <w:spacing w:line="360" w:lineRule="auto"/>
              <w:ind w:firstLine="480" w:firstLineChars="200"/>
              <w:rPr>
                <w:color w:val="auto"/>
                <w:sz w:val="24"/>
              </w:rPr>
            </w:pPr>
            <w:r>
              <w:rPr>
                <w:rFonts w:hint="eastAsia"/>
                <w:color w:val="auto"/>
                <w:sz w:val="24"/>
              </w:rPr>
              <w:t>本次扩建无废水排放。</w:t>
            </w:r>
          </w:p>
          <w:p>
            <w:pPr>
              <w:adjustRightInd w:val="0"/>
              <w:snapToGrid w:val="0"/>
              <w:spacing w:line="360" w:lineRule="auto"/>
              <w:ind w:firstLine="482" w:firstLineChars="200"/>
              <w:rPr>
                <w:b/>
                <w:color w:val="auto"/>
                <w:sz w:val="24"/>
                <w:szCs w:val="24"/>
              </w:rPr>
            </w:pPr>
            <w:r>
              <w:rPr>
                <w:b/>
                <w:color w:val="auto"/>
                <w:sz w:val="24"/>
                <w:szCs w:val="24"/>
              </w:rPr>
              <w:t>3、噪声执行标准</w:t>
            </w:r>
          </w:p>
          <w:p>
            <w:pPr>
              <w:adjustRightInd w:val="0"/>
              <w:snapToGrid w:val="0"/>
              <w:spacing w:line="360" w:lineRule="auto"/>
              <w:ind w:firstLine="480" w:firstLineChars="200"/>
              <w:rPr>
                <w:color w:val="auto"/>
                <w:sz w:val="24"/>
                <w:szCs w:val="24"/>
              </w:rPr>
            </w:pPr>
            <w:r>
              <w:rPr>
                <w:rFonts w:hint="eastAsia"/>
                <w:color w:val="auto"/>
                <w:sz w:val="24"/>
                <w:szCs w:val="24"/>
              </w:rPr>
              <w:t>根据现有项目验收执行情况，本项目</w:t>
            </w:r>
            <w:r>
              <w:rPr>
                <w:color w:val="auto"/>
                <w:sz w:val="24"/>
                <w:szCs w:val="24"/>
              </w:rPr>
              <w:t>运营期噪声排放执行《工业企业厂界环境噪声排放标准》（GB12348-2008）中的</w:t>
            </w:r>
            <w:r>
              <w:rPr>
                <w:rFonts w:hint="eastAsia"/>
                <w:color w:val="auto"/>
                <w:sz w:val="24"/>
                <w:szCs w:val="24"/>
              </w:rPr>
              <w:t>2</w:t>
            </w:r>
            <w:r>
              <w:rPr>
                <w:color w:val="auto"/>
                <w:sz w:val="24"/>
                <w:szCs w:val="24"/>
              </w:rPr>
              <w:t>类</w:t>
            </w:r>
            <w:r>
              <w:rPr>
                <w:rFonts w:hint="eastAsia"/>
                <w:color w:val="auto"/>
                <w:sz w:val="24"/>
                <w:szCs w:val="24"/>
              </w:rPr>
              <w:t>（厂界东、西、北侧）、4类（厂界南侧）</w:t>
            </w:r>
            <w:r>
              <w:rPr>
                <w:color w:val="auto"/>
                <w:sz w:val="24"/>
                <w:szCs w:val="24"/>
              </w:rPr>
              <w:t>标准。</w:t>
            </w:r>
          </w:p>
          <w:p>
            <w:pPr>
              <w:adjustRightInd w:val="0"/>
              <w:snapToGrid w:val="0"/>
              <w:spacing w:after="72" w:afterLines="30"/>
              <w:jc w:val="center"/>
              <w:rPr>
                <w:b/>
                <w:color w:val="auto"/>
                <w:sz w:val="24"/>
                <w:szCs w:val="24"/>
              </w:rPr>
            </w:pPr>
            <w:r>
              <w:rPr>
                <w:rFonts w:hint="eastAsia"/>
                <w:b/>
                <w:color w:val="auto"/>
                <w:sz w:val="24"/>
                <w:szCs w:val="24"/>
              </w:rPr>
              <w:t xml:space="preserve">表3-7  </w:t>
            </w:r>
            <w:r>
              <w:rPr>
                <w:b/>
                <w:color w:val="auto"/>
                <w:sz w:val="24"/>
                <w:szCs w:val="24"/>
              </w:rPr>
              <w:t>环境噪声排放标准    单位：dB（A）</w:t>
            </w:r>
          </w:p>
          <w:tbl>
            <w:tblPr>
              <w:tblStyle w:val="32"/>
              <w:tblW w:w="7974" w:type="dxa"/>
              <w:tblInd w:w="1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289"/>
              <w:gridCol w:w="1276"/>
              <w:gridCol w:w="35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8" w:type="pct"/>
                  <w:vMerge w:val="restart"/>
                  <w:tcBorders>
                    <w:tl2br w:val="nil"/>
                    <w:tr2bl w:val="nil"/>
                  </w:tcBorders>
                  <w:vAlign w:val="center"/>
                </w:tcPr>
                <w:p>
                  <w:pPr>
                    <w:snapToGrid w:val="0"/>
                    <w:jc w:val="center"/>
                    <w:rPr>
                      <w:b/>
                      <w:color w:val="auto"/>
                      <w:szCs w:val="21"/>
                      <w:lang w:val="en-GB"/>
                    </w:rPr>
                  </w:pPr>
                  <w:r>
                    <w:rPr>
                      <w:b/>
                      <w:color w:val="auto"/>
                      <w:szCs w:val="21"/>
                    </w:rPr>
                    <w:t>类别</w:t>
                  </w:r>
                </w:p>
              </w:tc>
              <w:tc>
                <w:tcPr>
                  <w:tcW w:w="1608" w:type="pct"/>
                  <w:gridSpan w:val="2"/>
                  <w:tcBorders>
                    <w:tl2br w:val="nil"/>
                    <w:tr2bl w:val="nil"/>
                  </w:tcBorders>
                  <w:vAlign w:val="center"/>
                </w:tcPr>
                <w:p>
                  <w:pPr>
                    <w:snapToGrid w:val="0"/>
                    <w:jc w:val="center"/>
                    <w:rPr>
                      <w:b/>
                      <w:color w:val="auto"/>
                      <w:szCs w:val="21"/>
                    </w:rPr>
                  </w:pPr>
                  <w:r>
                    <w:rPr>
                      <w:rFonts w:hint="eastAsia"/>
                      <w:b/>
                      <w:color w:val="auto"/>
                      <w:szCs w:val="21"/>
                    </w:rPr>
                    <w:t>标准限值</w:t>
                  </w:r>
                </w:p>
              </w:tc>
              <w:tc>
                <w:tcPr>
                  <w:tcW w:w="2232" w:type="pct"/>
                  <w:vMerge w:val="restart"/>
                  <w:tcBorders>
                    <w:tl2br w:val="nil"/>
                    <w:tr2bl w:val="nil"/>
                  </w:tcBorders>
                  <w:vAlign w:val="center"/>
                </w:tcPr>
                <w:p>
                  <w:pPr>
                    <w:snapToGrid w:val="0"/>
                    <w:jc w:val="center"/>
                    <w:rPr>
                      <w:b/>
                      <w:color w:val="auto"/>
                      <w:szCs w:val="21"/>
                    </w:rPr>
                  </w:pPr>
                  <w:r>
                    <w:rPr>
                      <w:rFonts w:hint="eastAsia"/>
                      <w:b/>
                      <w:color w:val="auto"/>
                      <w:szCs w:val="21"/>
                    </w:rPr>
                    <w:t>标准名称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8" w:type="pct"/>
                  <w:vMerge w:val="continue"/>
                  <w:tcBorders>
                    <w:tl2br w:val="nil"/>
                    <w:tr2bl w:val="nil"/>
                  </w:tcBorders>
                  <w:vAlign w:val="center"/>
                </w:tcPr>
                <w:p>
                  <w:pPr>
                    <w:snapToGrid w:val="0"/>
                    <w:jc w:val="center"/>
                    <w:rPr>
                      <w:b/>
                      <w:color w:val="auto"/>
                      <w:szCs w:val="21"/>
                      <w:lang w:val="en-GB"/>
                    </w:rPr>
                  </w:pPr>
                </w:p>
              </w:tc>
              <w:tc>
                <w:tcPr>
                  <w:tcW w:w="808" w:type="pct"/>
                  <w:tcBorders>
                    <w:tl2br w:val="nil"/>
                    <w:tr2bl w:val="nil"/>
                  </w:tcBorders>
                  <w:vAlign w:val="center"/>
                </w:tcPr>
                <w:p>
                  <w:pPr>
                    <w:snapToGrid w:val="0"/>
                    <w:jc w:val="center"/>
                    <w:rPr>
                      <w:b/>
                      <w:color w:val="auto"/>
                      <w:szCs w:val="21"/>
                      <w:lang w:val="en-GB"/>
                    </w:rPr>
                  </w:pPr>
                  <w:r>
                    <w:rPr>
                      <w:b/>
                      <w:color w:val="auto"/>
                      <w:szCs w:val="21"/>
                    </w:rPr>
                    <w:t>昼间</w:t>
                  </w:r>
                </w:p>
              </w:tc>
              <w:tc>
                <w:tcPr>
                  <w:tcW w:w="799" w:type="pct"/>
                  <w:tcBorders>
                    <w:tl2br w:val="nil"/>
                    <w:tr2bl w:val="nil"/>
                  </w:tcBorders>
                  <w:vAlign w:val="center"/>
                </w:tcPr>
                <w:p>
                  <w:pPr>
                    <w:snapToGrid w:val="0"/>
                    <w:jc w:val="center"/>
                    <w:rPr>
                      <w:b/>
                      <w:color w:val="auto"/>
                      <w:szCs w:val="21"/>
                      <w:lang w:val="en-GB"/>
                    </w:rPr>
                  </w:pPr>
                  <w:r>
                    <w:rPr>
                      <w:b/>
                      <w:color w:val="auto"/>
                      <w:szCs w:val="21"/>
                    </w:rPr>
                    <w:t>夜间</w:t>
                  </w:r>
                </w:p>
              </w:tc>
              <w:tc>
                <w:tcPr>
                  <w:tcW w:w="2232" w:type="pct"/>
                  <w:vMerge w:val="continue"/>
                  <w:tcBorders>
                    <w:tl2br w:val="nil"/>
                    <w:tr2bl w:val="nil"/>
                  </w:tcBorders>
                  <w:vAlign w:val="center"/>
                </w:tcPr>
                <w:p>
                  <w:pPr>
                    <w:snapToGrid w:val="0"/>
                    <w:jc w:val="center"/>
                    <w:rPr>
                      <w:b/>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pct"/>
                  <w:tcBorders>
                    <w:tl2br w:val="nil"/>
                    <w:tr2bl w:val="nil"/>
                  </w:tcBorders>
                  <w:vAlign w:val="center"/>
                </w:tcPr>
                <w:p>
                  <w:pPr>
                    <w:snapToGrid w:val="0"/>
                    <w:jc w:val="center"/>
                    <w:rPr>
                      <w:color w:val="auto"/>
                      <w:szCs w:val="21"/>
                    </w:rPr>
                  </w:pPr>
                  <w:r>
                    <w:rPr>
                      <w:rFonts w:hint="eastAsia"/>
                      <w:color w:val="auto"/>
                      <w:szCs w:val="21"/>
                    </w:rPr>
                    <w:t>厂界南</w:t>
                  </w:r>
                </w:p>
              </w:tc>
              <w:tc>
                <w:tcPr>
                  <w:tcW w:w="808" w:type="pct"/>
                  <w:tcBorders>
                    <w:tl2br w:val="nil"/>
                    <w:tr2bl w:val="nil"/>
                  </w:tcBorders>
                  <w:vAlign w:val="center"/>
                </w:tcPr>
                <w:p>
                  <w:pPr>
                    <w:snapToGrid w:val="0"/>
                    <w:jc w:val="center"/>
                    <w:rPr>
                      <w:color w:val="auto"/>
                      <w:szCs w:val="21"/>
                    </w:rPr>
                  </w:pPr>
                  <w:r>
                    <w:rPr>
                      <w:rFonts w:hint="eastAsia"/>
                      <w:color w:val="auto"/>
                      <w:szCs w:val="21"/>
                    </w:rPr>
                    <w:t>70</w:t>
                  </w:r>
                </w:p>
              </w:tc>
              <w:tc>
                <w:tcPr>
                  <w:tcW w:w="799" w:type="pct"/>
                  <w:tcBorders>
                    <w:tl2br w:val="nil"/>
                    <w:tr2bl w:val="nil"/>
                  </w:tcBorders>
                  <w:vAlign w:val="center"/>
                </w:tcPr>
                <w:p>
                  <w:pPr>
                    <w:snapToGrid w:val="0"/>
                    <w:jc w:val="center"/>
                    <w:rPr>
                      <w:color w:val="auto"/>
                      <w:szCs w:val="21"/>
                    </w:rPr>
                  </w:pPr>
                  <w:r>
                    <w:rPr>
                      <w:rFonts w:hint="eastAsia"/>
                      <w:color w:val="auto"/>
                      <w:szCs w:val="21"/>
                    </w:rPr>
                    <w:t>55</w:t>
                  </w:r>
                </w:p>
              </w:tc>
              <w:tc>
                <w:tcPr>
                  <w:tcW w:w="2232" w:type="pct"/>
                  <w:tcBorders>
                    <w:tl2br w:val="nil"/>
                    <w:tr2bl w:val="nil"/>
                  </w:tcBorders>
                  <w:vAlign w:val="center"/>
                </w:tcPr>
                <w:p>
                  <w:pPr>
                    <w:snapToGrid w:val="0"/>
                    <w:jc w:val="center"/>
                    <w:rPr>
                      <w:color w:val="auto"/>
                      <w:szCs w:val="21"/>
                    </w:rPr>
                  </w:pPr>
                  <w:r>
                    <w:rPr>
                      <w:color w:val="auto"/>
                      <w:szCs w:val="21"/>
                    </w:rPr>
                    <w:t>《工业企业厂界环境噪声排放标准》</w:t>
                  </w:r>
                  <w:r>
                    <w:rPr>
                      <w:rFonts w:hint="eastAsia"/>
                      <w:color w:val="auto"/>
                      <w:szCs w:val="21"/>
                    </w:rPr>
                    <w:t>4</w:t>
                  </w:r>
                  <w:r>
                    <w:rPr>
                      <w:color w:val="auto"/>
                      <w:szCs w:val="21"/>
                    </w:rPr>
                    <w:t>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8" w:type="pct"/>
                  <w:tcBorders>
                    <w:tl2br w:val="nil"/>
                    <w:tr2bl w:val="nil"/>
                  </w:tcBorders>
                  <w:vAlign w:val="center"/>
                </w:tcPr>
                <w:p>
                  <w:pPr>
                    <w:snapToGrid w:val="0"/>
                    <w:jc w:val="center"/>
                    <w:rPr>
                      <w:color w:val="auto"/>
                      <w:szCs w:val="21"/>
                    </w:rPr>
                  </w:pPr>
                  <w:r>
                    <w:rPr>
                      <w:rFonts w:hint="eastAsia"/>
                      <w:color w:val="auto"/>
                      <w:szCs w:val="21"/>
                    </w:rPr>
                    <w:t>厂界东、厂界西、厂界北</w:t>
                  </w:r>
                </w:p>
              </w:tc>
              <w:tc>
                <w:tcPr>
                  <w:tcW w:w="808" w:type="pct"/>
                  <w:tcBorders>
                    <w:tl2br w:val="nil"/>
                    <w:tr2bl w:val="nil"/>
                  </w:tcBorders>
                  <w:vAlign w:val="center"/>
                </w:tcPr>
                <w:p>
                  <w:pPr>
                    <w:snapToGrid w:val="0"/>
                    <w:jc w:val="center"/>
                    <w:rPr>
                      <w:color w:val="auto"/>
                      <w:szCs w:val="21"/>
                    </w:rPr>
                  </w:pPr>
                  <w:r>
                    <w:rPr>
                      <w:rFonts w:hint="eastAsia"/>
                      <w:color w:val="auto"/>
                      <w:szCs w:val="21"/>
                    </w:rPr>
                    <w:t>60</w:t>
                  </w:r>
                </w:p>
              </w:tc>
              <w:tc>
                <w:tcPr>
                  <w:tcW w:w="799" w:type="pct"/>
                  <w:tcBorders>
                    <w:tl2br w:val="nil"/>
                    <w:tr2bl w:val="nil"/>
                  </w:tcBorders>
                  <w:vAlign w:val="center"/>
                </w:tcPr>
                <w:p>
                  <w:pPr>
                    <w:snapToGrid w:val="0"/>
                    <w:jc w:val="center"/>
                    <w:rPr>
                      <w:color w:val="auto"/>
                      <w:szCs w:val="21"/>
                    </w:rPr>
                  </w:pPr>
                  <w:r>
                    <w:rPr>
                      <w:rFonts w:hint="eastAsia"/>
                      <w:color w:val="auto"/>
                      <w:szCs w:val="21"/>
                    </w:rPr>
                    <w:t>50</w:t>
                  </w:r>
                </w:p>
              </w:tc>
              <w:tc>
                <w:tcPr>
                  <w:tcW w:w="2232" w:type="pct"/>
                  <w:tcBorders>
                    <w:tl2br w:val="nil"/>
                    <w:tr2bl w:val="nil"/>
                  </w:tcBorders>
                  <w:vAlign w:val="center"/>
                </w:tcPr>
                <w:p>
                  <w:pPr>
                    <w:snapToGrid w:val="0"/>
                    <w:jc w:val="center"/>
                    <w:rPr>
                      <w:color w:val="auto"/>
                      <w:szCs w:val="21"/>
                    </w:rPr>
                  </w:pPr>
                  <w:r>
                    <w:rPr>
                      <w:color w:val="auto"/>
                      <w:szCs w:val="21"/>
                    </w:rPr>
                    <w:t>《工业企业厂界环境噪声排放标准》</w:t>
                  </w:r>
                  <w:r>
                    <w:rPr>
                      <w:rFonts w:hint="eastAsia"/>
                      <w:color w:val="auto"/>
                      <w:szCs w:val="21"/>
                    </w:rPr>
                    <w:t>2</w:t>
                  </w:r>
                  <w:r>
                    <w:rPr>
                      <w:color w:val="auto"/>
                      <w:szCs w:val="21"/>
                    </w:rPr>
                    <w:t>类标准</w:t>
                  </w:r>
                </w:p>
              </w:tc>
            </w:tr>
          </w:tbl>
          <w:p>
            <w:pPr>
              <w:adjustRightInd w:val="0"/>
              <w:snapToGrid w:val="0"/>
              <w:spacing w:before="120" w:beforeLines="50" w:line="360" w:lineRule="auto"/>
              <w:ind w:firstLine="482" w:firstLineChars="200"/>
              <w:rPr>
                <w:b/>
                <w:color w:val="auto"/>
                <w:sz w:val="24"/>
                <w:szCs w:val="24"/>
              </w:rPr>
            </w:pPr>
            <w:r>
              <w:rPr>
                <w:b/>
                <w:color w:val="auto"/>
                <w:sz w:val="24"/>
                <w:szCs w:val="24"/>
              </w:rPr>
              <w:t>4、固废污染控制标准</w:t>
            </w:r>
          </w:p>
          <w:p>
            <w:pPr>
              <w:adjustRightInd w:val="0"/>
              <w:snapToGrid w:val="0"/>
              <w:spacing w:line="360" w:lineRule="auto"/>
              <w:ind w:firstLine="480" w:firstLineChars="200"/>
              <w:rPr>
                <w:rFonts w:ascii="宋体" w:hAnsi="宋体" w:cs="宋体"/>
                <w:color w:val="auto"/>
                <w:kern w:val="0"/>
                <w:szCs w:val="21"/>
              </w:rPr>
            </w:pPr>
            <w:r>
              <w:rPr>
                <w:rFonts w:hint="eastAsia"/>
                <w:color w:val="auto"/>
                <w:sz w:val="24"/>
              </w:rPr>
              <w:t>一般固体废弃物执行《一般工业固体废物贮存和填埋污染控制标准》（GB18599-2020）；危险废物执行《危险废物贮存污染控制标准》（G</w:t>
            </w:r>
            <w:r>
              <w:rPr>
                <w:color w:val="auto"/>
                <w:sz w:val="24"/>
              </w:rPr>
              <w:t>B18597-20</w:t>
            </w:r>
            <w:r>
              <w:rPr>
                <w:rFonts w:hint="eastAsia"/>
                <w:color w:val="auto"/>
                <w:sz w:val="24"/>
              </w:rPr>
              <w:t>0</w:t>
            </w:r>
            <w:r>
              <w:rPr>
                <w:color w:val="auto"/>
                <w:sz w:val="24"/>
              </w:rPr>
              <w:t>1</w:t>
            </w:r>
            <w:r>
              <w:rPr>
                <w:rFonts w:hint="eastAsia"/>
                <w:color w:val="auto"/>
                <w:sz w:val="24"/>
              </w:rPr>
              <w:t>）及2013年修改单（环境保护部公告2013年第36号）中的有关规定</w:t>
            </w:r>
            <w:r>
              <w:rPr>
                <w:rFonts w:hint="eastAsia"/>
                <w:bCs/>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800" w:type="dxa"/>
            <w:vAlign w:val="center"/>
          </w:tcPr>
          <w:p>
            <w:pPr>
              <w:adjustRightInd w:val="0"/>
              <w:snapToGrid w:val="0"/>
              <w:spacing w:line="360" w:lineRule="auto"/>
              <w:rPr>
                <w:color w:val="auto"/>
                <w:sz w:val="24"/>
              </w:rPr>
            </w:pPr>
            <w:r>
              <w:rPr>
                <w:rFonts w:hint="eastAsia"/>
                <w:color w:val="auto"/>
                <w:sz w:val="24"/>
              </w:rPr>
              <w:t>总量</w:t>
            </w:r>
          </w:p>
          <w:p>
            <w:pPr>
              <w:adjustRightInd w:val="0"/>
              <w:snapToGrid w:val="0"/>
              <w:spacing w:line="360" w:lineRule="auto"/>
              <w:rPr>
                <w:color w:val="auto"/>
                <w:sz w:val="24"/>
              </w:rPr>
            </w:pPr>
            <w:r>
              <w:rPr>
                <w:rFonts w:hint="eastAsia"/>
                <w:color w:val="auto"/>
                <w:sz w:val="24"/>
              </w:rPr>
              <w:t>控制</w:t>
            </w:r>
          </w:p>
          <w:p>
            <w:pPr>
              <w:adjustRightInd w:val="0"/>
              <w:snapToGrid w:val="0"/>
              <w:spacing w:line="360" w:lineRule="auto"/>
              <w:rPr>
                <w:rFonts w:ascii="宋体" w:hAnsi="宋体" w:cs="宋体"/>
                <w:color w:val="auto"/>
                <w:kern w:val="0"/>
                <w:szCs w:val="21"/>
              </w:rPr>
            </w:pPr>
            <w:r>
              <w:rPr>
                <w:rFonts w:hint="eastAsia"/>
                <w:color w:val="auto"/>
                <w:sz w:val="24"/>
              </w:rPr>
              <w:t>指标</w:t>
            </w:r>
          </w:p>
        </w:tc>
        <w:tc>
          <w:tcPr>
            <w:tcW w:w="8190" w:type="dxa"/>
            <w:vAlign w:val="center"/>
          </w:tcPr>
          <w:p>
            <w:pPr>
              <w:rPr>
                <w:color w:val="auto"/>
              </w:rPr>
            </w:pPr>
          </w:p>
          <w:p>
            <w:pPr>
              <w:spacing w:line="360" w:lineRule="auto"/>
              <w:ind w:firstLine="480" w:firstLineChars="200"/>
              <w:rPr>
                <w:color w:val="auto"/>
                <w:sz w:val="24"/>
                <w:szCs w:val="24"/>
              </w:rPr>
            </w:pPr>
            <w:r>
              <w:rPr>
                <w:rFonts w:ascii="宋体" w:hAnsi="宋体" w:cs="宋体"/>
                <w:color w:val="auto"/>
                <w:sz w:val="24"/>
                <w:szCs w:val="24"/>
              </w:rPr>
              <w:t>总量控制指标以地方生态环境</w:t>
            </w:r>
            <w:r>
              <w:rPr>
                <w:color w:val="auto"/>
                <w:sz w:val="24"/>
                <w:szCs w:val="24"/>
              </w:rPr>
              <w:t>主管部门核定的为准，结合本项目特点，本项目建议申请</w:t>
            </w:r>
            <w:bookmarkStart w:id="5" w:name="_Toc25208"/>
            <w:bookmarkStart w:id="6" w:name="_Toc14070"/>
            <w:r>
              <w:rPr>
                <w:color w:val="auto"/>
                <w:sz w:val="24"/>
                <w:szCs w:val="24"/>
              </w:rPr>
              <w:t>总量控制指标为</w:t>
            </w:r>
            <w:bookmarkEnd w:id="5"/>
            <w:bookmarkEnd w:id="6"/>
            <w:r>
              <w:rPr>
                <w:color w:val="auto"/>
                <w:sz w:val="24"/>
                <w:szCs w:val="24"/>
              </w:rPr>
              <w:t>非甲烷总烃，排放量为</w:t>
            </w:r>
            <w:r>
              <w:rPr>
                <w:rFonts w:hint="eastAsia"/>
                <w:color w:val="auto"/>
                <w:sz w:val="24"/>
                <w:szCs w:val="24"/>
                <w:lang w:val="en-US" w:eastAsia="zh-CN"/>
              </w:rPr>
              <w:t>11.703</w:t>
            </w:r>
            <w:r>
              <w:rPr>
                <w:color w:val="auto"/>
                <w:sz w:val="24"/>
                <w:szCs w:val="24"/>
              </w:rPr>
              <w:t>t/a。</w:t>
            </w:r>
          </w:p>
          <w:p>
            <w:pPr>
              <w:rPr>
                <w:color w:val="auto"/>
              </w:rPr>
            </w:pPr>
          </w:p>
        </w:tc>
      </w:tr>
    </w:tbl>
    <w:p>
      <w:pPr>
        <w:pStyle w:val="28"/>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3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82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9" w:hRule="atLeast"/>
          <w:jc w:val="center"/>
        </w:trPr>
        <w:tc>
          <w:tcPr>
            <w:tcW w:w="761" w:type="dxa"/>
            <w:tcMar>
              <w:left w:w="28" w:type="dxa"/>
              <w:right w:w="28" w:type="dxa"/>
            </w:tcMar>
            <w:vAlign w:val="center"/>
          </w:tcPr>
          <w:p>
            <w:pPr>
              <w:pStyle w:val="28"/>
              <w:adjustRightInd w:val="0"/>
              <w:snapToGrid w:val="0"/>
              <w:spacing w:before="0" w:beforeAutospacing="0" w:after="0" w:afterAutospacing="0"/>
              <w:jc w:val="center"/>
              <w:rPr>
                <w:rFonts w:cs="宋体"/>
                <w:color w:val="auto"/>
                <w:kern w:val="2"/>
              </w:rPr>
            </w:pPr>
            <w:r>
              <w:rPr>
                <w:rFonts w:hint="eastAsia" w:cs="宋体"/>
                <w:color w:val="auto"/>
                <w:kern w:val="2"/>
              </w:rPr>
              <w:t>施工</w:t>
            </w:r>
          </w:p>
          <w:p>
            <w:pPr>
              <w:pStyle w:val="28"/>
              <w:adjustRightInd w:val="0"/>
              <w:snapToGrid w:val="0"/>
              <w:spacing w:before="0" w:beforeAutospacing="0" w:after="0" w:afterAutospacing="0"/>
              <w:jc w:val="center"/>
              <w:rPr>
                <w:rFonts w:cs="宋体"/>
                <w:color w:val="auto"/>
                <w:kern w:val="2"/>
              </w:rPr>
            </w:pPr>
            <w:r>
              <w:rPr>
                <w:rFonts w:hint="eastAsia" w:cs="宋体"/>
                <w:color w:val="auto"/>
                <w:kern w:val="2"/>
              </w:rPr>
              <w:t>期环</w:t>
            </w:r>
          </w:p>
          <w:p>
            <w:pPr>
              <w:pStyle w:val="28"/>
              <w:adjustRightInd w:val="0"/>
              <w:snapToGrid w:val="0"/>
              <w:spacing w:before="0" w:beforeAutospacing="0" w:after="0" w:afterAutospacing="0"/>
              <w:jc w:val="center"/>
              <w:rPr>
                <w:rFonts w:cs="宋体"/>
                <w:color w:val="auto"/>
                <w:kern w:val="2"/>
              </w:rPr>
            </w:pPr>
            <w:r>
              <w:rPr>
                <w:rFonts w:hint="eastAsia" w:cs="宋体"/>
                <w:color w:val="auto"/>
                <w:kern w:val="2"/>
              </w:rPr>
              <w:t>境保</w:t>
            </w:r>
          </w:p>
          <w:p>
            <w:pPr>
              <w:pStyle w:val="28"/>
              <w:adjustRightInd w:val="0"/>
              <w:snapToGrid w:val="0"/>
              <w:spacing w:before="0" w:beforeAutospacing="0" w:after="0" w:afterAutospacing="0"/>
              <w:jc w:val="center"/>
              <w:rPr>
                <w:rFonts w:cs="宋体"/>
                <w:color w:val="auto"/>
                <w:kern w:val="2"/>
              </w:rPr>
            </w:pPr>
            <w:r>
              <w:rPr>
                <w:rFonts w:hint="eastAsia" w:cs="宋体"/>
                <w:color w:val="auto"/>
                <w:kern w:val="2"/>
              </w:rPr>
              <w:t>护措</w:t>
            </w:r>
          </w:p>
          <w:p>
            <w:pPr>
              <w:pStyle w:val="28"/>
              <w:adjustRightInd w:val="0"/>
              <w:snapToGrid w:val="0"/>
              <w:spacing w:before="0" w:beforeAutospacing="0" w:after="0" w:afterAutospacing="0"/>
              <w:jc w:val="center"/>
              <w:rPr>
                <w:rFonts w:cs="宋体"/>
                <w:bCs/>
                <w:color w:val="auto"/>
                <w:kern w:val="2"/>
                <w:sz w:val="21"/>
                <w:szCs w:val="21"/>
              </w:rPr>
            </w:pPr>
            <w:r>
              <w:rPr>
                <w:rFonts w:hint="eastAsia" w:cs="宋体"/>
                <w:color w:val="auto"/>
                <w:kern w:val="2"/>
              </w:rPr>
              <w:t>施</w:t>
            </w:r>
          </w:p>
        </w:tc>
        <w:tc>
          <w:tcPr>
            <w:tcW w:w="8220" w:type="dxa"/>
            <w:vAlign w:val="center"/>
          </w:tcPr>
          <w:p>
            <w:pPr>
              <w:spacing w:before="120" w:beforeLines="50" w:line="360" w:lineRule="auto"/>
              <w:ind w:firstLine="480" w:firstLineChars="200"/>
              <w:rPr>
                <w:color w:val="auto"/>
                <w:sz w:val="24"/>
                <w:szCs w:val="24"/>
              </w:rPr>
            </w:pPr>
            <w:r>
              <w:rPr>
                <w:color w:val="auto"/>
                <w:sz w:val="24"/>
                <w:szCs w:val="24"/>
              </w:rPr>
              <w:t>本项目施工工期</w:t>
            </w:r>
            <w:r>
              <w:rPr>
                <w:rFonts w:hint="eastAsia"/>
                <w:color w:val="auto"/>
                <w:sz w:val="24"/>
                <w:szCs w:val="24"/>
              </w:rPr>
              <w:t>2</w:t>
            </w:r>
            <w:r>
              <w:rPr>
                <w:color w:val="auto"/>
                <w:sz w:val="24"/>
                <w:szCs w:val="24"/>
              </w:rPr>
              <w:t>个月，主要为</w:t>
            </w:r>
            <w:r>
              <w:rPr>
                <w:rFonts w:hint="eastAsia"/>
                <w:color w:val="auto"/>
                <w:sz w:val="24"/>
                <w:szCs w:val="24"/>
              </w:rPr>
              <w:t>原有3号楼厂房内建设的2条生产线（1条柔性复合高压输送管生产线，1条内衬管生产线）的拆除，和本次改建项目的</w:t>
            </w:r>
            <w:r>
              <w:rPr>
                <w:color w:val="auto"/>
                <w:sz w:val="24"/>
                <w:szCs w:val="24"/>
              </w:rPr>
              <w:t>设备安装，不涉及土石开挖、建构筑物构建等大型工程。因此，项目施工期对环境的影响主要为少量生活污水、施工扬尘、施工设备噪声以及生活垃圾等。</w:t>
            </w:r>
          </w:p>
          <w:p>
            <w:pPr>
              <w:adjustRightInd w:val="0"/>
              <w:snapToGrid w:val="0"/>
              <w:spacing w:line="360" w:lineRule="auto"/>
              <w:ind w:firstLine="482" w:firstLineChars="200"/>
              <w:rPr>
                <w:b/>
                <w:color w:val="auto"/>
                <w:sz w:val="24"/>
                <w:szCs w:val="24"/>
              </w:rPr>
            </w:pPr>
            <w:r>
              <w:rPr>
                <w:b/>
                <w:color w:val="auto"/>
                <w:sz w:val="24"/>
                <w:szCs w:val="24"/>
              </w:rPr>
              <w:t>1、施工废气环境</w:t>
            </w:r>
            <w:r>
              <w:rPr>
                <w:rFonts w:hint="eastAsia"/>
                <w:b/>
                <w:color w:val="auto"/>
                <w:sz w:val="24"/>
                <w:szCs w:val="24"/>
              </w:rPr>
              <w:t>保护措施</w:t>
            </w:r>
          </w:p>
          <w:p>
            <w:pPr>
              <w:pStyle w:val="7"/>
              <w:adjustRightInd w:val="0"/>
              <w:snapToGrid w:val="0"/>
              <w:spacing w:line="360" w:lineRule="auto"/>
              <w:ind w:firstLine="480" w:firstLineChars="200"/>
              <w:rPr>
                <w:rFonts w:ascii="Times New Roman" w:hAnsi="Times New Roman" w:cs="Times New Roman"/>
                <w:snapToGrid w:val="0"/>
                <w:color w:val="auto"/>
                <w:kern w:val="0"/>
                <w:sz w:val="24"/>
                <w:szCs w:val="24"/>
              </w:rPr>
            </w:pPr>
            <w:r>
              <w:rPr>
                <w:rFonts w:hint="eastAsia" w:ascii="Times New Roman" w:hAnsi="Times New Roman" w:cs="Times New Roman"/>
                <w:snapToGrid w:val="0"/>
                <w:color w:val="auto"/>
                <w:kern w:val="0"/>
                <w:sz w:val="24"/>
                <w:szCs w:val="24"/>
              </w:rPr>
              <w:t>项目施工过程中主要产生的废气主要为装卸及运输等作业过程产生的扬尘，施工扬尘属无组织排放。</w:t>
            </w:r>
          </w:p>
          <w:p>
            <w:pPr>
              <w:spacing w:line="360" w:lineRule="auto"/>
              <w:ind w:firstLine="480" w:firstLineChars="200"/>
              <w:rPr>
                <w:color w:val="auto"/>
                <w:kern w:val="0"/>
                <w:sz w:val="24"/>
                <w:szCs w:val="24"/>
              </w:rPr>
            </w:pPr>
            <w:r>
              <w:rPr>
                <w:rFonts w:hint="eastAsia"/>
                <w:snapToGrid w:val="0"/>
                <w:color w:val="auto"/>
                <w:kern w:val="0"/>
                <w:sz w:val="24"/>
                <w:szCs w:val="24"/>
              </w:rPr>
              <w:t>防治措施：施工期道路洒水抑尘；运输车辆减速慢行，禁止超载运输</w:t>
            </w:r>
            <w:r>
              <w:rPr>
                <w:color w:val="auto"/>
                <w:kern w:val="0"/>
                <w:sz w:val="24"/>
                <w:szCs w:val="24"/>
              </w:rPr>
              <w:t>。</w:t>
            </w:r>
          </w:p>
          <w:p>
            <w:pPr>
              <w:pStyle w:val="253"/>
              <w:adjustRightInd w:val="0"/>
              <w:snapToGrid w:val="0"/>
              <w:ind w:left="0" w:leftChars="0" w:firstLine="482"/>
              <w:rPr>
                <w:rFonts w:ascii="Times New Roman" w:hAnsi="Times New Roman"/>
                <w:b/>
                <w:color w:val="auto"/>
                <w:szCs w:val="24"/>
              </w:rPr>
            </w:pPr>
            <w:r>
              <w:rPr>
                <w:rFonts w:ascii="Times New Roman" w:hAnsi="Times New Roman"/>
                <w:b/>
                <w:color w:val="auto"/>
                <w:szCs w:val="24"/>
              </w:rPr>
              <w:t>2、施工废水环境</w:t>
            </w:r>
            <w:r>
              <w:rPr>
                <w:rFonts w:hint="eastAsia" w:ascii="Times New Roman" w:hAnsi="Times New Roman"/>
                <w:b/>
                <w:color w:val="auto"/>
                <w:szCs w:val="24"/>
              </w:rPr>
              <w:t>保护措施</w:t>
            </w:r>
          </w:p>
          <w:p>
            <w:pPr>
              <w:adjustRightInd w:val="0"/>
              <w:snapToGrid w:val="0"/>
              <w:spacing w:line="360" w:lineRule="auto"/>
              <w:ind w:firstLine="480" w:firstLineChars="200"/>
              <w:rPr>
                <w:color w:val="auto"/>
                <w:sz w:val="24"/>
                <w:szCs w:val="24"/>
              </w:rPr>
            </w:pPr>
            <w:r>
              <w:rPr>
                <w:color w:val="auto"/>
                <w:sz w:val="24"/>
                <w:szCs w:val="24"/>
              </w:rPr>
              <w:t>项目废水主要</w:t>
            </w:r>
            <w:r>
              <w:rPr>
                <w:rFonts w:hint="eastAsia"/>
                <w:color w:val="auto"/>
                <w:sz w:val="24"/>
                <w:szCs w:val="24"/>
              </w:rPr>
              <w:t>为</w:t>
            </w:r>
            <w:r>
              <w:rPr>
                <w:color w:val="auto"/>
                <w:sz w:val="24"/>
                <w:szCs w:val="24"/>
              </w:rPr>
              <w:t>施工人员生活污水，经</w:t>
            </w:r>
            <w:r>
              <w:rPr>
                <w:color w:val="auto"/>
                <w:sz w:val="24"/>
                <w:szCs w:val="24"/>
                <w:lang w:val="en-GB"/>
              </w:rPr>
              <w:t>厂内</w:t>
            </w:r>
            <w:r>
              <w:rPr>
                <w:rFonts w:hint="eastAsia"/>
                <w:color w:val="auto"/>
                <w:sz w:val="24"/>
                <w:szCs w:val="24"/>
              </w:rPr>
              <w:t>现有</w:t>
            </w:r>
            <w:r>
              <w:rPr>
                <w:color w:val="auto"/>
                <w:sz w:val="24"/>
                <w:szCs w:val="24"/>
              </w:rPr>
              <w:t>化粪池处理后，经市政管网排入</w:t>
            </w:r>
            <w:r>
              <w:rPr>
                <w:rFonts w:hint="eastAsia"/>
                <w:color w:val="auto"/>
                <w:sz w:val="24"/>
                <w:szCs w:val="24"/>
              </w:rPr>
              <w:t>渭河污水处理厂</w:t>
            </w:r>
            <w:r>
              <w:rPr>
                <w:color w:val="auto"/>
                <w:sz w:val="24"/>
                <w:szCs w:val="24"/>
              </w:rPr>
              <w:t>。</w:t>
            </w:r>
            <w:r>
              <w:rPr>
                <w:color w:val="auto"/>
                <w:sz w:val="24"/>
              </w:rPr>
              <w:t>对外环境影响很小。</w:t>
            </w:r>
          </w:p>
          <w:p>
            <w:pPr>
              <w:adjustRightInd w:val="0"/>
              <w:snapToGrid w:val="0"/>
              <w:spacing w:line="360" w:lineRule="auto"/>
              <w:ind w:firstLine="482" w:firstLineChars="200"/>
              <w:rPr>
                <w:color w:val="auto"/>
                <w:sz w:val="24"/>
                <w:szCs w:val="24"/>
              </w:rPr>
            </w:pPr>
            <w:r>
              <w:rPr>
                <w:b/>
                <w:color w:val="auto"/>
                <w:sz w:val="24"/>
                <w:szCs w:val="24"/>
              </w:rPr>
              <w:t>3、施工噪声环境</w:t>
            </w:r>
            <w:r>
              <w:rPr>
                <w:rFonts w:hint="eastAsia"/>
                <w:b/>
                <w:color w:val="auto"/>
                <w:sz w:val="24"/>
                <w:szCs w:val="24"/>
              </w:rPr>
              <w:t>保护措施</w:t>
            </w:r>
          </w:p>
          <w:p>
            <w:pPr>
              <w:pStyle w:val="253"/>
              <w:adjustRightInd w:val="0"/>
              <w:snapToGrid w:val="0"/>
              <w:ind w:left="0" w:leftChars="0"/>
              <w:rPr>
                <w:rFonts w:ascii="Times New Roman" w:hAnsi="Times New Roman"/>
                <w:color w:val="auto"/>
                <w:szCs w:val="24"/>
              </w:rPr>
            </w:pPr>
            <w:r>
              <w:rPr>
                <w:rFonts w:ascii="Times New Roman" w:hAnsi="Times New Roman"/>
                <w:color w:val="auto"/>
                <w:szCs w:val="24"/>
              </w:rPr>
              <w:t>施工期噪声源主要来自于电焊机、钻机、切割机等。</w:t>
            </w:r>
          </w:p>
          <w:p>
            <w:pPr>
              <w:pStyle w:val="253"/>
              <w:adjustRightInd w:val="0"/>
              <w:snapToGrid w:val="0"/>
              <w:ind w:left="0" w:leftChars="0"/>
              <w:rPr>
                <w:rFonts w:ascii="Times New Roman" w:hAnsi="Times New Roman"/>
                <w:color w:val="auto"/>
                <w:szCs w:val="24"/>
              </w:rPr>
            </w:pPr>
            <w:r>
              <w:rPr>
                <w:rFonts w:hint="eastAsia"/>
                <w:color w:val="auto"/>
                <w:szCs w:val="24"/>
              </w:rPr>
              <w:t>防治措施：严格控制施工时间；采用低噪声施工机械。施工期较短，且厂区周边无敏感点，故施工期噪声影响较小</w:t>
            </w:r>
            <w:r>
              <w:rPr>
                <w:rFonts w:hint="eastAsia" w:ascii="Times New Roman" w:hAnsi="Times New Roman"/>
                <w:color w:val="auto"/>
                <w:szCs w:val="24"/>
              </w:rPr>
              <w:t>。</w:t>
            </w:r>
          </w:p>
          <w:p>
            <w:pPr>
              <w:autoSpaceDE w:val="0"/>
              <w:autoSpaceDN w:val="0"/>
              <w:adjustRightInd w:val="0"/>
              <w:snapToGrid w:val="0"/>
              <w:spacing w:line="360" w:lineRule="auto"/>
              <w:ind w:firstLine="482" w:firstLineChars="200"/>
              <w:textAlignment w:val="baseline"/>
              <w:rPr>
                <w:b/>
                <w:color w:val="auto"/>
                <w:sz w:val="24"/>
                <w:szCs w:val="24"/>
              </w:rPr>
            </w:pPr>
            <w:r>
              <w:rPr>
                <w:b/>
                <w:color w:val="auto"/>
                <w:sz w:val="24"/>
                <w:szCs w:val="24"/>
              </w:rPr>
              <w:t>4、施工固废环境</w:t>
            </w:r>
            <w:r>
              <w:rPr>
                <w:rFonts w:hint="eastAsia"/>
                <w:b/>
                <w:color w:val="auto"/>
                <w:sz w:val="24"/>
                <w:szCs w:val="24"/>
              </w:rPr>
              <w:t>保护措施</w:t>
            </w:r>
          </w:p>
          <w:p>
            <w:pPr>
              <w:pStyle w:val="77"/>
              <w:widowControl/>
              <w:adjustRightInd w:val="0"/>
              <w:snapToGrid w:val="0"/>
              <w:ind w:firstLine="480"/>
              <w:textAlignment w:val="baseline"/>
              <w:rPr>
                <w:rFonts w:ascii="Times New Roman" w:hAnsi="Times New Roman" w:cs="Times New Roman"/>
                <w:color w:val="auto"/>
              </w:rPr>
            </w:pPr>
            <w:r>
              <w:rPr>
                <w:rFonts w:ascii="Times New Roman" w:hAnsi="Times New Roman" w:cs="Times New Roman"/>
                <w:color w:val="auto"/>
              </w:rPr>
              <w:t>施工期</w:t>
            </w:r>
            <w:r>
              <w:rPr>
                <w:rFonts w:hint="eastAsia" w:ascii="Times New Roman" w:hAnsi="Times New Roman" w:cs="Times New Roman"/>
                <w:color w:val="auto"/>
              </w:rPr>
              <w:t>建筑垃圾产生量很少，运至当地建筑垃圾填埋场。</w:t>
            </w:r>
            <w:r>
              <w:rPr>
                <w:rFonts w:ascii="Times New Roman" w:hAnsi="Times New Roman" w:cs="Times New Roman"/>
                <w:color w:val="auto"/>
              </w:rPr>
              <w:t>生活垃圾分类收集于</w:t>
            </w:r>
            <w:r>
              <w:rPr>
                <w:rFonts w:hint="eastAsia" w:ascii="Times New Roman" w:hAnsi="Times New Roman" w:cs="Times New Roman"/>
                <w:color w:val="auto"/>
              </w:rPr>
              <w:t>现有</w:t>
            </w:r>
            <w:r>
              <w:rPr>
                <w:rFonts w:ascii="Times New Roman" w:hAnsi="Times New Roman" w:cs="Times New Roman"/>
                <w:color w:val="auto"/>
              </w:rPr>
              <w:t>厂区生活垃圾收集点，由当地环卫部门统一收集进行处理，不会对周围环境产生明显影响。</w:t>
            </w:r>
          </w:p>
          <w:p>
            <w:pPr>
              <w:adjustRightInd w:val="0"/>
              <w:snapToGrid w:val="0"/>
              <w:spacing w:line="360" w:lineRule="auto"/>
              <w:ind w:firstLine="480" w:firstLineChars="200"/>
              <w:rPr>
                <w:color w:val="auto"/>
              </w:rPr>
            </w:pPr>
            <w:r>
              <w:rPr>
                <w:color w:val="auto"/>
                <w:sz w:val="24"/>
                <w:szCs w:val="24"/>
              </w:rPr>
              <w:t>综上，本项目施工期工程量少、工程活</w:t>
            </w:r>
            <w:r>
              <w:rPr>
                <w:color w:val="auto"/>
                <w:sz w:val="24"/>
              </w:rPr>
              <w:t>动简单，对环境的影响较小，且施工期对环境的影响随着施工期的结束而结束。</w:t>
            </w:r>
          </w:p>
        </w:tc>
      </w:tr>
    </w:tbl>
    <w:p>
      <w:pPr>
        <w:adjustRightInd w:val="0"/>
        <w:snapToGrid w:val="0"/>
        <w:jc w:val="center"/>
        <w:rPr>
          <w:rFonts w:ascii="宋体" w:hAnsi="宋体" w:cs="宋体"/>
          <w:bCs/>
          <w:color w:val="auto"/>
          <w:szCs w:val="21"/>
        </w:rPr>
        <w:sectPr>
          <w:pgSz w:w="11907" w:h="16840"/>
          <w:pgMar w:top="1701" w:right="1531" w:bottom="2127" w:left="1531" w:header="851" w:footer="851" w:gutter="0"/>
          <w:pgNumType w:fmt="numberInDash"/>
          <w:cols w:space="720" w:num="1"/>
          <w:docGrid w:linePitch="312" w:charSpace="0"/>
        </w:sectPr>
      </w:pPr>
    </w:p>
    <w:tbl>
      <w:tblPr>
        <w:tblStyle w:val="3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2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7" w:hRule="atLeast"/>
          <w:jc w:val="center"/>
        </w:trPr>
        <w:tc>
          <w:tcPr>
            <w:tcW w:w="761" w:type="dxa"/>
            <w:tcMar>
              <w:left w:w="28" w:type="dxa"/>
              <w:right w:w="28" w:type="dxa"/>
            </w:tcMar>
            <w:vAlign w:val="center"/>
          </w:tcPr>
          <w:p>
            <w:pPr>
              <w:adjustRightInd w:val="0"/>
              <w:snapToGrid w:val="0"/>
              <w:jc w:val="center"/>
              <w:rPr>
                <w:rFonts w:ascii="宋体" w:hAnsi="宋体" w:cs="宋体"/>
                <w:bCs/>
                <w:color w:val="auto"/>
                <w:sz w:val="24"/>
                <w:szCs w:val="24"/>
              </w:rPr>
            </w:pPr>
            <w:r>
              <w:rPr>
                <w:rFonts w:hint="eastAsia" w:ascii="宋体" w:hAnsi="宋体" w:cs="宋体"/>
                <w:bCs/>
                <w:color w:val="auto"/>
                <w:sz w:val="24"/>
                <w:szCs w:val="24"/>
              </w:rPr>
              <w:t>运营</w:t>
            </w:r>
          </w:p>
          <w:p>
            <w:pPr>
              <w:adjustRightInd w:val="0"/>
              <w:snapToGrid w:val="0"/>
              <w:jc w:val="center"/>
              <w:rPr>
                <w:rFonts w:ascii="宋体" w:hAnsi="宋体" w:cs="宋体"/>
                <w:bCs/>
                <w:color w:val="auto"/>
                <w:sz w:val="24"/>
                <w:szCs w:val="24"/>
              </w:rPr>
            </w:pPr>
            <w:r>
              <w:rPr>
                <w:rFonts w:hint="eastAsia" w:ascii="宋体" w:hAnsi="宋体" w:cs="宋体"/>
                <w:bCs/>
                <w:color w:val="auto"/>
                <w:sz w:val="24"/>
                <w:szCs w:val="24"/>
              </w:rPr>
              <w:t>期环</w:t>
            </w:r>
          </w:p>
          <w:p>
            <w:pPr>
              <w:adjustRightInd w:val="0"/>
              <w:snapToGrid w:val="0"/>
              <w:jc w:val="center"/>
              <w:rPr>
                <w:rFonts w:ascii="宋体" w:hAnsi="宋体" w:cs="宋体"/>
                <w:bCs/>
                <w:color w:val="auto"/>
                <w:sz w:val="24"/>
                <w:szCs w:val="24"/>
              </w:rPr>
            </w:pPr>
            <w:r>
              <w:rPr>
                <w:rFonts w:hint="eastAsia" w:ascii="宋体" w:hAnsi="宋体" w:cs="宋体"/>
                <w:bCs/>
                <w:color w:val="auto"/>
                <w:sz w:val="24"/>
                <w:szCs w:val="24"/>
              </w:rPr>
              <w:t>境影</w:t>
            </w:r>
          </w:p>
          <w:p>
            <w:pPr>
              <w:adjustRightInd w:val="0"/>
              <w:snapToGrid w:val="0"/>
              <w:jc w:val="center"/>
              <w:rPr>
                <w:rFonts w:ascii="宋体" w:hAnsi="宋体" w:cs="宋体"/>
                <w:bCs/>
                <w:color w:val="auto"/>
                <w:sz w:val="24"/>
                <w:szCs w:val="24"/>
              </w:rPr>
            </w:pPr>
            <w:r>
              <w:rPr>
                <w:rFonts w:hint="eastAsia" w:ascii="宋体" w:hAnsi="宋体" w:cs="宋体"/>
                <w:bCs/>
                <w:color w:val="auto"/>
                <w:sz w:val="24"/>
                <w:szCs w:val="24"/>
              </w:rPr>
              <w:t>响和</w:t>
            </w:r>
          </w:p>
          <w:p>
            <w:pPr>
              <w:adjustRightInd w:val="0"/>
              <w:snapToGrid w:val="0"/>
              <w:jc w:val="center"/>
              <w:rPr>
                <w:rFonts w:ascii="宋体" w:hAnsi="宋体" w:cs="宋体"/>
                <w:bCs/>
                <w:color w:val="auto"/>
                <w:sz w:val="24"/>
                <w:szCs w:val="24"/>
              </w:rPr>
            </w:pPr>
            <w:r>
              <w:rPr>
                <w:rFonts w:hint="eastAsia" w:ascii="宋体" w:hAnsi="宋体" w:cs="宋体"/>
                <w:bCs/>
                <w:color w:val="auto"/>
                <w:sz w:val="24"/>
                <w:szCs w:val="24"/>
              </w:rPr>
              <w:t>保护</w:t>
            </w:r>
          </w:p>
          <w:p>
            <w:pPr>
              <w:adjustRightInd w:val="0"/>
              <w:snapToGrid w:val="0"/>
              <w:jc w:val="center"/>
              <w:rPr>
                <w:rFonts w:ascii="宋体" w:hAnsi="宋体" w:cs="宋体"/>
                <w:bCs/>
                <w:color w:val="auto"/>
                <w:szCs w:val="21"/>
              </w:rPr>
            </w:pPr>
            <w:r>
              <w:rPr>
                <w:rFonts w:hint="eastAsia" w:ascii="宋体" w:hAnsi="宋体" w:cs="宋体"/>
                <w:bCs/>
                <w:color w:val="auto"/>
                <w:sz w:val="24"/>
                <w:szCs w:val="24"/>
              </w:rPr>
              <w:t>措施</w:t>
            </w:r>
          </w:p>
        </w:tc>
        <w:tc>
          <w:tcPr>
            <w:tcW w:w="8220" w:type="dxa"/>
            <w:vAlign w:val="center"/>
          </w:tcPr>
          <w:p>
            <w:pPr>
              <w:pStyle w:val="11"/>
              <w:kinsoku w:val="0"/>
              <w:overflowPunct w:val="0"/>
              <w:adjustRightInd w:val="0"/>
              <w:snapToGrid w:val="0"/>
              <w:spacing w:line="360" w:lineRule="auto"/>
              <w:rPr>
                <w:b/>
                <w:bCs/>
                <w:color w:val="auto"/>
                <w:sz w:val="24"/>
                <w:szCs w:val="24"/>
              </w:rPr>
            </w:pPr>
            <w:r>
              <w:rPr>
                <w:rFonts w:hint="eastAsia"/>
                <w:b/>
                <w:bCs/>
                <w:color w:val="auto"/>
                <w:sz w:val="24"/>
                <w:szCs w:val="24"/>
              </w:rPr>
              <w:t>4.1主要污染源强核算和环境影响</w:t>
            </w:r>
          </w:p>
          <w:p>
            <w:pPr>
              <w:pStyle w:val="11"/>
              <w:kinsoku w:val="0"/>
              <w:overflowPunct w:val="0"/>
              <w:adjustRightInd w:val="0"/>
              <w:snapToGrid w:val="0"/>
              <w:spacing w:line="360" w:lineRule="auto"/>
              <w:rPr>
                <w:b/>
                <w:bCs/>
                <w:color w:val="auto"/>
                <w:sz w:val="24"/>
                <w:szCs w:val="24"/>
              </w:rPr>
            </w:pPr>
            <w:r>
              <w:rPr>
                <w:rFonts w:hint="eastAsia"/>
                <w:b/>
                <w:bCs/>
                <w:color w:val="auto"/>
                <w:sz w:val="24"/>
                <w:szCs w:val="24"/>
              </w:rPr>
              <w:t>4.1.1废气</w:t>
            </w:r>
          </w:p>
          <w:p>
            <w:pPr>
              <w:pStyle w:val="11"/>
              <w:kinsoku w:val="0"/>
              <w:overflowPunct w:val="0"/>
              <w:adjustRightInd w:val="0"/>
              <w:snapToGrid w:val="0"/>
              <w:spacing w:line="360" w:lineRule="auto"/>
              <w:ind w:firstLine="480" w:firstLineChars="200"/>
              <w:rPr>
                <w:b/>
                <w:bCs/>
                <w:color w:val="auto"/>
                <w:sz w:val="24"/>
                <w:szCs w:val="24"/>
              </w:rPr>
            </w:pPr>
            <w:r>
              <w:rPr>
                <w:rFonts w:hint="eastAsia"/>
                <w:b/>
                <w:bCs/>
                <w:color w:val="auto"/>
                <w:sz w:val="24"/>
                <w:szCs w:val="24"/>
              </w:rPr>
              <w:t>1、污染源源强核算</w:t>
            </w:r>
          </w:p>
          <w:p>
            <w:pPr>
              <w:keepNext w:val="0"/>
              <w:keepLines w:val="0"/>
              <w:pageBreakBefore w:val="0"/>
              <w:widowControl w:val="0"/>
              <w:wordWrap/>
              <w:topLinePunct w:val="0"/>
              <w:autoSpaceDE/>
              <w:autoSpaceDN/>
              <w:bidi w:val="0"/>
              <w:adjustRightInd w:val="0"/>
              <w:snapToGrid w:val="0"/>
              <w:spacing w:line="360" w:lineRule="auto"/>
              <w:ind w:firstLine="480" w:firstLineChars="200"/>
              <w:textAlignment w:val="auto"/>
              <w:rPr>
                <w:color w:val="auto"/>
                <w:sz w:val="24"/>
              </w:rPr>
            </w:pPr>
            <w:r>
              <w:rPr>
                <w:rFonts w:hint="eastAsia"/>
                <w:color w:val="auto"/>
                <w:sz w:val="24"/>
                <w:szCs w:val="24"/>
              </w:rPr>
              <w:t>本项目原辅材料主要为</w:t>
            </w:r>
            <w:r>
              <w:rPr>
                <w:rFonts w:hint="eastAsia"/>
                <w:color w:val="auto"/>
                <w:sz w:val="24"/>
                <w:szCs w:val="24"/>
                <w:lang w:val="en-US" w:eastAsia="zh-CN"/>
              </w:rPr>
              <w:t>PVC</w:t>
            </w:r>
            <w:r>
              <w:rPr>
                <w:rFonts w:hint="eastAsia"/>
                <w:color w:val="auto"/>
                <w:sz w:val="24"/>
                <w:szCs w:val="24"/>
              </w:rPr>
              <w:t>树脂，项目上料用真空上料机吸入</w:t>
            </w:r>
            <w:r>
              <w:rPr>
                <w:rFonts w:hint="eastAsia"/>
                <w:color w:val="auto"/>
                <w:sz w:val="24"/>
                <w:szCs w:val="24"/>
                <w:lang w:eastAsia="zh-CN"/>
              </w:rPr>
              <w:t>注塑机和挤出机</w:t>
            </w:r>
            <w:r>
              <w:rPr>
                <w:rFonts w:hint="eastAsia"/>
                <w:color w:val="auto"/>
                <w:sz w:val="24"/>
                <w:szCs w:val="24"/>
              </w:rPr>
              <w:t>，加料时产生极少量的粉尘，通过车间排气扇无组织排放，对环境影响很小，不做定量分析</w:t>
            </w:r>
            <w:r>
              <w:rPr>
                <w:rFonts w:hint="eastAsia"/>
                <w:color w:val="auto"/>
                <w:sz w:val="24"/>
                <w:szCs w:val="24"/>
                <w:lang w:eastAsia="zh-CN"/>
              </w:rPr>
              <w:t>，因此</w:t>
            </w:r>
            <w:r>
              <w:rPr>
                <w:rFonts w:hint="eastAsia"/>
                <w:color w:val="auto"/>
                <w:sz w:val="24"/>
                <w:szCs w:val="24"/>
              </w:rPr>
              <w:t>本项目运营期废气主要为</w:t>
            </w:r>
            <w:r>
              <w:rPr>
                <w:rFonts w:hint="eastAsia"/>
                <w:color w:val="auto"/>
                <w:sz w:val="24"/>
              </w:rPr>
              <w:t>破碎产生的粉尘，注塑、挤出产生的有机废气</w:t>
            </w:r>
            <w:r>
              <w:rPr>
                <w:color w:val="auto"/>
                <w:sz w:val="24"/>
              </w:rPr>
              <w:t>。</w:t>
            </w:r>
          </w:p>
          <w:p>
            <w:pPr>
              <w:pStyle w:val="11"/>
              <w:keepNext w:val="0"/>
              <w:keepLines w:val="0"/>
              <w:pageBreakBefore w:val="0"/>
              <w:widowControl w:val="0"/>
              <w:kinsoku w:val="0"/>
              <w:wordWrap/>
              <w:overflowPunct w:val="0"/>
              <w:topLinePunct w:val="0"/>
              <w:autoSpaceDE/>
              <w:autoSpaceDN/>
              <w:bidi w:val="0"/>
              <w:adjustRightInd w:val="0"/>
              <w:snapToGrid w:val="0"/>
              <w:spacing w:line="360" w:lineRule="auto"/>
              <w:ind w:firstLine="480" w:firstLineChars="200"/>
              <w:textAlignment w:val="auto"/>
              <w:rPr>
                <w:color w:val="auto"/>
              </w:rPr>
            </w:pPr>
            <w:r>
              <w:rPr>
                <w:rFonts w:hint="eastAsia"/>
                <w:color w:val="auto"/>
                <w:sz w:val="24"/>
                <w:szCs w:val="24"/>
              </w:rPr>
              <w:t>（1）破碎粉尘</w:t>
            </w:r>
          </w:p>
          <w:p>
            <w:pPr>
              <w:keepNext w:val="0"/>
              <w:keepLines w:val="0"/>
              <w:pageBreakBefore w:val="0"/>
              <w:widowControl w:val="0"/>
              <w:wordWrap/>
              <w:topLinePunct w:val="0"/>
              <w:autoSpaceDE/>
              <w:autoSpaceDN/>
              <w:bidi w:val="0"/>
              <w:adjustRightInd w:val="0"/>
              <w:snapToGrid w:val="0"/>
              <w:spacing w:line="360" w:lineRule="auto"/>
              <w:ind w:firstLine="480" w:firstLineChars="200"/>
              <w:textAlignment w:val="auto"/>
              <w:rPr>
                <w:rFonts w:hint="eastAsia"/>
                <w:color w:val="auto"/>
                <w:sz w:val="24"/>
                <w:szCs w:val="24"/>
              </w:rPr>
            </w:pPr>
            <w:r>
              <w:rPr>
                <w:color w:val="auto"/>
                <w:sz w:val="24"/>
                <w:szCs w:val="24"/>
              </w:rPr>
              <w:t>本项目</w:t>
            </w:r>
            <w:r>
              <w:rPr>
                <w:rFonts w:hint="eastAsia"/>
                <w:color w:val="auto"/>
                <w:sz w:val="24"/>
                <w:szCs w:val="24"/>
              </w:rPr>
              <w:t>在注塑和挤压工序会产生</w:t>
            </w:r>
            <w:r>
              <w:rPr>
                <w:color w:val="auto"/>
                <w:sz w:val="24"/>
                <w:szCs w:val="24"/>
              </w:rPr>
              <w:t>不合格品</w:t>
            </w:r>
            <w:r>
              <w:rPr>
                <w:rFonts w:hint="eastAsia"/>
                <w:color w:val="auto"/>
                <w:sz w:val="24"/>
                <w:szCs w:val="24"/>
              </w:rPr>
              <w:t>和</w:t>
            </w:r>
            <w:r>
              <w:rPr>
                <w:color w:val="auto"/>
                <w:sz w:val="24"/>
                <w:szCs w:val="24"/>
              </w:rPr>
              <w:t>边角料，不合格品</w:t>
            </w:r>
            <w:r>
              <w:rPr>
                <w:rFonts w:hint="eastAsia"/>
                <w:color w:val="auto"/>
                <w:sz w:val="24"/>
                <w:szCs w:val="24"/>
              </w:rPr>
              <w:t>和</w:t>
            </w:r>
            <w:r>
              <w:rPr>
                <w:color w:val="auto"/>
                <w:sz w:val="24"/>
                <w:szCs w:val="24"/>
              </w:rPr>
              <w:t>边角料经破碎后回用，破碎时</w:t>
            </w:r>
            <w:r>
              <w:rPr>
                <w:rFonts w:hint="eastAsia"/>
                <w:color w:val="auto"/>
                <w:sz w:val="24"/>
                <w:szCs w:val="24"/>
              </w:rPr>
              <w:t>会产生</w:t>
            </w:r>
            <w:r>
              <w:rPr>
                <w:color w:val="auto"/>
                <w:sz w:val="24"/>
                <w:szCs w:val="24"/>
              </w:rPr>
              <w:t>粉尘。</w:t>
            </w:r>
          </w:p>
          <w:p>
            <w:pPr>
              <w:keepNext w:val="0"/>
              <w:keepLines w:val="0"/>
              <w:pageBreakBefore w:val="0"/>
              <w:widowControl w:val="0"/>
              <w:wordWrap/>
              <w:topLinePunct w:val="0"/>
              <w:autoSpaceDE/>
              <w:autoSpaceDN/>
              <w:bidi w:val="0"/>
              <w:adjustRightInd w:val="0"/>
              <w:snapToGrid w:val="0"/>
              <w:spacing w:line="360" w:lineRule="auto"/>
              <w:ind w:firstLine="480" w:firstLineChars="200"/>
              <w:textAlignment w:val="auto"/>
              <w:rPr>
                <w:rFonts w:hint="eastAsia"/>
                <w:color w:val="auto"/>
                <w:sz w:val="24"/>
              </w:rPr>
            </w:pPr>
            <w:r>
              <w:rPr>
                <w:rFonts w:hint="eastAsia"/>
                <w:color w:val="auto"/>
                <w:sz w:val="24"/>
              </w:rPr>
              <w:t>依据建设单位提供资料，注塑工序产生的</w:t>
            </w:r>
            <w:r>
              <w:rPr>
                <w:color w:val="auto"/>
                <w:sz w:val="24"/>
                <w:szCs w:val="24"/>
              </w:rPr>
              <w:t>不合格品</w:t>
            </w:r>
            <w:r>
              <w:rPr>
                <w:rFonts w:hint="eastAsia"/>
                <w:color w:val="auto"/>
                <w:sz w:val="24"/>
                <w:szCs w:val="24"/>
              </w:rPr>
              <w:t>和</w:t>
            </w:r>
            <w:r>
              <w:rPr>
                <w:color w:val="auto"/>
                <w:sz w:val="24"/>
                <w:szCs w:val="24"/>
              </w:rPr>
              <w:t>边角料</w:t>
            </w:r>
            <w:r>
              <w:rPr>
                <w:rFonts w:hint="eastAsia"/>
                <w:color w:val="auto"/>
                <w:sz w:val="24"/>
                <w:szCs w:val="24"/>
              </w:rPr>
              <w:t>（以产品的</w:t>
            </w:r>
            <w:r>
              <w:rPr>
                <w:rFonts w:hint="eastAsia"/>
                <w:color w:val="auto"/>
                <w:sz w:val="24"/>
              </w:rPr>
              <w:t>1‰计，约4t/a</w:t>
            </w:r>
            <w:r>
              <w:rPr>
                <w:rFonts w:hint="eastAsia"/>
                <w:color w:val="auto"/>
                <w:sz w:val="24"/>
                <w:szCs w:val="24"/>
              </w:rPr>
              <w:t>）</w:t>
            </w:r>
            <w:r>
              <w:rPr>
                <w:color w:val="auto"/>
                <w:sz w:val="24"/>
                <w:szCs w:val="24"/>
              </w:rPr>
              <w:t>，在注塑机旁配备破碎机进行破碎</w:t>
            </w:r>
            <w:r>
              <w:rPr>
                <w:rFonts w:hint="eastAsia"/>
                <w:color w:val="auto"/>
                <w:sz w:val="24"/>
                <w:szCs w:val="24"/>
                <w:lang w:eastAsia="zh-CN"/>
              </w:rPr>
              <w:t>，破碎机破碎时采用软帘密闭进料口，因此产生的粉尘只有极少量会逸散出。</w:t>
            </w:r>
            <w:r>
              <w:rPr>
                <w:rFonts w:hint="eastAsia"/>
                <w:color w:val="auto"/>
                <w:sz w:val="24"/>
              </w:rPr>
              <w:t>粉尘产生量按照物料使用量的0.05%进行估算，则注塑工序破碎粉尘产生量约为0.002t/a</w:t>
            </w:r>
            <w:r>
              <w:rPr>
                <w:rFonts w:hint="eastAsia"/>
                <w:color w:val="auto"/>
                <w:sz w:val="24"/>
                <w:lang w:eastAsia="zh-CN"/>
              </w:rPr>
              <w:t>。</w:t>
            </w:r>
            <w:r>
              <w:rPr>
                <w:rFonts w:hint="eastAsia"/>
                <w:color w:val="auto"/>
                <w:sz w:val="24"/>
              </w:rPr>
              <w:t>在车间无组织排放。</w:t>
            </w:r>
          </w:p>
          <w:p>
            <w:pPr>
              <w:keepNext w:val="0"/>
              <w:keepLines w:val="0"/>
              <w:pageBreakBefore w:val="0"/>
              <w:widowControl w:val="0"/>
              <w:wordWrap/>
              <w:topLinePunct w:val="0"/>
              <w:autoSpaceDE/>
              <w:autoSpaceDN/>
              <w:bidi w:val="0"/>
              <w:adjustRightInd w:val="0"/>
              <w:snapToGrid w:val="0"/>
              <w:spacing w:line="360" w:lineRule="auto"/>
              <w:ind w:firstLine="480" w:firstLineChars="200"/>
              <w:textAlignment w:val="auto"/>
              <w:rPr>
                <w:rFonts w:hint="eastAsia"/>
                <w:color w:val="auto"/>
                <w:sz w:val="24"/>
                <w:szCs w:val="24"/>
              </w:rPr>
            </w:pPr>
            <w:r>
              <w:rPr>
                <w:rFonts w:hint="eastAsia"/>
                <w:color w:val="auto"/>
                <w:sz w:val="24"/>
              </w:rPr>
              <w:t>挤</w:t>
            </w:r>
            <w:r>
              <w:rPr>
                <w:rFonts w:hint="eastAsia"/>
                <w:color w:val="auto"/>
                <w:sz w:val="24"/>
                <w:lang w:eastAsia="zh-CN"/>
              </w:rPr>
              <w:t>出</w:t>
            </w:r>
            <w:r>
              <w:rPr>
                <w:rFonts w:hint="eastAsia"/>
                <w:color w:val="auto"/>
                <w:sz w:val="24"/>
              </w:rPr>
              <w:t>工序的</w:t>
            </w:r>
            <w:r>
              <w:rPr>
                <w:color w:val="auto"/>
                <w:sz w:val="24"/>
                <w:szCs w:val="24"/>
              </w:rPr>
              <w:t>不合格品</w:t>
            </w:r>
            <w:r>
              <w:rPr>
                <w:rFonts w:hint="eastAsia"/>
                <w:color w:val="auto"/>
                <w:sz w:val="24"/>
                <w:szCs w:val="24"/>
              </w:rPr>
              <w:t>和</w:t>
            </w:r>
            <w:r>
              <w:rPr>
                <w:color w:val="auto"/>
                <w:sz w:val="24"/>
                <w:szCs w:val="24"/>
              </w:rPr>
              <w:t>边角料</w:t>
            </w:r>
            <w:r>
              <w:rPr>
                <w:rFonts w:hint="eastAsia"/>
                <w:color w:val="auto"/>
                <w:sz w:val="24"/>
                <w:szCs w:val="24"/>
              </w:rPr>
              <w:t>（以产品的</w:t>
            </w:r>
            <w:r>
              <w:rPr>
                <w:rFonts w:hint="eastAsia"/>
                <w:color w:val="auto"/>
                <w:sz w:val="24"/>
              </w:rPr>
              <w:t>1‰计，约26t/a</w:t>
            </w:r>
            <w:r>
              <w:rPr>
                <w:rFonts w:hint="eastAsia"/>
                <w:color w:val="auto"/>
                <w:sz w:val="24"/>
                <w:szCs w:val="24"/>
              </w:rPr>
              <w:t>），依托5号楼现有项目破碎机进行破碎。</w:t>
            </w:r>
            <w:r>
              <w:rPr>
                <w:rFonts w:hint="eastAsia"/>
                <w:color w:val="auto"/>
                <w:sz w:val="24"/>
              </w:rPr>
              <w:t>粉尘产生量按照物料使用量的0.05%进行估算，则挤</w:t>
            </w:r>
            <w:r>
              <w:rPr>
                <w:rFonts w:hint="eastAsia"/>
                <w:color w:val="auto"/>
                <w:sz w:val="24"/>
                <w:lang w:eastAsia="zh-CN"/>
              </w:rPr>
              <w:t>出</w:t>
            </w:r>
            <w:r>
              <w:rPr>
                <w:rFonts w:hint="eastAsia"/>
                <w:color w:val="auto"/>
                <w:sz w:val="24"/>
              </w:rPr>
              <w:t>工序破碎粉尘产生量约为0.013t/a。依托现有破碎机</w:t>
            </w:r>
            <w:r>
              <w:rPr>
                <w:rFonts w:hint="eastAsia"/>
                <w:color w:val="auto"/>
                <w:sz w:val="24"/>
                <w:szCs w:val="24"/>
              </w:rPr>
              <w:t>自带的布袋除尘器（处理效率99.5%）处理后无组织排放。</w:t>
            </w:r>
          </w:p>
          <w:p>
            <w:pPr>
              <w:spacing w:line="360" w:lineRule="auto"/>
              <w:ind w:firstLine="480" w:firstLineChars="200"/>
              <w:rPr>
                <w:color w:val="auto"/>
                <w:sz w:val="24"/>
              </w:rPr>
            </w:pPr>
            <w:r>
              <w:rPr>
                <w:rFonts w:hint="eastAsia"/>
                <w:color w:val="auto"/>
                <w:sz w:val="24"/>
              </w:rPr>
              <w:t>（2）有机废气</w:t>
            </w:r>
          </w:p>
          <w:p>
            <w:pPr>
              <w:spacing w:line="360" w:lineRule="auto"/>
              <w:ind w:firstLine="480" w:firstLineChars="200"/>
              <w:rPr>
                <w:color w:val="auto"/>
                <w:sz w:val="24"/>
              </w:rPr>
            </w:pPr>
            <w:r>
              <w:rPr>
                <w:rFonts w:hint="eastAsia"/>
                <w:color w:val="auto"/>
                <w:sz w:val="24"/>
              </w:rPr>
              <w:t>本项目采用的稳定剂为钙锌无机复合稳定剂，其本身为环保型添加剂，无毒无害：同时PVC粉料加工过程受热时间较短，加工温度160~210℃，参考《PVC热解过程中HC1的生成及其影响因素》（任浩华等，中国环境科学2015，35(8）：2460～2469)等文献资料，PVC在400℃以下时分解气体组分中HC1产率较低，主要以烃类和少量氢气为主，同时在添加相应量PVC稳定剂后，可进一步降低HCI的产率，因此本次评价中PVC热解废气成分按VOCs计，不进行HCI定量分析。</w:t>
            </w:r>
          </w:p>
          <w:p>
            <w:pPr>
              <w:spacing w:line="360" w:lineRule="auto"/>
              <w:ind w:firstLine="480" w:firstLineChars="200"/>
              <w:rPr>
                <w:color w:val="auto"/>
                <w:sz w:val="24"/>
              </w:rPr>
            </w:pPr>
            <w:r>
              <w:rPr>
                <w:rFonts w:hint="eastAsia"/>
                <w:color w:val="auto"/>
                <w:sz w:val="24"/>
              </w:rPr>
              <w:t>①PVC管件制造有机废气</w:t>
            </w:r>
          </w:p>
          <w:p>
            <w:pPr>
              <w:spacing w:line="360" w:lineRule="auto"/>
              <w:ind w:firstLine="480" w:firstLineChars="200"/>
              <w:rPr>
                <w:color w:val="auto"/>
                <w:sz w:val="24"/>
              </w:rPr>
            </w:pPr>
            <w:r>
              <w:rPr>
                <w:rFonts w:hint="eastAsia"/>
                <w:color w:val="auto"/>
                <w:sz w:val="24"/>
              </w:rPr>
              <w:t>A.注塑废气</w:t>
            </w:r>
          </w:p>
          <w:p>
            <w:pPr>
              <w:spacing w:line="360" w:lineRule="auto"/>
              <w:ind w:firstLine="480" w:firstLineChars="200"/>
              <w:rPr>
                <w:color w:val="auto"/>
                <w:sz w:val="24"/>
              </w:rPr>
            </w:pPr>
            <w:r>
              <w:rPr>
                <w:rFonts w:hint="eastAsia"/>
                <w:color w:val="auto"/>
                <w:sz w:val="24"/>
                <w:szCs w:val="24"/>
              </w:rPr>
              <w:t>参考《排放源统计调查产排污核算方法和系数手册》中2929塑料零件中注塑产排污系数，注塑过程产污系数为2.7千克/吨-产品</w:t>
            </w:r>
            <w:r>
              <w:rPr>
                <w:color w:val="auto"/>
                <w:sz w:val="24"/>
                <w:szCs w:val="24"/>
              </w:rPr>
              <w:t>挥发性有机物（以非甲烷总烃计），</w:t>
            </w:r>
            <w:r>
              <w:rPr>
                <w:color w:val="auto"/>
                <w:sz w:val="24"/>
              </w:rPr>
              <w:t>本项目PVC管件年生产量为</w:t>
            </w:r>
            <w:r>
              <w:rPr>
                <w:rFonts w:hint="eastAsia"/>
                <w:color w:val="auto"/>
                <w:sz w:val="24"/>
              </w:rPr>
              <w:t>4000</w:t>
            </w:r>
            <w:r>
              <w:rPr>
                <w:color w:val="auto"/>
                <w:sz w:val="24"/>
              </w:rPr>
              <w:t>t/a，注塑工序</w:t>
            </w:r>
            <w:r>
              <w:rPr>
                <w:rFonts w:hint="eastAsia"/>
                <w:color w:val="auto"/>
                <w:sz w:val="24"/>
                <w:szCs w:val="24"/>
              </w:rPr>
              <w:t>年工作时间为</w:t>
            </w:r>
            <w:r>
              <w:rPr>
                <w:rFonts w:hint="eastAsia"/>
                <w:color w:val="auto"/>
                <w:sz w:val="24"/>
              </w:rPr>
              <w:t>6000h，</w:t>
            </w:r>
            <w:r>
              <w:rPr>
                <w:color w:val="auto"/>
                <w:sz w:val="24"/>
              </w:rPr>
              <w:t>则非甲烷总烃产生量</w:t>
            </w:r>
            <w:r>
              <w:rPr>
                <w:rFonts w:hint="eastAsia"/>
                <w:color w:val="auto"/>
                <w:sz w:val="24"/>
              </w:rPr>
              <w:t>10.8</w:t>
            </w:r>
            <w:r>
              <w:rPr>
                <w:color w:val="auto"/>
                <w:sz w:val="24"/>
              </w:rPr>
              <w:t>t/a（</w:t>
            </w:r>
            <w:r>
              <w:rPr>
                <w:rFonts w:hint="eastAsia"/>
                <w:color w:val="auto"/>
                <w:sz w:val="24"/>
              </w:rPr>
              <w:t>1.8</w:t>
            </w:r>
            <w:r>
              <w:rPr>
                <w:color w:val="auto"/>
                <w:sz w:val="24"/>
              </w:rPr>
              <w:t>kg/h）</w:t>
            </w:r>
            <w:r>
              <w:rPr>
                <w:color w:val="auto"/>
                <w:sz w:val="24"/>
              </w:rPr>
              <w:t>。</w:t>
            </w:r>
          </w:p>
          <w:p>
            <w:pPr>
              <w:spacing w:line="360" w:lineRule="auto"/>
              <w:ind w:firstLine="480" w:firstLineChars="200"/>
              <w:rPr>
                <w:rFonts w:hint="eastAsia"/>
                <w:color w:val="auto"/>
                <w:sz w:val="24"/>
              </w:rPr>
            </w:pPr>
            <w:r>
              <w:rPr>
                <w:rFonts w:hint="eastAsia"/>
                <w:color w:val="auto"/>
                <w:sz w:val="24"/>
              </w:rPr>
              <w:t>本项目注塑机配备集气罩（收集效率85%）</w:t>
            </w:r>
            <w:r>
              <w:rPr>
                <w:rFonts w:hint="eastAsia"/>
                <w:color w:val="auto"/>
                <w:sz w:val="24"/>
                <w:szCs w:val="24"/>
              </w:rPr>
              <w:t>收集</w:t>
            </w:r>
            <w:r>
              <w:rPr>
                <w:rFonts w:hint="eastAsia"/>
                <w:color w:val="auto"/>
                <w:sz w:val="24"/>
              </w:rPr>
              <w:t>，由20000m</w:t>
            </w:r>
            <w:r>
              <w:rPr>
                <w:rFonts w:hint="eastAsia"/>
                <w:color w:val="auto"/>
                <w:sz w:val="24"/>
                <w:vertAlign w:val="superscript"/>
              </w:rPr>
              <w:t>3</w:t>
            </w:r>
            <w:r>
              <w:rPr>
                <w:rFonts w:hint="eastAsia"/>
                <w:color w:val="auto"/>
                <w:sz w:val="24"/>
              </w:rPr>
              <w:t>/h的抽风机抽至1套“</w:t>
            </w:r>
            <w:r>
              <w:rPr>
                <w:rFonts w:hint="eastAsia"/>
                <w:color w:val="auto"/>
                <w:sz w:val="24"/>
                <w:lang w:eastAsia="zh-CN"/>
              </w:rPr>
              <w:t>低温等离子</w:t>
            </w:r>
            <w:r>
              <w:rPr>
                <w:rFonts w:hint="eastAsia"/>
                <w:color w:val="auto"/>
                <w:sz w:val="24"/>
              </w:rPr>
              <w:t>+活性炭吸附（处理效率90%）”</w:t>
            </w:r>
            <w:r>
              <w:rPr>
                <w:rFonts w:hint="eastAsia"/>
                <w:color w:val="auto"/>
                <w:sz w:val="24"/>
              </w:rPr>
              <w:t>处理后经1根15m高</w:t>
            </w:r>
            <w:r>
              <w:rPr>
                <w:rFonts w:hint="eastAsia"/>
                <w:color w:val="auto"/>
                <w:sz w:val="24"/>
                <w:lang w:eastAsia="zh-CN"/>
              </w:rPr>
              <w:t>2#排气筒</w:t>
            </w:r>
            <w:r>
              <w:rPr>
                <w:rFonts w:hint="eastAsia"/>
                <w:color w:val="auto"/>
                <w:sz w:val="24"/>
              </w:rPr>
              <w:t>排放</w:t>
            </w:r>
            <w:r>
              <w:rPr>
                <w:rFonts w:hint="eastAsia"/>
                <w:color w:val="auto"/>
                <w:sz w:val="24"/>
              </w:rPr>
              <w:t>，未收集有机废气在车间无组织排放。</w:t>
            </w:r>
          </w:p>
          <w:p>
            <w:pPr>
              <w:spacing w:line="360" w:lineRule="auto"/>
              <w:ind w:firstLine="480" w:firstLineChars="200"/>
              <w:rPr>
                <w:color w:val="auto"/>
                <w:sz w:val="24"/>
              </w:rPr>
            </w:pPr>
            <w:r>
              <w:rPr>
                <w:rFonts w:hint="eastAsia"/>
                <w:color w:val="auto"/>
                <w:sz w:val="24"/>
              </w:rPr>
              <w:t>②PVC管材制造有机废气</w:t>
            </w:r>
          </w:p>
          <w:p>
            <w:pPr>
              <w:spacing w:line="360" w:lineRule="auto"/>
              <w:ind w:firstLine="480" w:firstLineChars="200"/>
              <w:rPr>
                <w:color w:val="auto"/>
                <w:sz w:val="24"/>
                <w:szCs w:val="24"/>
              </w:rPr>
            </w:pPr>
            <w:r>
              <w:rPr>
                <w:rFonts w:hint="eastAsia"/>
                <w:b/>
                <w:bCs/>
                <w:color w:val="auto"/>
                <w:sz w:val="24"/>
              </w:rPr>
              <w:t>挤出废气：</w:t>
            </w:r>
            <w:r>
              <w:rPr>
                <w:rFonts w:hint="eastAsia"/>
                <w:color w:val="auto"/>
                <w:sz w:val="24"/>
                <w:szCs w:val="24"/>
              </w:rPr>
              <w:t>参考《排放源统计调查产排污核算方法和系数手册》中2922塑料板、管、型材制造业产排污系数，挤出过程中VOCs产污系数为1.5千克/吨-产品</w:t>
            </w:r>
            <w:r>
              <w:rPr>
                <w:color w:val="auto"/>
                <w:sz w:val="24"/>
                <w:szCs w:val="24"/>
              </w:rPr>
              <w:t>挥发性有机物（以非甲烷总烃计</w:t>
            </w:r>
            <w:r>
              <w:rPr>
                <w:rFonts w:hint="eastAsia"/>
                <w:color w:val="auto"/>
                <w:sz w:val="24"/>
                <w:szCs w:val="24"/>
              </w:rPr>
              <w:t>），本</w:t>
            </w:r>
            <w:r>
              <w:rPr>
                <w:color w:val="auto"/>
                <w:sz w:val="24"/>
                <w:szCs w:val="24"/>
              </w:rPr>
              <w:t>项目</w:t>
            </w:r>
            <w:r>
              <w:rPr>
                <w:rFonts w:hint="eastAsia"/>
                <w:color w:val="auto"/>
                <w:sz w:val="24"/>
                <w:szCs w:val="24"/>
              </w:rPr>
              <w:t>年产PVC管材产生量为</w:t>
            </w:r>
            <w:r>
              <w:rPr>
                <w:rFonts w:hint="eastAsia"/>
                <w:color w:val="auto"/>
                <w:sz w:val="24"/>
                <w:szCs w:val="24"/>
              </w:rPr>
              <w:t>26000</w:t>
            </w:r>
            <w:r>
              <w:rPr>
                <w:color w:val="auto"/>
                <w:sz w:val="24"/>
              </w:rPr>
              <w:t xml:space="preserve"> t/a</w:t>
            </w:r>
            <w:r>
              <w:rPr>
                <w:color w:val="auto"/>
                <w:sz w:val="24"/>
                <w:szCs w:val="24"/>
              </w:rPr>
              <w:t>，</w:t>
            </w:r>
            <w:r>
              <w:rPr>
                <w:rFonts w:hint="eastAsia"/>
                <w:color w:val="auto"/>
                <w:sz w:val="24"/>
                <w:szCs w:val="24"/>
              </w:rPr>
              <w:t>挤出工序年工作时间为6000h，则VOCs产生量39t/a（6.5kg/h）。</w:t>
            </w:r>
          </w:p>
          <w:p>
            <w:pPr>
              <w:spacing w:line="360" w:lineRule="auto"/>
              <w:ind w:firstLine="480" w:firstLineChars="200"/>
              <w:rPr>
                <w:rFonts w:hint="eastAsia"/>
                <w:color w:val="auto"/>
                <w:sz w:val="24"/>
              </w:rPr>
            </w:pPr>
            <w:r>
              <w:rPr>
                <w:rFonts w:hint="eastAsia"/>
                <w:color w:val="auto"/>
                <w:sz w:val="24"/>
                <w:szCs w:val="24"/>
              </w:rPr>
              <w:t>本项目挤出机排气口区域上方设集气罩</w:t>
            </w:r>
            <w:r>
              <w:rPr>
                <w:rFonts w:hint="eastAsia"/>
                <w:color w:val="auto"/>
                <w:sz w:val="24"/>
              </w:rPr>
              <w:t>（收集效率85%）</w:t>
            </w:r>
            <w:r>
              <w:rPr>
                <w:rFonts w:hint="eastAsia"/>
                <w:color w:val="auto"/>
                <w:sz w:val="24"/>
                <w:szCs w:val="24"/>
              </w:rPr>
              <w:t>收集</w:t>
            </w:r>
            <w:r>
              <w:rPr>
                <w:rFonts w:hint="eastAsia"/>
                <w:color w:val="auto"/>
                <w:sz w:val="24"/>
              </w:rPr>
              <w:t>，由20000m</w:t>
            </w:r>
            <w:r>
              <w:rPr>
                <w:rFonts w:hint="eastAsia"/>
                <w:color w:val="auto"/>
                <w:sz w:val="24"/>
                <w:vertAlign w:val="superscript"/>
              </w:rPr>
              <w:t>3</w:t>
            </w:r>
            <w:r>
              <w:rPr>
                <w:rFonts w:hint="eastAsia"/>
                <w:color w:val="auto"/>
                <w:sz w:val="24"/>
              </w:rPr>
              <w:t>/h的抽风机抽至1套“</w:t>
            </w:r>
            <w:r>
              <w:rPr>
                <w:rFonts w:hint="eastAsia"/>
                <w:color w:val="auto"/>
                <w:sz w:val="24"/>
                <w:lang w:eastAsia="zh-CN"/>
              </w:rPr>
              <w:t>低温等离子</w:t>
            </w:r>
            <w:r>
              <w:rPr>
                <w:rFonts w:hint="eastAsia"/>
                <w:color w:val="auto"/>
                <w:sz w:val="24"/>
              </w:rPr>
              <w:t>+活性炭吸附（处理效率90%）”处理后经1根15m高</w:t>
            </w:r>
            <w:r>
              <w:rPr>
                <w:rFonts w:hint="eastAsia"/>
                <w:color w:val="auto"/>
                <w:sz w:val="24"/>
                <w:lang w:eastAsia="zh-CN"/>
              </w:rPr>
              <w:t>2#排气筒</w:t>
            </w:r>
            <w:r>
              <w:rPr>
                <w:rFonts w:hint="eastAsia"/>
                <w:color w:val="auto"/>
                <w:sz w:val="24"/>
              </w:rPr>
              <w:t>排放，未收集有机废气在车间无组织排放。</w:t>
            </w:r>
          </w:p>
          <w:p>
            <w:pPr>
              <w:adjustRightInd w:val="0"/>
              <w:snapToGrid w:val="0"/>
              <w:spacing w:line="360" w:lineRule="auto"/>
              <w:ind w:firstLine="480" w:firstLineChars="200"/>
              <w:rPr>
                <w:rFonts w:hint="eastAsia"/>
                <w:color w:val="auto"/>
                <w:sz w:val="24"/>
              </w:rPr>
            </w:pPr>
            <w:r>
              <w:rPr>
                <w:rFonts w:hint="eastAsia"/>
                <w:color w:val="auto"/>
                <w:sz w:val="24"/>
              </w:rPr>
              <w:t>③异味</w:t>
            </w:r>
          </w:p>
          <w:p>
            <w:pPr>
              <w:adjustRightInd w:val="0"/>
              <w:snapToGrid w:val="0"/>
              <w:spacing w:line="360" w:lineRule="auto"/>
              <w:ind w:firstLine="480" w:firstLineChars="200"/>
              <w:rPr>
                <w:rFonts w:hint="eastAsia"/>
                <w:color w:val="auto"/>
                <w:sz w:val="24"/>
              </w:rPr>
            </w:pPr>
            <w:r>
              <w:rPr>
                <w:rFonts w:hint="eastAsia"/>
                <w:color w:val="auto"/>
                <w:sz w:val="24"/>
              </w:rPr>
              <w:t>本项目在挤出机和注塑机出口会有异味产生，本次评价识别为臭气浓度，通过设置封闭式车间，并在挤出机和注塑机上方设置集气罩</w:t>
            </w:r>
            <w:r>
              <w:rPr>
                <w:rFonts w:hint="eastAsia"/>
                <w:color w:val="auto"/>
                <w:sz w:val="24"/>
              </w:rPr>
              <w:t>（收集效率85%）</w:t>
            </w:r>
            <w:r>
              <w:rPr>
                <w:rFonts w:hint="eastAsia"/>
                <w:color w:val="auto"/>
                <w:sz w:val="24"/>
                <w:szCs w:val="24"/>
              </w:rPr>
              <w:t>收集</w:t>
            </w:r>
            <w:r>
              <w:rPr>
                <w:rFonts w:hint="eastAsia"/>
                <w:color w:val="auto"/>
                <w:sz w:val="24"/>
              </w:rPr>
              <w:t>，由20000m</w:t>
            </w:r>
            <w:r>
              <w:rPr>
                <w:rFonts w:hint="eastAsia"/>
                <w:color w:val="auto"/>
                <w:sz w:val="24"/>
                <w:vertAlign w:val="superscript"/>
              </w:rPr>
              <w:t>3</w:t>
            </w:r>
            <w:r>
              <w:rPr>
                <w:rFonts w:hint="eastAsia"/>
                <w:color w:val="auto"/>
                <w:sz w:val="24"/>
              </w:rPr>
              <w:t>/h的抽风机抽至1套“</w:t>
            </w:r>
            <w:r>
              <w:rPr>
                <w:rFonts w:hint="eastAsia"/>
                <w:color w:val="auto"/>
                <w:sz w:val="24"/>
                <w:lang w:eastAsia="zh-CN"/>
              </w:rPr>
              <w:t>低温等离子</w:t>
            </w:r>
            <w:r>
              <w:rPr>
                <w:rFonts w:hint="eastAsia"/>
                <w:color w:val="auto"/>
                <w:sz w:val="24"/>
              </w:rPr>
              <w:t>+活性炭吸附（处理效率90%）”</w:t>
            </w:r>
            <w:r>
              <w:rPr>
                <w:rFonts w:hint="eastAsia"/>
                <w:color w:val="auto"/>
                <w:sz w:val="24"/>
              </w:rPr>
              <w:t>处理后经1根15m高</w:t>
            </w:r>
            <w:r>
              <w:rPr>
                <w:rFonts w:hint="eastAsia"/>
                <w:color w:val="auto"/>
                <w:sz w:val="24"/>
                <w:lang w:eastAsia="zh-CN"/>
              </w:rPr>
              <w:t>2#排气筒</w:t>
            </w:r>
            <w:r>
              <w:rPr>
                <w:rFonts w:hint="eastAsia"/>
                <w:color w:val="auto"/>
                <w:sz w:val="24"/>
              </w:rPr>
              <w:t>排放</w:t>
            </w:r>
            <w:r>
              <w:rPr>
                <w:rFonts w:hint="eastAsia"/>
                <w:color w:val="auto"/>
                <w:sz w:val="24"/>
              </w:rPr>
              <w:t>，未收集有机废气在车间无组织排放。进一步减少异味对周围的影响。</w:t>
            </w:r>
          </w:p>
          <w:p>
            <w:pPr>
              <w:spacing w:line="360" w:lineRule="auto"/>
              <w:ind w:firstLine="480" w:firstLineChars="200"/>
              <w:rPr>
                <w:rFonts w:ascii="宋体" w:hAnsi="宋体" w:cs="宋体"/>
                <w:bCs/>
                <w:color w:val="auto"/>
                <w:spacing w:val="-10"/>
                <w:szCs w:val="21"/>
              </w:rPr>
            </w:pPr>
            <w:r>
              <w:rPr>
                <w:rFonts w:hint="eastAsia"/>
                <w:color w:val="auto"/>
                <w:sz w:val="24"/>
              </w:rPr>
              <w:t>本项目废气的产排情况详见表4-2，项目废气排放口基本情况见表4-3。</w:t>
            </w:r>
          </w:p>
        </w:tc>
      </w:tr>
    </w:tbl>
    <w:p>
      <w:pPr>
        <w:spacing w:before="156" w:beforeLines="50" w:line="360" w:lineRule="auto"/>
        <w:rPr>
          <w:b/>
          <w:color w:val="auto"/>
          <w:sz w:val="24"/>
          <w:szCs w:val="24"/>
        </w:rPr>
        <w:sectPr>
          <w:pgSz w:w="11906" w:h="16838"/>
          <w:pgMar w:top="1440" w:right="1701" w:bottom="1440" w:left="1418" w:header="851" w:footer="992" w:gutter="0"/>
          <w:pgNumType w:fmt="numberInDash"/>
          <w:cols w:space="720" w:num="1"/>
          <w:docGrid w:type="linesAndChars" w:linePitch="312" w:charSpace="0"/>
        </w:sectPr>
      </w:pPr>
    </w:p>
    <w:tbl>
      <w:tblPr>
        <w:tblStyle w:val="33"/>
        <w:tblW w:w="14899"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9" w:type="dxa"/>
          </w:tcPr>
          <w:p>
            <w:pPr>
              <w:pStyle w:val="11"/>
              <w:jc w:val="center"/>
              <w:rPr>
                <w:b/>
                <w:bCs/>
                <w:color w:val="auto"/>
                <w:sz w:val="21"/>
                <w:szCs w:val="21"/>
              </w:rPr>
            </w:pPr>
            <w:r>
              <w:rPr>
                <w:rFonts w:hint="eastAsia"/>
                <w:b/>
                <w:bCs/>
                <w:color w:val="auto"/>
                <w:sz w:val="21"/>
                <w:szCs w:val="21"/>
              </w:rPr>
              <w:t>表4-2       项目废气产排情况一览表</w:t>
            </w:r>
          </w:p>
          <w:tbl>
            <w:tblPr>
              <w:tblStyle w:val="33"/>
              <w:tblW w:w="1468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294"/>
              <w:gridCol w:w="862"/>
              <w:gridCol w:w="863"/>
              <w:gridCol w:w="975"/>
              <w:gridCol w:w="1331"/>
              <w:gridCol w:w="1050"/>
              <w:gridCol w:w="1050"/>
              <w:gridCol w:w="1050"/>
              <w:gridCol w:w="1050"/>
              <w:gridCol w:w="1121"/>
              <w:gridCol w:w="1303"/>
              <w:gridCol w:w="939"/>
              <w:gridCol w:w="70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restart"/>
                  <w:vAlign w:val="center"/>
                </w:tcPr>
                <w:p>
                  <w:pPr>
                    <w:jc w:val="center"/>
                    <w:rPr>
                      <w:color w:val="auto"/>
                      <w:szCs w:val="21"/>
                    </w:rPr>
                  </w:pPr>
                  <w:r>
                    <w:rPr>
                      <w:rFonts w:hint="eastAsia"/>
                      <w:color w:val="auto"/>
                      <w:szCs w:val="21"/>
                    </w:rPr>
                    <w:t>产污环节</w:t>
                  </w:r>
                </w:p>
              </w:tc>
              <w:tc>
                <w:tcPr>
                  <w:tcW w:w="1294" w:type="dxa"/>
                  <w:vMerge w:val="restart"/>
                  <w:vAlign w:val="center"/>
                </w:tcPr>
                <w:p>
                  <w:pPr>
                    <w:jc w:val="center"/>
                    <w:rPr>
                      <w:color w:val="auto"/>
                      <w:szCs w:val="21"/>
                    </w:rPr>
                  </w:pPr>
                  <w:r>
                    <w:rPr>
                      <w:rFonts w:hint="eastAsia"/>
                      <w:color w:val="auto"/>
                      <w:szCs w:val="21"/>
                    </w:rPr>
                    <w:t>污染物种类</w:t>
                  </w:r>
                </w:p>
              </w:tc>
              <w:tc>
                <w:tcPr>
                  <w:tcW w:w="1725" w:type="dxa"/>
                  <w:gridSpan w:val="2"/>
                  <w:vAlign w:val="center"/>
                </w:tcPr>
                <w:p>
                  <w:pPr>
                    <w:jc w:val="center"/>
                    <w:rPr>
                      <w:color w:val="auto"/>
                      <w:szCs w:val="21"/>
                    </w:rPr>
                  </w:pPr>
                  <w:r>
                    <w:rPr>
                      <w:rFonts w:hint="eastAsia"/>
                      <w:color w:val="auto"/>
                      <w:szCs w:val="21"/>
                    </w:rPr>
                    <w:t>污染物产生</w:t>
                  </w:r>
                </w:p>
              </w:tc>
              <w:tc>
                <w:tcPr>
                  <w:tcW w:w="975" w:type="dxa"/>
                  <w:vMerge w:val="restart"/>
                  <w:vAlign w:val="center"/>
                </w:tcPr>
                <w:p>
                  <w:pPr>
                    <w:jc w:val="center"/>
                    <w:rPr>
                      <w:color w:val="auto"/>
                      <w:szCs w:val="21"/>
                    </w:rPr>
                  </w:pPr>
                  <w:r>
                    <w:rPr>
                      <w:rFonts w:hint="eastAsia"/>
                      <w:color w:val="auto"/>
                      <w:szCs w:val="21"/>
                    </w:rPr>
                    <w:t>排放形式</w:t>
                  </w:r>
                </w:p>
              </w:tc>
              <w:tc>
                <w:tcPr>
                  <w:tcW w:w="5531" w:type="dxa"/>
                  <w:gridSpan w:val="5"/>
                  <w:vAlign w:val="center"/>
                </w:tcPr>
                <w:p>
                  <w:pPr>
                    <w:jc w:val="center"/>
                    <w:rPr>
                      <w:color w:val="auto"/>
                      <w:szCs w:val="21"/>
                    </w:rPr>
                  </w:pPr>
                  <w:r>
                    <w:rPr>
                      <w:rFonts w:hint="eastAsia"/>
                      <w:color w:val="auto"/>
                      <w:szCs w:val="21"/>
                    </w:rPr>
                    <w:t>治理措施</w:t>
                  </w:r>
                </w:p>
              </w:tc>
              <w:tc>
                <w:tcPr>
                  <w:tcW w:w="3363" w:type="dxa"/>
                  <w:gridSpan w:val="3"/>
                  <w:vAlign w:val="center"/>
                </w:tcPr>
                <w:p>
                  <w:pPr>
                    <w:jc w:val="center"/>
                    <w:rPr>
                      <w:color w:val="auto"/>
                      <w:szCs w:val="21"/>
                    </w:rPr>
                  </w:pPr>
                  <w:r>
                    <w:rPr>
                      <w:rFonts w:hint="eastAsia"/>
                      <w:color w:val="auto"/>
                      <w:szCs w:val="21"/>
                    </w:rPr>
                    <w:t>排放情况</w:t>
                  </w:r>
                </w:p>
              </w:tc>
              <w:tc>
                <w:tcPr>
                  <w:tcW w:w="709" w:type="dxa"/>
                  <w:vMerge w:val="restart"/>
                  <w:vAlign w:val="center"/>
                </w:tcPr>
                <w:p>
                  <w:pPr>
                    <w:rPr>
                      <w:color w:val="auto"/>
                      <w:szCs w:val="21"/>
                    </w:rPr>
                  </w:pPr>
                  <w:r>
                    <w:rPr>
                      <w:rFonts w:hint="eastAsia"/>
                      <w:color w:val="auto"/>
                      <w:szCs w:val="21"/>
                    </w:rPr>
                    <w:t>排放时间（h）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Merge w:val="continue"/>
                  <w:vAlign w:val="center"/>
                </w:tcPr>
                <w:p>
                  <w:pPr>
                    <w:jc w:val="center"/>
                    <w:rPr>
                      <w:color w:val="auto"/>
                      <w:szCs w:val="21"/>
                    </w:rPr>
                  </w:pPr>
                </w:p>
              </w:tc>
              <w:tc>
                <w:tcPr>
                  <w:tcW w:w="1294" w:type="dxa"/>
                  <w:vMerge w:val="continue"/>
                  <w:vAlign w:val="center"/>
                </w:tcPr>
                <w:p>
                  <w:pPr>
                    <w:jc w:val="center"/>
                    <w:rPr>
                      <w:color w:val="auto"/>
                      <w:szCs w:val="21"/>
                    </w:rPr>
                  </w:pPr>
                </w:p>
              </w:tc>
              <w:tc>
                <w:tcPr>
                  <w:tcW w:w="862" w:type="dxa"/>
                  <w:vAlign w:val="center"/>
                </w:tcPr>
                <w:p>
                  <w:pPr>
                    <w:jc w:val="center"/>
                    <w:rPr>
                      <w:color w:val="auto"/>
                      <w:szCs w:val="21"/>
                    </w:rPr>
                  </w:pPr>
                  <w:r>
                    <w:rPr>
                      <w:rFonts w:hint="eastAsia"/>
                      <w:color w:val="auto"/>
                      <w:szCs w:val="21"/>
                    </w:rPr>
                    <w:t>核算方法</w:t>
                  </w:r>
                </w:p>
              </w:tc>
              <w:tc>
                <w:tcPr>
                  <w:tcW w:w="863" w:type="dxa"/>
                  <w:vAlign w:val="center"/>
                </w:tcPr>
                <w:p>
                  <w:pPr>
                    <w:jc w:val="center"/>
                    <w:rPr>
                      <w:color w:val="auto"/>
                      <w:szCs w:val="21"/>
                    </w:rPr>
                  </w:pPr>
                  <w:r>
                    <w:rPr>
                      <w:rFonts w:hint="eastAsia"/>
                      <w:color w:val="auto"/>
                      <w:szCs w:val="21"/>
                    </w:rPr>
                    <w:t>产生量（t/a）</w:t>
                  </w:r>
                </w:p>
              </w:tc>
              <w:tc>
                <w:tcPr>
                  <w:tcW w:w="975" w:type="dxa"/>
                  <w:vMerge w:val="continue"/>
                  <w:vAlign w:val="center"/>
                </w:tcPr>
                <w:p>
                  <w:pPr>
                    <w:jc w:val="center"/>
                    <w:rPr>
                      <w:color w:val="auto"/>
                      <w:szCs w:val="21"/>
                    </w:rPr>
                  </w:pPr>
                </w:p>
              </w:tc>
              <w:tc>
                <w:tcPr>
                  <w:tcW w:w="1331" w:type="dxa"/>
                  <w:vAlign w:val="center"/>
                </w:tcPr>
                <w:p>
                  <w:pPr>
                    <w:jc w:val="center"/>
                    <w:rPr>
                      <w:color w:val="auto"/>
                      <w:szCs w:val="21"/>
                    </w:rPr>
                  </w:pPr>
                  <w:r>
                    <w:rPr>
                      <w:rFonts w:hint="eastAsia"/>
                      <w:color w:val="auto"/>
                      <w:szCs w:val="21"/>
                    </w:rPr>
                    <w:t>名称</w:t>
                  </w:r>
                </w:p>
              </w:tc>
              <w:tc>
                <w:tcPr>
                  <w:tcW w:w="1050" w:type="dxa"/>
                  <w:vAlign w:val="center"/>
                </w:tcPr>
                <w:p>
                  <w:pPr>
                    <w:jc w:val="center"/>
                    <w:rPr>
                      <w:color w:val="auto"/>
                      <w:szCs w:val="21"/>
                    </w:rPr>
                  </w:pPr>
                  <w:r>
                    <w:rPr>
                      <w:rFonts w:hint="eastAsia"/>
                      <w:color w:val="auto"/>
                      <w:szCs w:val="21"/>
                    </w:rPr>
                    <w:t>风量（m</w:t>
                  </w:r>
                  <w:r>
                    <w:rPr>
                      <w:rFonts w:hint="eastAsia"/>
                      <w:color w:val="auto"/>
                      <w:szCs w:val="21"/>
                      <w:vertAlign w:val="superscript"/>
                    </w:rPr>
                    <w:t>3</w:t>
                  </w:r>
                  <w:r>
                    <w:rPr>
                      <w:rFonts w:hint="eastAsia"/>
                      <w:color w:val="auto"/>
                      <w:szCs w:val="21"/>
                    </w:rPr>
                    <w:t>/h）</w:t>
                  </w:r>
                </w:p>
              </w:tc>
              <w:tc>
                <w:tcPr>
                  <w:tcW w:w="1050" w:type="dxa"/>
                  <w:vAlign w:val="center"/>
                </w:tcPr>
                <w:p>
                  <w:pPr>
                    <w:jc w:val="center"/>
                    <w:rPr>
                      <w:color w:val="auto"/>
                      <w:szCs w:val="21"/>
                    </w:rPr>
                  </w:pPr>
                  <w:r>
                    <w:rPr>
                      <w:rFonts w:hint="eastAsia"/>
                      <w:color w:val="auto"/>
                      <w:szCs w:val="21"/>
                    </w:rPr>
                    <w:t>收集效率（%）</w:t>
                  </w:r>
                </w:p>
              </w:tc>
              <w:tc>
                <w:tcPr>
                  <w:tcW w:w="1050" w:type="dxa"/>
                  <w:vAlign w:val="center"/>
                </w:tcPr>
                <w:p>
                  <w:pPr>
                    <w:jc w:val="center"/>
                    <w:rPr>
                      <w:color w:val="auto"/>
                      <w:szCs w:val="21"/>
                    </w:rPr>
                  </w:pPr>
                  <w:r>
                    <w:rPr>
                      <w:rFonts w:hint="eastAsia"/>
                      <w:color w:val="auto"/>
                      <w:szCs w:val="21"/>
                    </w:rPr>
                    <w:t>去除率（%）</w:t>
                  </w:r>
                </w:p>
              </w:tc>
              <w:tc>
                <w:tcPr>
                  <w:tcW w:w="1050" w:type="dxa"/>
                  <w:vAlign w:val="center"/>
                </w:tcPr>
                <w:p>
                  <w:pPr>
                    <w:jc w:val="center"/>
                    <w:rPr>
                      <w:color w:val="auto"/>
                      <w:szCs w:val="21"/>
                    </w:rPr>
                  </w:pPr>
                  <w:r>
                    <w:rPr>
                      <w:rFonts w:hint="eastAsia"/>
                      <w:color w:val="auto"/>
                      <w:szCs w:val="21"/>
                    </w:rPr>
                    <w:t>技术是否可行</w:t>
                  </w:r>
                </w:p>
              </w:tc>
              <w:tc>
                <w:tcPr>
                  <w:tcW w:w="1121" w:type="dxa"/>
                  <w:vAlign w:val="center"/>
                </w:tcPr>
                <w:p>
                  <w:pPr>
                    <w:jc w:val="center"/>
                    <w:rPr>
                      <w:color w:val="auto"/>
                      <w:szCs w:val="21"/>
                    </w:rPr>
                  </w:pPr>
                  <w:r>
                    <w:rPr>
                      <w:rFonts w:hint="eastAsia"/>
                      <w:color w:val="auto"/>
                      <w:szCs w:val="21"/>
                    </w:rPr>
                    <w:t>排放量（t/a）</w:t>
                  </w:r>
                </w:p>
              </w:tc>
              <w:tc>
                <w:tcPr>
                  <w:tcW w:w="1303" w:type="dxa"/>
                  <w:vAlign w:val="center"/>
                </w:tcPr>
                <w:p>
                  <w:pPr>
                    <w:jc w:val="center"/>
                    <w:rPr>
                      <w:color w:val="auto"/>
                      <w:szCs w:val="21"/>
                    </w:rPr>
                  </w:pPr>
                  <w:r>
                    <w:rPr>
                      <w:rFonts w:hint="eastAsia"/>
                      <w:color w:val="auto"/>
                      <w:szCs w:val="21"/>
                    </w:rPr>
                    <w:t>排放速率（kg/h）</w:t>
                  </w:r>
                </w:p>
              </w:tc>
              <w:tc>
                <w:tcPr>
                  <w:tcW w:w="939" w:type="dxa"/>
                  <w:vAlign w:val="center"/>
                </w:tcPr>
                <w:p>
                  <w:pPr>
                    <w:rPr>
                      <w:color w:val="auto"/>
                      <w:szCs w:val="21"/>
                    </w:rPr>
                  </w:pPr>
                  <w:r>
                    <w:rPr>
                      <w:rFonts w:hint="eastAsia"/>
                      <w:color w:val="auto"/>
                      <w:szCs w:val="21"/>
                    </w:rPr>
                    <w:t>排放浓度（mg/m</w:t>
                  </w:r>
                  <w:r>
                    <w:rPr>
                      <w:rFonts w:hint="eastAsia"/>
                      <w:color w:val="auto"/>
                      <w:szCs w:val="21"/>
                      <w:vertAlign w:val="superscript"/>
                    </w:rPr>
                    <w:t>3</w:t>
                  </w:r>
                  <w:r>
                    <w:rPr>
                      <w:rFonts w:hint="eastAsia"/>
                      <w:color w:val="auto"/>
                      <w:szCs w:val="21"/>
                    </w:rPr>
                    <w:t>）</w:t>
                  </w:r>
                </w:p>
              </w:tc>
              <w:tc>
                <w:tcPr>
                  <w:tcW w:w="709" w:type="dxa"/>
                  <w:vMerge w:val="continue"/>
                  <w:vAlign w:val="center"/>
                </w:tcPr>
                <w:p>
                  <w:pP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rFonts w:hint="eastAsia"/>
                      <w:color w:val="auto"/>
                      <w:szCs w:val="21"/>
                    </w:rPr>
                  </w:pPr>
                  <w:r>
                    <w:rPr>
                      <w:rFonts w:hint="eastAsia"/>
                      <w:color w:val="auto"/>
                      <w:szCs w:val="21"/>
                    </w:rPr>
                    <w:t>注塑</w:t>
                  </w:r>
                  <w:r>
                    <w:rPr>
                      <w:color w:val="auto"/>
                      <w:szCs w:val="21"/>
                    </w:rPr>
                    <w:t>不合格品</w:t>
                  </w:r>
                  <w:r>
                    <w:rPr>
                      <w:rFonts w:hint="eastAsia"/>
                      <w:color w:val="auto"/>
                      <w:szCs w:val="21"/>
                    </w:rPr>
                    <w:t>和</w:t>
                  </w:r>
                  <w:r>
                    <w:rPr>
                      <w:color w:val="auto"/>
                      <w:szCs w:val="21"/>
                    </w:rPr>
                    <w:t>边角料</w:t>
                  </w:r>
                  <w:r>
                    <w:rPr>
                      <w:rFonts w:hint="eastAsia"/>
                      <w:color w:val="auto"/>
                      <w:szCs w:val="21"/>
                    </w:rPr>
                    <w:t>破碎</w:t>
                  </w:r>
                </w:p>
              </w:tc>
              <w:tc>
                <w:tcPr>
                  <w:tcW w:w="1294" w:type="dxa"/>
                  <w:vAlign w:val="center"/>
                </w:tcPr>
                <w:p>
                  <w:pPr>
                    <w:jc w:val="center"/>
                    <w:rPr>
                      <w:rFonts w:hint="eastAsia"/>
                      <w:color w:val="auto"/>
                      <w:szCs w:val="21"/>
                    </w:rPr>
                  </w:pPr>
                  <w:r>
                    <w:rPr>
                      <w:rFonts w:hint="eastAsia"/>
                      <w:color w:val="auto"/>
                      <w:szCs w:val="21"/>
                    </w:rPr>
                    <w:t>颗粒物</w:t>
                  </w:r>
                </w:p>
              </w:tc>
              <w:tc>
                <w:tcPr>
                  <w:tcW w:w="862" w:type="dxa"/>
                  <w:vAlign w:val="center"/>
                </w:tcPr>
                <w:p>
                  <w:pPr>
                    <w:jc w:val="center"/>
                    <w:rPr>
                      <w:rFonts w:hint="eastAsia"/>
                      <w:color w:val="auto"/>
                      <w:szCs w:val="21"/>
                    </w:rPr>
                  </w:pPr>
                  <w:r>
                    <w:rPr>
                      <w:rFonts w:hint="eastAsia"/>
                      <w:color w:val="auto"/>
                      <w:szCs w:val="21"/>
                    </w:rPr>
                    <w:t>物料平衡法</w:t>
                  </w:r>
                </w:p>
              </w:tc>
              <w:tc>
                <w:tcPr>
                  <w:tcW w:w="863" w:type="dxa"/>
                  <w:vAlign w:val="center"/>
                </w:tcPr>
                <w:p>
                  <w:pPr>
                    <w:widowControl/>
                    <w:jc w:val="center"/>
                    <w:textAlignment w:val="center"/>
                    <w:rPr>
                      <w:color w:val="auto"/>
                      <w:kern w:val="0"/>
                      <w:szCs w:val="21"/>
                      <w:lang w:bidi="ar"/>
                    </w:rPr>
                  </w:pPr>
                  <w:r>
                    <w:rPr>
                      <w:rFonts w:hint="eastAsia"/>
                      <w:color w:val="auto"/>
                      <w:szCs w:val="21"/>
                    </w:rPr>
                    <w:t>0.002</w:t>
                  </w:r>
                </w:p>
              </w:tc>
              <w:tc>
                <w:tcPr>
                  <w:tcW w:w="975"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无组织</w:t>
                  </w:r>
                </w:p>
              </w:tc>
              <w:tc>
                <w:tcPr>
                  <w:tcW w:w="1331"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w:t>
                  </w:r>
                </w:p>
              </w:tc>
              <w:tc>
                <w:tcPr>
                  <w:tcW w:w="1050" w:type="dxa"/>
                  <w:vAlign w:val="center"/>
                </w:tcPr>
                <w:p>
                  <w:pPr>
                    <w:widowControl/>
                    <w:jc w:val="center"/>
                    <w:textAlignment w:val="center"/>
                    <w:rPr>
                      <w:color w:val="auto"/>
                      <w:kern w:val="0"/>
                      <w:szCs w:val="21"/>
                      <w:lang w:bidi="ar"/>
                    </w:rPr>
                  </w:pPr>
                  <w:r>
                    <w:rPr>
                      <w:rFonts w:hint="eastAsia"/>
                      <w:color w:val="auto"/>
                      <w:kern w:val="0"/>
                      <w:szCs w:val="21"/>
                      <w:lang w:bidi="ar"/>
                    </w:rPr>
                    <w:t>/</w:t>
                  </w:r>
                </w:p>
              </w:tc>
              <w:tc>
                <w:tcPr>
                  <w:tcW w:w="1050" w:type="dxa"/>
                  <w:vAlign w:val="center"/>
                </w:tcPr>
                <w:p>
                  <w:pPr>
                    <w:widowControl/>
                    <w:jc w:val="center"/>
                    <w:textAlignment w:val="center"/>
                    <w:rPr>
                      <w:color w:val="auto"/>
                      <w:kern w:val="0"/>
                      <w:szCs w:val="21"/>
                      <w:lang w:bidi="ar"/>
                    </w:rPr>
                  </w:pPr>
                  <w:r>
                    <w:rPr>
                      <w:rFonts w:hint="eastAsia"/>
                      <w:color w:val="auto"/>
                      <w:kern w:val="0"/>
                      <w:szCs w:val="21"/>
                      <w:lang w:bidi="ar"/>
                    </w:rPr>
                    <w:t>/</w:t>
                  </w:r>
                </w:p>
              </w:tc>
              <w:tc>
                <w:tcPr>
                  <w:tcW w:w="1050" w:type="dxa"/>
                  <w:vAlign w:val="center"/>
                </w:tcPr>
                <w:p>
                  <w:pPr>
                    <w:widowControl/>
                    <w:jc w:val="center"/>
                    <w:textAlignment w:val="center"/>
                    <w:rPr>
                      <w:color w:val="auto"/>
                      <w:kern w:val="0"/>
                      <w:szCs w:val="21"/>
                      <w:lang w:bidi="ar"/>
                    </w:rPr>
                  </w:pPr>
                  <w:r>
                    <w:rPr>
                      <w:rFonts w:hint="eastAsia"/>
                      <w:color w:val="auto"/>
                      <w:kern w:val="0"/>
                      <w:szCs w:val="21"/>
                      <w:lang w:bidi="ar"/>
                    </w:rPr>
                    <w:t>/</w:t>
                  </w:r>
                </w:p>
              </w:tc>
              <w:tc>
                <w:tcPr>
                  <w:tcW w:w="1050"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w:t>
                  </w:r>
                </w:p>
              </w:tc>
              <w:tc>
                <w:tcPr>
                  <w:tcW w:w="1121" w:type="dxa"/>
                  <w:vAlign w:val="center"/>
                </w:tcPr>
                <w:p>
                  <w:pPr>
                    <w:widowControl/>
                    <w:jc w:val="center"/>
                    <w:textAlignment w:val="center"/>
                    <w:rPr>
                      <w:color w:val="auto"/>
                      <w:kern w:val="0"/>
                      <w:szCs w:val="21"/>
                      <w:lang w:bidi="ar"/>
                    </w:rPr>
                  </w:pPr>
                  <w:r>
                    <w:rPr>
                      <w:rFonts w:hint="eastAsia"/>
                      <w:color w:val="auto"/>
                      <w:kern w:val="0"/>
                      <w:szCs w:val="21"/>
                      <w:lang w:bidi="ar"/>
                    </w:rPr>
                    <w:t>0.002</w:t>
                  </w:r>
                </w:p>
              </w:tc>
              <w:tc>
                <w:tcPr>
                  <w:tcW w:w="1303" w:type="dxa"/>
                  <w:vAlign w:val="center"/>
                </w:tcPr>
                <w:p>
                  <w:pPr>
                    <w:widowControl/>
                    <w:jc w:val="center"/>
                    <w:textAlignment w:val="center"/>
                    <w:rPr>
                      <w:color w:val="auto"/>
                      <w:kern w:val="0"/>
                      <w:szCs w:val="21"/>
                      <w:lang w:bidi="ar"/>
                    </w:rPr>
                  </w:pPr>
                  <w:r>
                    <w:rPr>
                      <w:rFonts w:hint="eastAsia"/>
                      <w:color w:val="auto"/>
                      <w:kern w:val="0"/>
                      <w:szCs w:val="21"/>
                      <w:lang w:bidi="ar"/>
                    </w:rPr>
                    <w:t>0.00033</w:t>
                  </w:r>
                </w:p>
              </w:tc>
              <w:tc>
                <w:tcPr>
                  <w:tcW w:w="939" w:type="dxa"/>
                  <w:vAlign w:val="center"/>
                </w:tcPr>
                <w:p>
                  <w:pPr>
                    <w:widowControl/>
                    <w:jc w:val="center"/>
                    <w:textAlignment w:val="center"/>
                    <w:rPr>
                      <w:color w:val="auto"/>
                      <w:kern w:val="0"/>
                      <w:szCs w:val="21"/>
                      <w:lang w:bidi="ar"/>
                    </w:rPr>
                  </w:pPr>
                  <w:r>
                    <w:rPr>
                      <w:rFonts w:hint="eastAsia"/>
                      <w:color w:val="auto"/>
                      <w:kern w:val="0"/>
                      <w:szCs w:val="21"/>
                      <w:lang w:bidi="ar"/>
                    </w:rPr>
                    <w:t>/</w:t>
                  </w:r>
                </w:p>
              </w:tc>
              <w:tc>
                <w:tcPr>
                  <w:tcW w:w="709" w:type="dxa"/>
                  <w:vAlign w:val="center"/>
                </w:tcPr>
                <w:p>
                  <w:pPr>
                    <w:jc w:val="center"/>
                    <w:rPr>
                      <w:rFonts w:hint="eastAsia"/>
                      <w:color w:val="auto"/>
                      <w:szCs w:val="21"/>
                    </w:rPr>
                  </w:pPr>
                  <w:r>
                    <w:rPr>
                      <w:rFonts w:hint="eastAsia"/>
                      <w:color w:val="auto"/>
                      <w:szCs w:val="21"/>
                    </w:rPr>
                    <w:t>6000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jc w:val="center"/>
                    <w:rPr>
                      <w:color w:val="auto"/>
                      <w:szCs w:val="21"/>
                    </w:rPr>
                  </w:pPr>
                  <w:r>
                    <w:rPr>
                      <w:rFonts w:hint="eastAsia"/>
                      <w:color w:val="auto"/>
                      <w:szCs w:val="21"/>
                    </w:rPr>
                    <w:t>挤压</w:t>
                  </w:r>
                  <w:r>
                    <w:rPr>
                      <w:color w:val="auto"/>
                      <w:szCs w:val="21"/>
                    </w:rPr>
                    <w:t>不合格品</w:t>
                  </w:r>
                  <w:r>
                    <w:rPr>
                      <w:rFonts w:hint="eastAsia"/>
                      <w:color w:val="auto"/>
                      <w:szCs w:val="21"/>
                    </w:rPr>
                    <w:t>和</w:t>
                  </w:r>
                  <w:r>
                    <w:rPr>
                      <w:color w:val="auto"/>
                      <w:szCs w:val="21"/>
                    </w:rPr>
                    <w:t>边角料</w:t>
                  </w:r>
                  <w:r>
                    <w:rPr>
                      <w:rFonts w:hint="eastAsia"/>
                      <w:color w:val="auto"/>
                      <w:szCs w:val="21"/>
                    </w:rPr>
                    <w:t>破碎</w:t>
                  </w:r>
                </w:p>
              </w:tc>
              <w:tc>
                <w:tcPr>
                  <w:tcW w:w="1294" w:type="dxa"/>
                  <w:vAlign w:val="center"/>
                </w:tcPr>
                <w:p>
                  <w:pPr>
                    <w:jc w:val="center"/>
                    <w:rPr>
                      <w:color w:val="auto"/>
                      <w:szCs w:val="21"/>
                    </w:rPr>
                  </w:pPr>
                  <w:r>
                    <w:rPr>
                      <w:rFonts w:hint="eastAsia"/>
                      <w:color w:val="auto"/>
                      <w:szCs w:val="21"/>
                    </w:rPr>
                    <w:t>颗粒物</w:t>
                  </w:r>
                </w:p>
              </w:tc>
              <w:tc>
                <w:tcPr>
                  <w:tcW w:w="862" w:type="dxa"/>
                  <w:vAlign w:val="center"/>
                </w:tcPr>
                <w:p>
                  <w:pPr>
                    <w:jc w:val="center"/>
                    <w:rPr>
                      <w:color w:val="auto"/>
                      <w:szCs w:val="21"/>
                    </w:rPr>
                  </w:pPr>
                  <w:r>
                    <w:rPr>
                      <w:rFonts w:hint="eastAsia"/>
                      <w:color w:val="auto"/>
                      <w:szCs w:val="21"/>
                    </w:rPr>
                    <w:t>物料平衡法</w:t>
                  </w:r>
                </w:p>
              </w:tc>
              <w:tc>
                <w:tcPr>
                  <w:tcW w:w="863" w:type="dxa"/>
                  <w:vAlign w:val="center"/>
                </w:tcPr>
                <w:p>
                  <w:pPr>
                    <w:widowControl/>
                    <w:jc w:val="center"/>
                    <w:textAlignment w:val="center"/>
                    <w:rPr>
                      <w:color w:val="auto"/>
                      <w:szCs w:val="21"/>
                    </w:rPr>
                  </w:pPr>
                  <w:r>
                    <w:rPr>
                      <w:rFonts w:hint="eastAsia"/>
                      <w:color w:val="auto"/>
                      <w:kern w:val="0"/>
                      <w:szCs w:val="21"/>
                      <w:lang w:bidi="ar"/>
                    </w:rPr>
                    <w:t>0.013</w:t>
                  </w:r>
                </w:p>
              </w:tc>
              <w:tc>
                <w:tcPr>
                  <w:tcW w:w="975" w:type="dxa"/>
                  <w:vAlign w:val="center"/>
                </w:tcPr>
                <w:p>
                  <w:pPr>
                    <w:widowControl/>
                    <w:jc w:val="center"/>
                    <w:textAlignment w:val="center"/>
                    <w:rPr>
                      <w:color w:val="auto"/>
                      <w:szCs w:val="21"/>
                    </w:rPr>
                  </w:pPr>
                  <w:r>
                    <w:rPr>
                      <w:rFonts w:hint="eastAsia" w:ascii="宋体" w:hAnsi="宋体" w:cs="宋体"/>
                      <w:color w:val="auto"/>
                      <w:kern w:val="0"/>
                      <w:szCs w:val="21"/>
                      <w:lang w:bidi="ar"/>
                    </w:rPr>
                    <w:t>无组织</w:t>
                  </w:r>
                </w:p>
              </w:tc>
              <w:tc>
                <w:tcPr>
                  <w:tcW w:w="1331" w:type="dxa"/>
                  <w:vAlign w:val="center"/>
                </w:tcPr>
                <w:p>
                  <w:pPr>
                    <w:widowControl/>
                    <w:jc w:val="center"/>
                    <w:textAlignment w:val="center"/>
                    <w:rPr>
                      <w:color w:val="auto"/>
                      <w:szCs w:val="21"/>
                    </w:rPr>
                  </w:pPr>
                  <w:r>
                    <w:rPr>
                      <w:rFonts w:hint="eastAsia"/>
                      <w:color w:val="auto"/>
                      <w:szCs w:val="21"/>
                    </w:rPr>
                    <w:t>破碎机自带的布袋除尘器</w:t>
                  </w:r>
                </w:p>
              </w:tc>
              <w:tc>
                <w:tcPr>
                  <w:tcW w:w="1050" w:type="dxa"/>
                  <w:vAlign w:val="center"/>
                </w:tcPr>
                <w:p>
                  <w:pPr>
                    <w:widowControl/>
                    <w:jc w:val="center"/>
                    <w:textAlignment w:val="center"/>
                    <w:rPr>
                      <w:color w:val="auto"/>
                      <w:szCs w:val="21"/>
                    </w:rPr>
                  </w:pPr>
                  <w:r>
                    <w:rPr>
                      <w:rFonts w:hint="eastAsia"/>
                      <w:color w:val="auto"/>
                      <w:kern w:val="0"/>
                      <w:szCs w:val="21"/>
                      <w:lang w:bidi="ar"/>
                    </w:rPr>
                    <w:t>/</w:t>
                  </w:r>
                </w:p>
              </w:tc>
              <w:tc>
                <w:tcPr>
                  <w:tcW w:w="1050" w:type="dxa"/>
                  <w:vAlign w:val="center"/>
                </w:tcPr>
                <w:p>
                  <w:pPr>
                    <w:widowControl/>
                    <w:jc w:val="center"/>
                    <w:textAlignment w:val="center"/>
                    <w:rPr>
                      <w:color w:val="auto"/>
                      <w:szCs w:val="21"/>
                    </w:rPr>
                  </w:pPr>
                  <w:r>
                    <w:rPr>
                      <w:rFonts w:hint="eastAsia"/>
                      <w:color w:val="auto"/>
                      <w:kern w:val="0"/>
                      <w:szCs w:val="21"/>
                      <w:lang w:bidi="ar"/>
                    </w:rPr>
                    <w:t>/</w:t>
                  </w:r>
                </w:p>
              </w:tc>
              <w:tc>
                <w:tcPr>
                  <w:tcW w:w="1050" w:type="dxa"/>
                  <w:vAlign w:val="center"/>
                </w:tcPr>
                <w:p>
                  <w:pPr>
                    <w:widowControl/>
                    <w:jc w:val="center"/>
                    <w:textAlignment w:val="center"/>
                    <w:rPr>
                      <w:color w:val="auto"/>
                      <w:szCs w:val="21"/>
                    </w:rPr>
                  </w:pPr>
                  <w:r>
                    <w:rPr>
                      <w:rFonts w:hint="eastAsia"/>
                      <w:color w:val="auto"/>
                      <w:kern w:val="0"/>
                      <w:szCs w:val="21"/>
                      <w:lang w:bidi="ar"/>
                    </w:rPr>
                    <w:t>99.5</w:t>
                  </w:r>
                </w:p>
              </w:tc>
              <w:tc>
                <w:tcPr>
                  <w:tcW w:w="1050" w:type="dxa"/>
                  <w:vAlign w:val="center"/>
                </w:tcPr>
                <w:p>
                  <w:pPr>
                    <w:widowControl/>
                    <w:jc w:val="center"/>
                    <w:textAlignment w:val="center"/>
                    <w:rPr>
                      <w:color w:val="auto"/>
                      <w:szCs w:val="21"/>
                    </w:rPr>
                  </w:pPr>
                  <w:r>
                    <w:rPr>
                      <w:rFonts w:hint="eastAsia" w:ascii="宋体" w:hAnsi="宋体" w:cs="宋体"/>
                      <w:color w:val="auto"/>
                      <w:kern w:val="0"/>
                      <w:szCs w:val="21"/>
                      <w:lang w:bidi="ar"/>
                    </w:rPr>
                    <w:t>是</w:t>
                  </w:r>
                </w:p>
              </w:tc>
              <w:tc>
                <w:tcPr>
                  <w:tcW w:w="1121" w:type="dxa"/>
                  <w:vAlign w:val="center"/>
                </w:tcPr>
                <w:p>
                  <w:pPr>
                    <w:widowControl/>
                    <w:jc w:val="center"/>
                    <w:textAlignment w:val="center"/>
                    <w:rPr>
                      <w:color w:val="auto"/>
                      <w:szCs w:val="21"/>
                    </w:rPr>
                  </w:pPr>
                  <w:r>
                    <w:rPr>
                      <w:rFonts w:hint="eastAsia"/>
                      <w:color w:val="auto"/>
                      <w:kern w:val="0"/>
                      <w:szCs w:val="21"/>
                      <w:lang w:bidi="ar"/>
                    </w:rPr>
                    <w:t>0.000065</w:t>
                  </w:r>
                </w:p>
              </w:tc>
              <w:tc>
                <w:tcPr>
                  <w:tcW w:w="1303" w:type="dxa"/>
                  <w:vAlign w:val="center"/>
                </w:tcPr>
                <w:p>
                  <w:pPr>
                    <w:widowControl/>
                    <w:jc w:val="center"/>
                    <w:textAlignment w:val="center"/>
                    <w:rPr>
                      <w:color w:val="auto"/>
                      <w:szCs w:val="21"/>
                    </w:rPr>
                  </w:pPr>
                  <w:r>
                    <w:rPr>
                      <w:color w:val="auto"/>
                      <w:kern w:val="0"/>
                      <w:szCs w:val="21"/>
                      <w:lang w:bidi="ar"/>
                    </w:rPr>
                    <w:t>0.0</w:t>
                  </w:r>
                  <w:r>
                    <w:rPr>
                      <w:rFonts w:hint="eastAsia"/>
                      <w:color w:val="auto"/>
                      <w:kern w:val="0"/>
                      <w:szCs w:val="21"/>
                      <w:lang w:bidi="ar"/>
                    </w:rPr>
                    <w:t>0001083</w:t>
                  </w:r>
                </w:p>
              </w:tc>
              <w:tc>
                <w:tcPr>
                  <w:tcW w:w="939" w:type="dxa"/>
                  <w:vAlign w:val="center"/>
                </w:tcPr>
                <w:p>
                  <w:pPr>
                    <w:widowControl/>
                    <w:jc w:val="center"/>
                    <w:textAlignment w:val="center"/>
                    <w:rPr>
                      <w:color w:val="auto"/>
                      <w:szCs w:val="21"/>
                    </w:rPr>
                  </w:pPr>
                  <w:r>
                    <w:rPr>
                      <w:color w:val="auto"/>
                      <w:kern w:val="0"/>
                      <w:szCs w:val="21"/>
                      <w:lang w:bidi="ar"/>
                    </w:rPr>
                    <w:t>/</w:t>
                  </w:r>
                </w:p>
              </w:tc>
              <w:tc>
                <w:tcPr>
                  <w:tcW w:w="709" w:type="dxa"/>
                  <w:vAlign w:val="center"/>
                </w:tcPr>
                <w:p>
                  <w:pPr>
                    <w:jc w:val="center"/>
                    <w:rPr>
                      <w:color w:val="auto"/>
                      <w:szCs w:val="21"/>
                    </w:rPr>
                  </w:pPr>
                  <w:r>
                    <w:rPr>
                      <w:rFonts w:hint="eastAsia"/>
                      <w:color w:val="auto"/>
                      <w:szCs w:val="21"/>
                    </w:rPr>
                    <w:t>6000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Merge w:val="restart"/>
                  <w:vAlign w:val="center"/>
                </w:tcPr>
                <w:p>
                  <w:pPr>
                    <w:jc w:val="center"/>
                    <w:rPr>
                      <w:color w:val="auto"/>
                      <w:szCs w:val="21"/>
                    </w:rPr>
                  </w:pPr>
                  <w:r>
                    <w:rPr>
                      <w:rFonts w:hint="eastAsia"/>
                      <w:color w:val="auto"/>
                      <w:szCs w:val="21"/>
                    </w:rPr>
                    <w:t>注塑、挤出</w:t>
                  </w:r>
                </w:p>
              </w:tc>
              <w:tc>
                <w:tcPr>
                  <w:tcW w:w="1294" w:type="dxa"/>
                  <w:vMerge w:val="restart"/>
                  <w:vAlign w:val="center"/>
                </w:tcPr>
                <w:p>
                  <w:pPr>
                    <w:jc w:val="center"/>
                    <w:rPr>
                      <w:color w:val="auto"/>
                      <w:szCs w:val="21"/>
                    </w:rPr>
                  </w:pPr>
                  <w:r>
                    <w:rPr>
                      <w:rFonts w:hint="eastAsia"/>
                      <w:color w:val="auto"/>
                      <w:szCs w:val="21"/>
                    </w:rPr>
                    <w:t>非甲烷总烃</w:t>
                  </w:r>
                </w:p>
              </w:tc>
              <w:tc>
                <w:tcPr>
                  <w:tcW w:w="862" w:type="dxa"/>
                  <w:vMerge w:val="restart"/>
                  <w:vAlign w:val="center"/>
                </w:tcPr>
                <w:p>
                  <w:pPr>
                    <w:jc w:val="center"/>
                    <w:rPr>
                      <w:color w:val="auto"/>
                      <w:szCs w:val="21"/>
                    </w:rPr>
                  </w:pPr>
                  <w:r>
                    <w:rPr>
                      <w:rFonts w:hint="eastAsia"/>
                      <w:color w:val="auto"/>
                      <w:szCs w:val="21"/>
                    </w:rPr>
                    <w:t>系数法</w:t>
                  </w:r>
                </w:p>
              </w:tc>
              <w:tc>
                <w:tcPr>
                  <w:tcW w:w="863" w:type="dxa"/>
                  <w:vMerge w:val="restart"/>
                  <w:vAlign w:val="center"/>
                </w:tcPr>
                <w:p>
                  <w:pPr>
                    <w:widowControl/>
                    <w:jc w:val="center"/>
                    <w:textAlignment w:val="center"/>
                    <w:rPr>
                      <w:color w:val="auto"/>
                      <w:szCs w:val="21"/>
                    </w:rPr>
                  </w:pPr>
                  <w:r>
                    <w:rPr>
                      <w:rFonts w:hint="eastAsia"/>
                      <w:color w:val="auto"/>
                      <w:kern w:val="0"/>
                      <w:szCs w:val="21"/>
                      <w:lang w:bidi="ar"/>
                    </w:rPr>
                    <w:t>49.8</w:t>
                  </w:r>
                </w:p>
              </w:tc>
              <w:tc>
                <w:tcPr>
                  <w:tcW w:w="975" w:type="dxa"/>
                  <w:vAlign w:val="center"/>
                </w:tcPr>
                <w:p>
                  <w:pPr>
                    <w:widowControl/>
                    <w:jc w:val="center"/>
                    <w:textAlignment w:val="center"/>
                    <w:rPr>
                      <w:color w:val="auto"/>
                      <w:szCs w:val="21"/>
                    </w:rPr>
                  </w:pPr>
                  <w:r>
                    <w:rPr>
                      <w:rFonts w:hint="eastAsia" w:ascii="宋体" w:hAnsi="宋体" w:cs="宋体"/>
                      <w:color w:val="auto"/>
                      <w:kern w:val="0"/>
                      <w:szCs w:val="21"/>
                      <w:lang w:bidi="ar"/>
                    </w:rPr>
                    <w:t>有组织</w:t>
                  </w:r>
                </w:p>
              </w:tc>
              <w:tc>
                <w:tcPr>
                  <w:tcW w:w="1331" w:type="dxa"/>
                  <w:vAlign w:val="center"/>
                </w:tcPr>
                <w:p>
                  <w:pPr>
                    <w:widowControl/>
                    <w:jc w:val="center"/>
                    <w:textAlignment w:val="center"/>
                    <w:rPr>
                      <w:color w:val="auto"/>
                      <w:szCs w:val="21"/>
                    </w:rPr>
                  </w:pPr>
                  <w:r>
                    <w:rPr>
                      <w:rFonts w:hint="eastAsia"/>
                      <w:color w:val="auto"/>
                      <w:szCs w:val="21"/>
                      <w:lang w:eastAsia="zh-CN"/>
                    </w:rPr>
                    <w:t>低温等离子</w:t>
                  </w:r>
                  <w:r>
                    <w:rPr>
                      <w:rFonts w:hint="eastAsia"/>
                      <w:color w:val="auto"/>
                      <w:szCs w:val="21"/>
                    </w:rPr>
                    <w:t>+活性炭吸附</w:t>
                  </w:r>
                </w:p>
              </w:tc>
              <w:tc>
                <w:tcPr>
                  <w:tcW w:w="1050" w:type="dxa"/>
                  <w:vAlign w:val="center"/>
                </w:tcPr>
                <w:p>
                  <w:pPr>
                    <w:widowControl/>
                    <w:jc w:val="center"/>
                    <w:textAlignment w:val="center"/>
                    <w:rPr>
                      <w:color w:val="auto"/>
                      <w:szCs w:val="21"/>
                    </w:rPr>
                  </w:pPr>
                  <w:r>
                    <w:rPr>
                      <w:rFonts w:hint="eastAsia"/>
                      <w:color w:val="auto"/>
                      <w:kern w:val="0"/>
                      <w:szCs w:val="21"/>
                      <w:lang w:bidi="ar"/>
                    </w:rPr>
                    <w:t>20000</w:t>
                  </w:r>
                </w:p>
              </w:tc>
              <w:tc>
                <w:tcPr>
                  <w:tcW w:w="1050" w:type="dxa"/>
                  <w:vAlign w:val="center"/>
                </w:tcPr>
                <w:p>
                  <w:pPr>
                    <w:widowControl/>
                    <w:jc w:val="center"/>
                    <w:textAlignment w:val="center"/>
                    <w:rPr>
                      <w:color w:val="auto"/>
                      <w:szCs w:val="21"/>
                    </w:rPr>
                  </w:pPr>
                  <w:r>
                    <w:rPr>
                      <w:color w:val="auto"/>
                      <w:kern w:val="0"/>
                      <w:szCs w:val="21"/>
                      <w:lang w:bidi="ar"/>
                    </w:rPr>
                    <w:t>85</w:t>
                  </w:r>
                </w:p>
              </w:tc>
              <w:tc>
                <w:tcPr>
                  <w:tcW w:w="1050" w:type="dxa"/>
                  <w:vAlign w:val="center"/>
                </w:tcPr>
                <w:p>
                  <w:pPr>
                    <w:widowControl/>
                    <w:jc w:val="center"/>
                    <w:textAlignment w:val="center"/>
                    <w:rPr>
                      <w:color w:val="auto"/>
                      <w:szCs w:val="21"/>
                    </w:rPr>
                  </w:pPr>
                  <w:r>
                    <w:rPr>
                      <w:color w:val="auto"/>
                      <w:kern w:val="0"/>
                      <w:szCs w:val="21"/>
                      <w:lang w:bidi="ar"/>
                    </w:rPr>
                    <w:t>90</w:t>
                  </w:r>
                </w:p>
              </w:tc>
              <w:tc>
                <w:tcPr>
                  <w:tcW w:w="1050" w:type="dxa"/>
                  <w:vAlign w:val="center"/>
                </w:tcPr>
                <w:p>
                  <w:pPr>
                    <w:widowControl/>
                    <w:jc w:val="center"/>
                    <w:textAlignment w:val="center"/>
                    <w:rPr>
                      <w:color w:val="auto"/>
                      <w:szCs w:val="21"/>
                    </w:rPr>
                  </w:pPr>
                  <w:r>
                    <w:rPr>
                      <w:rFonts w:hint="eastAsia" w:ascii="宋体" w:hAnsi="宋体" w:cs="宋体"/>
                      <w:color w:val="auto"/>
                      <w:kern w:val="0"/>
                      <w:szCs w:val="21"/>
                      <w:lang w:bidi="ar"/>
                    </w:rPr>
                    <w:t>是</w:t>
                  </w:r>
                </w:p>
              </w:tc>
              <w:tc>
                <w:tcPr>
                  <w:tcW w:w="1121" w:type="dxa"/>
                  <w:vAlign w:val="center"/>
                </w:tcPr>
                <w:p>
                  <w:pPr>
                    <w:widowControl/>
                    <w:jc w:val="center"/>
                    <w:textAlignment w:val="center"/>
                    <w:rPr>
                      <w:color w:val="auto"/>
                      <w:szCs w:val="21"/>
                    </w:rPr>
                  </w:pPr>
                  <w:r>
                    <w:rPr>
                      <w:rFonts w:hint="eastAsia"/>
                      <w:color w:val="auto"/>
                      <w:kern w:val="0"/>
                      <w:szCs w:val="21"/>
                      <w:lang w:bidi="ar"/>
                    </w:rPr>
                    <w:t>4.233</w:t>
                  </w:r>
                </w:p>
              </w:tc>
              <w:tc>
                <w:tcPr>
                  <w:tcW w:w="1303" w:type="dxa"/>
                  <w:vAlign w:val="center"/>
                </w:tcPr>
                <w:p>
                  <w:pPr>
                    <w:widowControl/>
                    <w:jc w:val="center"/>
                    <w:textAlignment w:val="center"/>
                    <w:rPr>
                      <w:color w:val="auto"/>
                      <w:szCs w:val="21"/>
                    </w:rPr>
                  </w:pPr>
                  <w:r>
                    <w:rPr>
                      <w:color w:val="auto"/>
                      <w:kern w:val="0"/>
                      <w:szCs w:val="21"/>
                      <w:lang w:bidi="ar"/>
                    </w:rPr>
                    <w:t>0.</w:t>
                  </w:r>
                  <w:r>
                    <w:rPr>
                      <w:rFonts w:hint="eastAsia"/>
                      <w:color w:val="auto"/>
                      <w:kern w:val="0"/>
                      <w:szCs w:val="21"/>
                      <w:lang w:bidi="ar"/>
                    </w:rPr>
                    <w:t>7055</w:t>
                  </w:r>
                </w:p>
              </w:tc>
              <w:tc>
                <w:tcPr>
                  <w:tcW w:w="939" w:type="dxa"/>
                  <w:vAlign w:val="center"/>
                </w:tcPr>
                <w:p>
                  <w:pPr>
                    <w:widowControl/>
                    <w:jc w:val="center"/>
                    <w:textAlignment w:val="center"/>
                    <w:rPr>
                      <w:color w:val="auto"/>
                      <w:szCs w:val="21"/>
                    </w:rPr>
                  </w:pPr>
                  <w:r>
                    <w:rPr>
                      <w:rFonts w:hint="eastAsia"/>
                      <w:color w:val="auto"/>
                      <w:kern w:val="0"/>
                      <w:szCs w:val="21"/>
                      <w:lang w:bidi="ar"/>
                    </w:rPr>
                    <w:t>35.275</w:t>
                  </w:r>
                </w:p>
              </w:tc>
              <w:tc>
                <w:tcPr>
                  <w:tcW w:w="709" w:type="dxa"/>
                  <w:vMerge w:val="restart"/>
                  <w:vAlign w:val="center"/>
                </w:tcPr>
                <w:p>
                  <w:pPr>
                    <w:jc w:val="center"/>
                    <w:rPr>
                      <w:color w:val="auto"/>
                      <w:szCs w:val="21"/>
                    </w:rPr>
                  </w:pPr>
                  <w:r>
                    <w:rPr>
                      <w:rFonts w:hint="eastAsia"/>
                      <w:color w:val="auto"/>
                      <w:szCs w:val="21"/>
                    </w:rPr>
                    <w:t>6000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Merge w:val="continue"/>
                  <w:vAlign w:val="center"/>
                </w:tcPr>
                <w:p>
                  <w:pPr>
                    <w:jc w:val="center"/>
                    <w:rPr>
                      <w:color w:val="auto"/>
                      <w:szCs w:val="21"/>
                    </w:rPr>
                  </w:pPr>
                </w:p>
              </w:tc>
              <w:tc>
                <w:tcPr>
                  <w:tcW w:w="1294" w:type="dxa"/>
                  <w:vMerge w:val="continue"/>
                  <w:vAlign w:val="center"/>
                </w:tcPr>
                <w:p>
                  <w:pPr>
                    <w:jc w:val="center"/>
                    <w:rPr>
                      <w:color w:val="auto"/>
                      <w:szCs w:val="21"/>
                    </w:rPr>
                  </w:pPr>
                </w:p>
              </w:tc>
              <w:tc>
                <w:tcPr>
                  <w:tcW w:w="862" w:type="dxa"/>
                  <w:vMerge w:val="continue"/>
                  <w:vAlign w:val="center"/>
                </w:tcPr>
                <w:p>
                  <w:pPr>
                    <w:jc w:val="center"/>
                    <w:rPr>
                      <w:color w:val="auto"/>
                      <w:szCs w:val="21"/>
                    </w:rPr>
                  </w:pPr>
                </w:p>
              </w:tc>
              <w:tc>
                <w:tcPr>
                  <w:tcW w:w="863" w:type="dxa"/>
                  <w:vMerge w:val="continue"/>
                  <w:vAlign w:val="center"/>
                </w:tcPr>
                <w:p>
                  <w:pPr>
                    <w:jc w:val="center"/>
                    <w:rPr>
                      <w:color w:val="auto"/>
                      <w:szCs w:val="21"/>
                    </w:rPr>
                  </w:pPr>
                </w:p>
              </w:tc>
              <w:tc>
                <w:tcPr>
                  <w:tcW w:w="975" w:type="dxa"/>
                  <w:vAlign w:val="center"/>
                </w:tcPr>
                <w:p>
                  <w:pPr>
                    <w:widowControl/>
                    <w:jc w:val="center"/>
                    <w:textAlignment w:val="center"/>
                    <w:rPr>
                      <w:color w:val="auto"/>
                      <w:szCs w:val="21"/>
                    </w:rPr>
                  </w:pPr>
                  <w:r>
                    <w:rPr>
                      <w:rFonts w:hint="eastAsia" w:ascii="宋体" w:hAnsi="宋体" w:cs="宋体"/>
                      <w:color w:val="auto"/>
                      <w:kern w:val="0"/>
                      <w:szCs w:val="21"/>
                      <w:lang w:bidi="ar"/>
                    </w:rPr>
                    <w:t>无组织</w:t>
                  </w:r>
                </w:p>
              </w:tc>
              <w:tc>
                <w:tcPr>
                  <w:tcW w:w="5531" w:type="dxa"/>
                  <w:gridSpan w:val="5"/>
                  <w:vAlign w:val="center"/>
                </w:tcPr>
                <w:p>
                  <w:pPr>
                    <w:widowControl/>
                    <w:jc w:val="center"/>
                    <w:textAlignment w:val="center"/>
                    <w:rPr>
                      <w:color w:val="auto"/>
                      <w:szCs w:val="21"/>
                    </w:rPr>
                  </w:pPr>
                  <w:r>
                    <w:rPr>
                      <w:color w:val="auto"/>
                      <w:kern w:val="0"/>
                      <w:szCs w:val="21"/>
                      <w:lang w:bidi="ar"/>
                    </w:rPr>
                    <w:t>/</w:t>
                  </w:r>
                </w:p>
              </w:tc>
              <w:tc>
                <w:tcPr>
                  <w:tcW w:w="1121" w:type="dxa"/>
                  <w:vAlign w:val="center"/>
                </w:tcPr>
                <w:p>
                  <w:pPr>
                    <w:widowControl/>
                    <w:jc w:val="center"/>
                    <w:textAlignment w:val="center"/>
                    <w:rPr>
                      <w:color w:val="auto"/>
                      <w:szCs w:val="21"/>
                    </w:rPr>
                  </w:pPr>
                  <w:r>
                    <w:rPr>
                      <w:rFonts w:hint="eastAsia"/>
                      <w:color w:val="auto"/>
                      <w:kern w:val="0"/>
                      <w:szCs w:val="21"/>
                      <w:lang w:bidi="ar"/>
                    </w:rPr>
                    <w:t>7.47</w:t>
                  </w:r>
                </w:p>
              </w:tc>
              <w:tc>
                <w:tcPr>
                  <w:tcW w:w="1303" w:type="dxa"/>
                  <w:vAlign w:val="center"/>
                </w:tcPr>
                <w:p>
                  <w:pPr>
                    <w:widowControl/>
                    <w:jc w:val="center"/>
                    <w:textAlignment w:val="center"/>
                    <w:rPr>
                      <w:color w:val="auto"/>
                      <w:szCs w:val="21"/>
                    </w:rPr>
                  </w:pPr>
                  <w:r>
                    <w:rPr>
                      <w:rFonts w:hint="eastAsia"/>
                      <w:color w:val="auto"/>
                      <w:kern w:val="0"/>
                      <w:szCs w:val="21"/>
                      <w:lang w:bidi="ar"/>
                    </w:rPr>
                    <w:t>1.245</w:t>
                  </w:r>
                </w:p>
              </w:tc>
              <w:tc>
                <w:tcPr>
                  <w:tcW w:w="939" w:type="dxa"/>
                  <w:vAlign w:val="center"/>
                </w:tcPr>
                <w:p>
                  <w:pPr>
                    <w:widowControl/>
                    <w:jc w:val="center"/>
                    <w:textAlignment w:val="center"/>
                    <w:rPr>
                      <w:color w:val="auto"/>
                      <w:szCs w:val="21"/>
                    </w:rPr>
                  </w:pPr>
                  <w:r>
                    <w:rPr>
                      <w:color w:val="auto"/>
                      <w:kern w:val="0"/>
                      <w:szCs w:val="21"/>
                      <w:lang w:bidi="ar"/>
                    </w:rPr>
                    <w:t>/</w:t>
                  </w:r>
                </w:p>
              </w:tc>
              <w:tc>
                <w:tcPr>
                  <w:tcW w:w="709" w:type="dxa"/>
                  <w:vMerge w:val="continue"/>
                  <w:vAlign w:val="center"/>
                </w:tcPr>
                <w:p>
                  <w:pPr>
                    <w:jc w:val="center"/>
                    <w:rPr>
                      <w:color w:val="auto"/>
                      <w:szCs w:val="21"/>
                    </w:rPr>
                  </w:pPr>
                </w:p>
              </w:tc>
            </w:tr>
          </w:tbl>
          <w:p>
            <w:pPr>
              <w:pStyle w:val="11"/>
              <w:spacing w:before="156" w:beforeLines="50"/>
              <w:jc w:val="center"/>
              <w:rPr>
                <w:b/>
                <w:bCs/>
                <w:color w:val="auto"/>
                <w:sz w:val="21"/>
                <w:szCs w:val="21"/>
              </w:rPr>
            </w:pPr>
            <w:r>
              <w:rPr>
                <w:rFonts w:hint="eastAsia"/>
                <w:b/>
                <w:bCs/>
                <w:color w:val="auto"/>
                <w:sz w:val="21"/>
                <w:szCs w:val="21"/>
              </w:rPr>
              <w:t>表4-3    项目废气排放口基本情况一览表</w:t>
            </w:r>
          </w:p>
          <w:tbl>
            <w:tblPr>
              <w:tblStyle w:val="33"/>
              <w:tblW w:w="1468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931"/>
              <w:gridCol w:w="1781"/>
              <w:gridCol w:w="1388"/>
              <w:gridCol w:w="1715"/>
              <w:gridCol w:w="1716"/>
              <w:gridCol w:w="1151"/>
              <w:gridCol w:w="1151"/>
              <w:gridCol w:w="1151"/>
              <w:gridCol w:w="13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restart"/>
                  <w:vAlign w:val="center"/>
                </w:tcPr>
                <w:p>
                  <w:pPr>
                    <w:jc w:val="center"/>
                    <w:rPr>
                      <w:color w:val="auto"/>
                      <w:szCs w:val="21"/>
                    </w:rPr>
                  </w:pPr>
                  <w:r>
                    <w:rPr>
                      <w:rFonts w:hint="eastAsia"/>
                      <w:color w:val="auto"/>
                      <w:szCs w:val="21"/>
                    </w:rPr>
                    <w:t>排放口编号</w:t>
                  </w:r>
                </w:p>
              </w:tc>
              <w:tc>
                <w:tcPr>
                  <w:tcW w:w="1931" w:type="dxa"/>
                  <w:vMerge w:val="restart"/>
                  <w:vAlign w:val="center"/>
                </w:tcPr>
                <w:p>
                  <w:pPr>
                    <w:jc w:val="center"/>
                    <w:rPr>
                      <w:color w:val="auto"/>
                      <w:szCs w:val="21"/>
                    </w:rPr>
                  </w:pPr>
                  <w:r>
                    <w:rPr>
                      <w:rFonts w:hint="eastAsia"/>
                      <w:color w:val="auto"/>
                      <w:szCs w:val="21"/>
                    </w:rPr>
                    <w:t>排放口名称</w:t>
                  </w:r>
                </w:p>
              </w:tc>
              <w:tc>
                <w:tcPr>
                  <w:tcW w:w="1781" w:type="dxa"/>
                  <w:vMerge w:val="restart"/>
                  <w:vAlign w:val="center"/>
                </w:tcPr>
                <w:p>
                  <w:pPr>
                    <w:jc w:val="center"/>
                    <w:rPr>
                      <w:color w:val="auto"/>
                      <w:szCs w:val="21"/>
                    </w:rPr>
                  </w:pPr>
                  <w:r>
                    <w:rPr>
                      <w:rFonts w:hint="eastAsia"/>
                      <w:color w:val="auto"/>
                      <w:szCs w:val="21"/>
                    </w:rPr>
                    <w:t>产污环节</w:t>
                  </w:r>
                </w:p>
              </w:tc>
              <w:tc>
                <w:tcPr>
                  <w:tcW w:w="1388" w:type="dxa"/>
                  <w:vMerge w:val="restart"/>
                  <w:vAlign w:val="center"/>
                </w:tcPr>
                <w:p>
                  <w:pPr>
                    <w:jc w:val="center"/>
                    <w:rPr>
                      <w:color w:val="auto"/>
                      <w:szCs w:val="21"/>
                    </w:rPr>
                  </w:pPr>
                  <w:r>
                    <w:rPr>
                      <w:rFonts w:hint="eastAsia"/>
                      <w:color w:val="auto"/>
                      <w:szCs w:val="21"/>
                    </w:rPr>
                    <w:t>污染物名称</w:t>
                  </w:r>
                </w:p>
              </w:tc>
              <w:tc>
                <w:tcPr>
                  <w:tcW w:w="3431" w:type="dxa"/>
                  <w:gridSpan w:val="2"/>
                  <w:vAlign w:val="center"/>
                </w:tcPr>
                <w:p>
                  <w:pPr>
                    <w:jc w:val="center"/>
                    <w:rPr>
                      <w:color w:val="auto"/>
                      <w:szCs w:val="21"/>
                    </w:rPr>
                  </w:pPr>
                  <w:r>
                    <w:rPr>
                      <w:rFonts w:hint="eastAsia"/>
                      <w:color w:val="auto"/>
                      <w:szCs w:val="21"/>
                    </w:rPr>
                    <w:t>坐标</w:t>
                  </w:r>
                </w:p>
              </w:tc>
              <w:tc>
                <w:tcPr>
                  <w:tcW w:w="1151" w:type="dxa"/>
                  <w:vMerge w:val="restart"/>
                  <w:vAlign w:val="center"/>
                </w:tcPr>
                <w:p>
                  <w:pPr>
                    <w:jc w:val="center"/>
                    <w:rPr>
                      <w:color w:val="auto"/>
                      <w:szCs w:val="21"/>
                    </w:rPr>
                  </w:pPr>
                  <w:r>
                    <w:rPr>
                      <w:rFonts w:hint="eastAsia"/>
                      <w:color w:val="auto"/>
                      <w:szCs w:val="21"/>
                    </w:rPr>
                    <w:t>高度（m）</w:t>
                  </w:r>
                </w:p>
              </w:tc>
              <w:tc>
                <w:tcPr>
                  <w:tcW w:w="1151" w:type="dxa"/>
                  <w:vMerge w:val="restart"/>
                  <w:vAlign w:val="center"/>
                </w:tcPr>
                <w:p>
                  <w:pPr>
                    <w:jc w:val="center"/>
                    <w:rPr>
                      <w:color w:val="auto"/>
                      <w:szCs w:val="21"/>
                    </w:rPr>
                  </w:pPr>
                  <w:r>
                    <w:rPr>
                      <w:rFonts w:hint="eastAsia"/>
                      <w:color w:val="auto"/>
                      <w:szCs w:val="21"/>
                    </w:rPr>
                    <w:t>内径（m）</w:t>
                  </w:r>
                </w:p>
              </w:tc>
              <w:tc>
                <w:tcPr>
                  <w:tcW w:w="1151" w:type="dxa"/>
                  <w:vMerge w:val="restart"/>
                  <w:vAlign w:val="center"/>
                </w:tcPr>
                <w:p>
                  <w:pPr>
                    <w:rPr>
                      <w:color w:val="auto"/>
                      <w:szCs w:val="21"/>
                    </w:rPr>
                  </w:pPr>
                  <w:r>
                    <w:rPr>
                      <w:rFonts w:hint="eastAsia"/>
                      <w:color w:val="auto"/>
                      <w:szCs w:val="21"/>
                    </w:rPr>
                    <w:t>温度（℃）</w:t>
                  </w:r>
                </w:p>
              </w:tc>
              <w:tc>
                <w:tcPr>
                  <w:tcW w:w="1388" w:type="dxa"/>
                  <w:vMerge w:val="restart"/>
                  <w:vAlign w:val="center"/>
                </w:tcPr>
                <w:p>
                  <w:pPr>
                    <w:rPr>
                      <w:color w:val="auto"/>
                      <w:szCs w:val="21"/>
                    </w:rPr>
                  </w:pPr>
                  <w:r>
                    <w:rPr>
                      <w:rFonts w:hint="eastAsia"/>
                      <w:color w:val="auto"/>
                      <w:szCs w:val="21"/>
                    </w:rPr>
                    <w:t>排放口类型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Merge w:val="continue"/>
                  <w:vAlign w:val="center"/>
                </w:tcPr>
                <w:p>
                  <w:pPr>
                    <w:jc w:val="center"/>
                    <w:rPr>
                      <w:color w:val="auto"/>
                      <w:szCs w:val="21"/>
                    </w:rPr>
                  </w:pPr>
                </w:p>
              </w:tc>
              <w:tc>
                <w:tcPr>
                  <w:tcW w:w="1931" w:type="dxa"/>
                  <w:vMerge w:val="continue"/>
                  <w:vAlign w:val="center"/>
                </w:tcPr>
                <w:p>
                  <w:pPr>
                    <w:jc w:val="center"/>
                    <w:rPr>
                      <w:color w:val="auto"/>
                      <w:szCs w:val="21"/>
                    </w:rPr>
                  </w:pPr>
                </w:p>
              </w:tc>
              <w:tc>
                <w:tcPr>
                  <w:tcW w:w="1781" w:type="dxa"/>
                  <w:vMerge w:val="continue"/>
                  <w:vAlign w:val="center"/>
                </w:tcPr>
                <w:p>
                  <w:pPr>
                    <w:jc w:val="center"/>
                    <w:rPr>
                      <w:color w:val="auto"/>
                      <w:szCs w:val="21"/>
                    </w:rPr>
                  </w:pPr>
                </w:p>
              </w:tc>
              <w:tc>
                <w:tcPr>
                  <w:tcW w:w="1388" w:type="dxa"/>
                  <w:vMerge w:val="continue"/>
                  <w:vAlign w:val="center"/>
                </w:tcPr>
                <w:p>
                  <w:pPr>
                    <w:jc w:val="center"/>
                    <w:rPr>
                      <w:color w:val="auto"/>
                      <w:szCs w:val="21"/>
                    </w:rPr>
                  </w:pPr>
                </w:p>
              </w:tc>
              <w:tc>
                <w:tcPr>
                  <w:tcW w:w="1715" w:type="dxa"/>
                  <w:vAlign w:val="center"/>
                </w:tcPr>
                <w:p>
                  <w:pPr>
                    <w:jc w:val="center"/>
                    <w:rPr>
                      <w:color w:val="auto"/>
                      <w:szCs w:val="21"/>
                    </w:rPr>
                  </w:pPr>
                  <w:r>
                    <w:rPr>
                      <w:rFonts w:hint="eastAsia"/>
                      <w:color w:val="auto"/>
                      <w:szCs w:val="21"/>
                    </w:rPr>
                    <w:t>经度°</w:t>
                  </w:r>
                </w:p>
              </w:tc>
              <w:tc>
                <w:tcPr>
                  <w:tcW w:w="1716" w:type="dxa"/>
                  <w:vAlign w:val="center"/>
                </w:tcPr>
                <w:p>
                  <w:pPr>
                    <w:jc w:val="center"/>
                    <w:rPr>
                      <w:color w:val="auto"/>
                      <w:szCs w:val="21"/>
                    </w:rPr>
                  </w:pPr>
                  <w:r>
                    <w:rPr>
                      <w:rFonts w:hint="eastAsia"/>
                      <w:color w:val="auto"/>
                      <w:szCs w:val="21"/>
                    </w:rPr>
                    <w:t>纬度°</w:t>
                  </w:r>
                </w:p>
              </w:tc>
              <w:tc>
                <w:tcPr>
                  <w:tcW w:w="1151" w:type="dxa"/>
                  <w:vMerge w:val="continue"/>
                  <w:vAlign w:val="center"/>
                </w:tcPr>
                <w:p>
                  <w:pPr>
                    <w:jc w:val="center"/>
                    <w:rPr>
                      <w:color w:val="auto"/>
                      <w:szCs w:val="21"/>
                    </w:rPr>
                  </w:pPr>
                </w:p>
              </w:tc>
              <w:tc>
                <w:tcPr>
                  <w:tcW w:w="1151" w:type="dxa"/>
                  <w:vMerge w:val="continue"/>
                  <w:vAlign w:val="center"/>
                </w:tcPr>
                <w:p>
                  <w:pPr>
                    <w:jc w:val="center"/>
                    <w:rPr>
                      <w:color w:val="auto"/>
                      <w:szCs w:val="21"/>
                    </w:rPr>
                  </w:pPr>
                </w:p>
              </w:tc>
              <w:tc>
                <w:tcPr>
                  <w:tcW w:w="1151" w:type="dxa"/>
                  <w:vMerge w:val="continue"/>
                  <w:vAlign w:val="center"/>
                </w:tcPr>
                <w:p>
                  <w:pPr>
                    <w:rPr>
                      <w:color w:val="auto"/>
                      <w:szCs w:val="21"/>
                    </w:rPr>
                  </w:pPr>
                </w:p>
              </w:tc>
              <w:tc>
                <w:tcPr>
                  <w:tcW w:w="1388" w:type="dxa"/>
                  <w:vMerge w:val="continue"/>
                  <w:vAlign w:val="center"/>
                </w:tcPr>
                <w:p>
                  <w:pP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vAlign w:val="center"/>
                </w:tcPr>
                <w:p>
                  <w:pPr>
                    <w:jc w:val="center"/>
                    <w:rPr>
                      <w:rFonts w:hint="eastAsia" w:eastAsia="宋体"/>
                      <w:color w:val="auto"/>
                      <w:szCs w:val="21"/>
                      <w:lang w:eastAsia="zh-CN"/>
                    </w:rPr>
                  </w:pPr>
                  <w:r>
                    <w:rPr>
                      <w:rFonts w:hint="eastAsia"/>
                      <w:color w:val="auto"/>
                      <w:szCs w:val="21"/>
                      <w:lang w:eastAsia="zh-CN"/>
                    </w:rPr>
                    <w:t>2#排气筒</w:t>
                  </w:r>
                </w:p>
              </w:tc>
              <w:tc>
                <w:tcPr>
                  <w:tcW w:w="1931" w:type="dxa"/>
                  <w:vAlign w:val="center"/>
                </w:tcPr>
                <w:p>
                  <w:pPr>
                    <w:jc w:val="center"/>
                    <w:rPr>
                      <w:color w:val="auto"/>
                      <w:szCs w:val="21"/>
                    </w:rPr>
                  </w:pPr>
                  <w:r>
                    <w:rPr>
                      <w:rFonts w:hint="eastAsia"/>
                      <w:color w:val="auto"/>
                      <w:szCs w:val="21"/>
                    </w:rPr>
                    <w:t>有机废气排放口</w:t>
                  </w:r>
                </w:p>
              </w:tc>
              <w:tc>
                <w:tcPr>
                  <w:tcW w:w="1781" w:type="dxa"/>
                  <w:vAlign w:val="center"/>
                </w:tcPr>
                <w:p>
                  <w:pPr>
                    <w:jc w:val="center"/>
                    <w:rPr>
                      <w:color w:val="auto"/>
                      <w:szCs w:val="21"/>
                    </w:rPr>
                  </w:pPr>
                  <w:r>
                    <w:rPr>
                      <w:rFonts w:hint="eastAsia"/>
                      <w:color w:val="auto"/>
                      <w:szCs w:val="21"/>
                    </w:rPr>
                    <w:t>注塑、挤出</w:t>
                  </w:r>
                </w:p>
              </w:tc>
              <w:tc>
                <w:tcPr>
                  <w:tcW w:w="1388" w:type="dxa"/>
                  <w:vAlign w:val="center"/>
                </w:tcPr>
                <w:p>
                  <w:pPr>
                    <w:jc w:val="center"/>
                    <w:rPr>
                      <w:color w:val="auto"/>
                      <w:szCs w:val="21"/>
                    </w:rPr>
                  </w:pPr>
                  <w:r>
                    <w:rPr>
                      <w:rFonts w:hint="eastAsia"/>
                      <w:color w:val="auto"/>
                      <w:szCs w:val="21"/>
                    </w:rPr>
                    <w:t>非甲烷总烃</w:t>
                  </w:r>
                  <w:r>
                    <w:rPr>
                      <w:rFonts w:hint="eastAsia"/>
                      <w:color w:val="auto"/>
                      <w:szCs w:val="21"/>
                    </w:rPr>
                    <w:t>、臭气浓度</w:t>
                  </w:r>
                </w:p>
              </w:tc>
              <w:tc>
                <w:tcPr>
                  <w:tcW w:w="1715" w:type="dxa"/>
                  <w:vAlign w:val="center"/>
                </w:tcPr>
                <w:p>
                  <w:pPr>
                    <w:jc w:val="center"/>
                    <w:rPr>
                      <w:rFonts w:hint="default" w:eastAsia="宋体"/>
                      <w:color w:val="auto"/>
                      <w:szCs w:val="21"/>
                      <w:lang w:val="en-US" w:eastAsia="zh-CN"/>
                    </w:rPr>
                  </w:pPr>
                  <w:r>
                    <w:rPr>
                      <w:color w:val="auto"/>
                      <w:szCs w:val="21"/>
                    </w:rPr>
                    <w:t>108.675</w:t>
                  </w:r>
                  <w:r>
                    <w:rPr>
                      <w:rFonts w:hint="eastAsia"/>
                      <w:color w:val="auto"/>
                      <w:szCs w:val="21"/>
                      <w:lang w:val="en-US" w:eastAsia="zh-CN"/>
                    </w:rPr>
                    <w:t>8805</w:t>
                  </w:r>
                </w:p>
              </w:tc>
              <w:tc>
                <w:tcPr>
                  <w:tcW w:w="1716" w:type="dxa"/>
                  <w:vAlign w:val="center"/>
                </w:tcPr>
                <w:p>
                  <w:pPr>
                    <w:jc w:val="center"/>
                    <w:rPr>
                      <w:rFonts w:hint="default" w:eastAsia="宋体"/>
                      <w:color w:val="auto"/>
                      <w:szCs w:val="21"/>
                      <w:lang w:val="en-US" w:eastAsia="zh-CN"/>
                    </w:rPr>
                  </w:pPr>
                  <w:r>
                    <w:rPr>
                      <w:color w:val="auto"/>
                      <w:szCs w:val="21"/>
                    </w:rPr>
                    <w:t>34.26</w:t>
                  </w:r>
                  <w:r>
                    <w:rPr>
                      <w:rFonts w:hint="eastAsia"/>
                      <w:color w:val="auto"/>
                      <w:szCs w:val="21"/>
                      <w:lang w:val="en-US" w:eastAsia="zh-CN"/>
                    </w:rPr>
                    <w:t>277500</w:t>
                  </w:r>
                </w:p>
              </w:tc>
              <w:tc>
                <w:tcPr>
                  <w:tcW w:w="1151" w:type="dxa"/>
                  <w:vAlign w:val="center"/>
                </w:tcPr>
                <w:p>
                  <w:pPr>
                    <w:jc w:val="center"/>
                    <w:rPr>
                      <w:color w:val="auto"/>
                      <w:szCs w:val="21"/>
                    </w:rPr>
                  </w:pPr>
                  <w:r>
                    <w:rPr>
                      <w:rFonts w:hint="eastAsia"/>
                      <w:color w:val="auto"/>
                      <w:szCs w:val="21"/>
                    </w:rPr>
                    <w:t>15</w:t>
                  </w:r>
                </w:p>
              </w:tc>
              <w:tc>
                <w:tcPr>
                  <w:tcW w:w="1151" w:type="dxa"/>
                  <w:vAlign w:val="center"/>
                </w:tcPr>
                <w:p>
                  <w:pPr>
                    <w:jc w:val="center"/>
                    <w:rPr>
                      <w:color w:val="auto"/>
                      <w:szCs w:val="21"/>
                    </w:rPr>
                  </w:pPr>
                  <w:r>
                    <w:rPr>
                      <w:rFonts w:hint="eastAsia"/>
                      <w:color w:val="auto"/>
                      <w:szCs w:val="21"/>
                    </w:rPr>
                    <w:t>0.8</w:t>
                  </w:r>
                </w:p>
              </w:tc>
              <w:tc>
                <w:tcPr>
                  <w:tcW w:w="1151" w:type="dxa"/>
                  <w:vAlign w:val="center"/>
                </w:tcPr>
                <w:p>
                  <w:pPr>
                    <w:jc w:val="center"/>
                    <w:rPr>
                      <w:color w:val="auto"/>
                      <w:szCs w:val="21"/>
                    </w:rPr>
                  </w:pPr>
                  <w:r>
                    <w:rPr>
                      <w:rFonts w:hint="eastAsia"/>
                      <w:color w:val="auto"/>
                      <w:szCs w:val="21"/>
                    </w:rPr>
                    <w:t>30</w:t>
                  </w:r>
                </w:p>
              </w:tc>
              <w:tc>
                <w:tcPr>
                  <w:tcW w:w="1388" w:type="dxa"/>
                  <w:vAlign w:val="center"/>
                </w:tcPr>
                <w:p>
                  <w:pPr>
                    <w:rPr>
                      <w:color w:val="auto"/>
                      <w:szCs w:val="21"/>
                    </w:rPr>
                  </w:pPr>
                  <w:r>
                    <w:rPr>
                      <w:rFonts w:hint="eastAsia"/>
                      <w:color w:val="auto"/>
                      <w:szCs w:val="21"/>
                    </w:rPr>
                    <w:t>一般排放口</w:t>
                  </w:r>
                </w:p>
              </w:tc>
            </w:tr>
          </w:tbl>
          <w:p>
            <w:pPr>
              <w:spacing w:line="360" w:lineRule="auto"/>
              <w:rPr>
                <w:color w:val="auto"/>
                <w:szCs w:val="21"/>
              </w:rPr>
            </w:pPr>
          </w:p>
        </w:tc>
      </w:tr>
    </w:tbl>
    <w:p>
      <w:pPr>
        <w:pStyle w:val="11"/>
        <w:rPr>
          <w:color w:val="auto"/>
        </w:rPr>
        <w:sectPr>
          <w:pgSz w:w="16838" w:h="11906" w:orient="landscape"/>
          <w:pgMar w:top="1576" w:right="1440" w:bottom="1406" w:left="1440" w:header="851" w:footer="992" w:gutter="0"/>
          <w:pgNumType w:fmt="numberInDash"/>
          <w:cols w:space="720" w:num="1"/>
          <w:docGrid w:type="linesAndChars" w:linePitch="312" w:charSpace="0"/>
        </w:sectPr>
      </w:pPr>
    </w:p>
    <w:tbl>
      <w:tblPr>
        <w:tblStyle w:val="3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82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22" w:hRule="atLeast"/>
          <w:jc w:val="center"/>
        </w:trPr>
        <w:tc>
          <w:tcPr>
            <w:tcW w:w="732" w:type="dxa"/>
            <w:tcMar>
              <w:left w:w="28" w:type="dxa"/>
              <w:right w:w="28" w:type="dxa"/>
            </w:tcMar>
            <w:vAlign w:val="center"/>
          </w:tcPr>
          <w:p>
            <w:pPr>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运营</w:t>
            </w:r>
          </w:p>
          <w:p>
            <w:pPr>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期环</w:t>
            </w:r>
          </w:p>
          <w:p>
            <w:pPr>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境影</w:t>
            </w:r>
          </w:p>
          <w:p>
            <w:pPr>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响和</w:t>
            </w:r>
          </w:p>
          <w:p>
            <w:pPr>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保护</w:t>
            </w:r>
          </w:p>
          <w:p>
            <w:pPr>
              <w:adjustRightInd w:val="0"/>
              <w:snapToGrid w:val="0"/>
              <w:spacing w:line="360" w:lineRule="auto"/>
              <w:jc w:val="center"/>
              <w:rPr>
                <w:rFonts w:ascii="宋体" w:hAnsi="宋体" w:cs="宋体"/>
                <w:bCs/>
                <w:color w:val="auto"/>
                <w:szCs w:val="21"/>
              </w:rPr>
            </w:pPr>
            <w:r>
              <w:rPr>
                <w:rFonts w:hint="eastAsia" w:ascii="宋体" w:hAnsi="宋体" w:cs="宋体"/>
                <w:bCs/>
                <w:color w:val="auto"/>
                <w:sz w:val="24"/>
                <w:szCs w:val="24"/>
              </w:rPr>
              <w:t>措施</w:t>
            </w:r>
          </w:p>
        </w:tc>
        <w:tc>
          <w:tcPr>
            <w:tcW w:w="8249" w:type="dxa"/>
            <w:vAlign w:val="center"/>
          </w:tcPr>
          <w:p>
            <w:pPr>
              <w:spacing w:line="360" w:lineRule="auto"/>
              <w:ind w:firstLine="480" w:firstLineChars="200"/>
              <w:rPr>
                <w:b/>
                <w:bCs/>
                <w:color w:val="auto"/>
                <w:kern w:val="0"/>
                <w:sz w:val="24"/>
              </w:rPr>
            </w:pPr>
            <w:r>
              <w:rPr>
                <w:rFonts w:hint="eastAsia"/>
                <w:b/>
                <w:bCs/>
                <w:color w:val="auto"/>
                <w:kern w:val="0"/>
                <w:sz w:val="24"/>
              </w:rPr>
              <w:t>2、达标性分析</w:t>
            </w:r>
          </w:p>
          <w:p>
            <w:pPr>
              <w:pStyle w:val="11"/>
              <w:spacing w:before="156" w:beforeLines="50"/>
              <w:jc w:val="center"/>
              <w:rPr>
                <w:b/>
                <w:bCs/>
                <w:color w:val="auto"/>
                <w:sz w:val="24"/>
                <w:szCs w:val="18"/>
              </w:rPr>
            </w:pPr>
            <w:r>
              <w:rPr>
                <w:rFonts w:hint="eastAsia"/>
                <w:b/>
                <w:bCs/>
                <w:color w:val="auto"/>
                <w:sz w:val="24"/>
                <w:szCs w:val="18"/>
              </w:rPr>
              <w:t>表4-4    项目废气排放基本情况一览表</w:t>
            </w:r>
          </w:p>
          <w:tbl>
            <w:tblPr>
              <w:tblStyle w:val="33"/>
              <w:tblW w:w="796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08"/>
              <w:gridCol w:w="1044"/>
              <w:gridCol w:w="1257"/>
              <w:gridCol w:w="1395"/>
              <w:gridCol w:w="1044"/>
              <w:gridCol w:w="875"/>
              <w:gridCol w:w="60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restart"/>
                  <w:vAlign w:val="center"/>
                </w:tcPr>
                <w:p>
                  <w:pPr>
                    <w:jc w:val="center"/>
                    <w:rPr>
                      <w:color w:val="auto"/>
                      <w:spacing w:val="-17"/>
                      <w:szCs w:val="21"/>
                    </w:rPr>
                  </w:pPr>
                  <w:r>
                    <w:rPr>
                      <w:rFonts w:hint="eastAsia"/>
                      <w:color w:val="auto"/>
                      <w:spacing w:val="-17"/>
                      <w:szCs w:val="21"/>
                    </w:rPr>
                    <w:t>排放口编号</w:t>
                  </w:r>
                </w:p>
              </w:tc>
              <w:tc>
                <w:tcPr>
                  <w:tcW w:w="1108" w:type="dxa"/>
                  <w:vMerge w:val="restart"/>
                  <w:vAlign w:val="center"/>
                </w:tcPr>
                <w:p>
                  <w:pPr>
                    <w:jc w:val="center"/>
                    <w:rPr>
                      <w:color w:val="auto"/>
                      <w:spacing w:val="-17"/>
                      <w:szCs w:val="21"/>
                    </w:rPr>
                  </w:pPr>
                  <w:r>
                    <w:rPr>
                      <w:rFonts w:hint="eastAsia"/>
                      <w:color w:val="auto"/>
                      <w:spacing w:val="-17"/>
                      <w:szCs w:val="21"/>
                    </w:rPr>
                    <w:t>污染物名称</w:t>
                  </w:r>
                </w:p>
              </w:tc>
              <w:tc>
                <w:tcPr>
                  <w:tcW w:w="1044" w:type="dxa"/>
                  <w:vMerge w:val="restart"/>
                  <w:vAlign w:val="center"/>
                </w:tcPr>
                <w:p>
                  <w:pPr>
                    <w:rPr>
                      <w:color w:val="auto"/>
                      <w:spacing w:val="-17"/>
                      <w:szCs w:val="21"/>
                    </w:rPr>
                  </w:pPr>
                  <w:r>
                    <w:rPr>
                      <w:rFonts w:hint="eastAsia"/>
                      <w:color w:val="auto"/>
                      <w:spacing w:val="-17"/>
                      <w:szCs w:val="21"/>
                    </w:rPr>
                    <w:t>排放浓度（mg/m</w:t>
                  </w:r>
                  <w:r>
                    <w:rPr>
                      <w:rFonts w:hint="eastAsia"/>
                      <w:color w:val="auto"/>
                      <w:spacing w:val="-17"/>
                      <w:szCs w:val="21"/>
                      <w:vertAlign w:val="superscript"/>
                    </w:rPr>
                    <w:t>3</w:t>
                  </w:r>
                  <w:r>
                    <w:rPr>
                      <w:rFonts w:hint="eastAsia"/>
                      <w:color w:val="auto"/>
                      <w:spacing w:val="-17"/>
                      <w:szCs w:val="21"/>
                    </w:rPr>
                    <w:t>）</w:t>
                  </w:r>
                </w:p>
              </w:tc>
              <w:tc>
                <w:tcPr>
                  <w:tcW w:w="1257" w:type="dxa"/>
                  <w:vMerge w:val="restart"/>
                  <w:vAlign w:val="center"/>
                </w:tcPr>
                <w:p>
                  <w:pPr>
                    <w:jc w:val="center"/>
                    <w:rPr>
                      <w:color w:val="auto"/>
                      <w:spacing w:val="-17"/>
                      <w:szCs w:val="21"/>
                    </w:rPr>
                  </w:pPr>
                  <w:r>
                    <w:rPr>
                      <w:rFonts w:hint="eastAsia"/>
                      <w:color w:val="auto"/>
                      <w:spacing w:val="-17"/>
                      <w:szCs w:val="21"/>
                    </w:rPr>
                    <w:t>排放速率（kg/h）</w:t>
                  </w:r>
                </w:p>
              </w:tc>
              <w:tc>
                <w:tcPr>
                  <w:tcW w:w="3314" w:type="dxa"/>
                  <w:gridSpan w:val="3"/>
                  <w:vAlign w:val="center"/>
                </w:tcPr>
                <w:p>
                  <w:pPr>
                    <w:jc w:val="center"/>
                    <w:rPr>
                      <w:color w:val="auto"/>
                      <w:spacing w:val="-17"/>
                      <w:szCs w:val="21"/>
                    </w:rPr>
                  </w:pPr>
                  <w:r>
                    <w:rPr>
                      <w:rFonts w:hint="eastAsia"/>
                      <w:color w:val="auto"/>
                      <w:spacing w:val="-17"/>
                      <w:szCs w:val="21"/>
                    </w:rPr>
                    <w:t>排放标准</w:t>
                  </w:r>
                </w:p>
              </w:tc>
              <w:tc>
                <w:tcPr>
                  <w:tcW w:w="609" w:type="dxa"/>
                  <w:vMerge w:val="restart"/>
                  <w:vAlign w:val="center"/>
                </w:tcPr>
                <w:p>
                  <w:pPr>
                    <w:rPr>
                      <w:color w:val="auto"/>
                      <w:szCs w:val="21"/>
                    </w:rPr>
                  </w:pPr>
                  <w:r>
                    <w:rPr>
                      <w:rFonts w:hint="eastAsia"/>
                      <w:color w:val="auto"/>
                      <w:szCs w:val="21"/>
                    </w:rPr>
                    <w:t>是否达标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dxa"/>
                  <w:vMerge w:val="continue"/>
                  <w:vAlign w:val="center"/>
                </w:tcPr>
                <w:p>
                  <w:pPr>
                    <w:jc w:val="center"/>
                    <w:rPr>
                      <w:color w:val="auto"/>
                      <w:spacing w:val="-17"/>
                      <w:szCs w:val="21"/>
                    </w:rPr>
                  </w:pPr>
                </w:p>
              </w:tc>
              <w:tc>
                <w:tcPr>
                  <w:tcW w:w="1108" w:type="dxa"/>
                  <w:vMerge w:val="continue"/>
                  <w:vAlign w:val="center"/>
                </w:tcPr>
                <w:p>
                  <w:pPr>
                    <w:jc w:val="center"/>
                    <w:rPr>
                      <w:color w:val="auto"/>
                      <w:spacing w:val="-17"/>
                      <w:szCs w:val="21"/>
                    </w:rPr>
                  </w:pPr>
                </w:p>
              </w:tc>
              <w:tc>
                <w:tcPr>
                  <w:tcW w:w="1044" w:type="dxa"/>
                  <w:vMerge w:val="continue"/>
                  <w:vAlign w:val="center"/>
                </w:tcPr>
                <w:p>
                  <w:pPr>
                    <w:jc w:val="center"/>
                    <w:rPr>
                      <w:color w:val="auto"/>
                      <w:spacing w:val="-17"/>
                      <w:szCs w:val="21"/>
                    </w:rPr>
                  </w:pPr>
                </w:p>
              </w:tc>
              <w:tc>
                <w:tcPr>
                  <w:tcW w:w="1257" w:type="dxa"/>
                  <w:vMerge w:val="continue"/>
                  <w:vAlign w:val="center"/>
                </w:tcPr>
                <w:p>
                  <w:pPr>
                    <w:jc w:val="center"/>
                    <w:rPr>
                      <w:color w:val="auto"/>
                      <w:spacing w:val="-17"/>
                      <w:szCs w:val="21"/>
                    </w:rPr>
                  </w:pPr>
                </w:p>
              </w:tc>
              <w:tc>
                <w:tcPr>
                  <w:tcW w:w="1395" w:type="dxa"/>
                  <w:vAlign w:val="center"/>
                </w:tcPr>
                <w:p>
                  <w:pPr>
                    <w:jc w:val="center"/>
                    <w:rPr>
                      <w:color w:val="auto"/>
                      <w:spacing w:val="-17"/>
                      <w:szCs w:val="21"/>
                    </w:rPr>
                  </w:pPr>
                  <w:r>
                    <w:rPr>
                      <w:rFonts w:hint="eastAsia"/>
                      <w:color w:val="auto"/>
                      <w:spacing w:val="-17"/>
                      <w:szCs w:val="21"/>
                    </w:rPr>
                    <w:t>名称</w:t>
                  </w:r>
                </w:p>
              </w:tc>
              <w:tc>
                <w:tcPr>
                  <w:tcW w:w="1044" w:type="dxa"/>
                  <w:vAlign w:val="center"/>
                </w:tcPr>
                <w:p>
                  <w:pPr>
                    <w:jc w:val="center"/>
                    <w:rPr>
                      <w:color w:val="auto"/>
                      <w:spacing w:val="-17"/>
                      <w:szCs w:val="21"/>
                    </w:rPr>
                  </w:pPr>
                  <w:r>
                    <w:rPr>
                      <w:rFonts w:hint="eastAsia"/>
                      <w:color w:val="auto"/>
                      <w:spacing w:val="-17"/>
                      <w:szCs w:val="21"/>
                    </w:rPr>
                    <w:t>浓度限值（mg/m</w:t>
                  </w:r>
                  <w:r>
                    <w:rPr>
                      <w:rFonts w:hint="eastAsia"/>
                      <w:color w:val="auto"/>
                      <w:spacing w:val="-17"/>
                      <w:szCs w:val="21"/>
                      <w:vertAlign w:val="superscript"/>
                    </w:rPr>
                    <w:t>3</w:t>
                  </w:r>
                  <w:r>
                    <w:rPr>
                      <w:rFonts w:hint="eastAsia"/>
                      <w:color w:val="auto"/>
                      <w:spacing w:val="-17"/>
                      <w:szCs w:val="21"/>
                    </w:rPr>
                    <w:t>）</w:t>
                  </w:r>
                </w:p>
              </w:tc>
              <w:tc>
                <w:tcPr>
                  <w:tcW w:w="875" w:type="dxa"/>
                  <w:vAlign w:val="center"/>
                </w:tcPr>
                <w:p>
                  <w:pPr>
                    <w:jc w:val="center"/>
                    <w:rPr>
                      <w:color w:val="auto"/>
                      <w:spacing w:val="-17"/>
                      <w:szCs w:val="21"/>
                    </w:rPr>
                  </w:pPr>
                  <w:r>
                    <w:rPr>
                      <w:rFonts w:hint="eastAsia"/>
                      <w:color w:val="auto"/>
                      <w:spacing w:val="-17"/>
                      <w:szCs w:val="21"/>
                    </w:rPr>
                    <w:t>速率限值（kg/h）</w:t>
                  </w:r>
                </w:p>
              </w:tc>
              <w:tc>
                <w:tcPr>
                  <w:tcW w:w="609" w:type="dxa"/>
                  <w:vMerge w:val="continue"/>
                  <w:vAlign w:val="center"/>
                </w:tcPr>
                <w:p>
                  <w:pP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restart"/>
                  <w:vAlign w:val="center"/>
                </w:tcPr>
                <w:p>
                  <w:pPr>
                    <w:jc w:val="center"/>
                    <w:rPr>
                      <w:rFonts w:hint="eastAsia" w:eastAsia="宋体"/>
                      <w:color w:val="auto"/>
                      <w:szCs w:val="21"/>
                      <w:lang w:eastAsia="zh-CN"/>
                    </w:rPr>
                  </w:pPr>
                  <w:r>
                    <w:rPr>
                      <w:rFonts w:hint="eastAsia"/>
                      <w:color w:val="auto"/>
                      <w:szCs w:val="21"/>
                      <w:lang w:eastAsia="zh-CN"/>
                    </w:rPr>
                    <w:t>2#排气筒</w:t>
                  </w:r>
                </w:p>
              </w:tc>
              <w:tc>
                <w:tcPr>
                  <w:tcW w:w="1108" w:type="dxa"/>
                  <w:vAlign w:val="center"/>
                </w:tcPr>
                <w:p>
                  <w:pPr>
                    <w:jc w:val="center"/>
                    <w:rPr>
                      <w:color w:val="auto"/>
                      <w:szCs w:val="21"/>
                    </w:rPr>
                  </w:pPr>
                  <w:r>
                    <w:rPr>
                      <w:rFonts w:hint="eastAsia"/>
                      <w:color w:val="auto"/>
                      <w:szCs w:val="21"/>
                    </w:rPr>
                    <w:t>非甲烷总烃</w:t>
                  </w:r>
                </w:p>
              </w:tc>
              <w:tc>
                <w:tcPr>
                  <w:tcW w:w="1044" w:type="dxa"/>
                  <w:vAlign w:val="center"/>
                </w:tcPr>
                <w:p>
                  <w:pPr>
                    <w:snapToGrid w:val="0"/>
                    <w:jc w:val="center"/>
                    <w:rPr>
                      <w:color w:val="auto"/>
                      <w:szCs w:val="21"/>
                    </w:rPr>
                  </w:pPr>
                  <w:r>
                    <w:rPr>
                      <w:rFonts w:hint="eastAsia"/>
                      <w:color w:val="auto"/>
                      <w:kern w:val="0"/>
                      <w:szCs w:val="21"/>
                      <w:lang w:bidi="ar"/>
                    </w:rPr>
                    <w:t>35.275</w:t>
                  </w:r>
                </w:p>
              </w:tc>
              <w:tc>
                <w:tcPr>
                  <w:tcW w:w="1257" w:type="dxa"/>
                  <w:vAlign w:val="center"/>
                </w:tcPr>
                <w:p>
                  <w:pPr>
                    <w:snapToGrid w:val="0"/>
                    <w:jc w:val="center"/>
                    <w:rPr>
                      <w:color w:val="auto"/>
                      <w:szCs w:val="21"/>
                    </w:rPr>
                  </w:pPr>
                  <w:r>
                    <w:rPr>
                      <w:color w:val="auto"/>
                      <w:kern w:val="0"/>
                      <w:szCs w:val="21"/>
                      <w:lang w:bidi="ar"/>
                    </w:rPr>
                    <w:t>0.</w:t>
                  </w:r>
                  <w:r>
                    <w:rPr>
                      <w:rFonts w:hint="eastAsia"/>
                      <w:color w:val="auto"/>
                      <w:kern w:val="0"/>
                      <w:szCs w:val="21"/>
                      <w:lang w:bidi="ar"/>
                    </w:rPr>
                    <w:t>7055</w:t>
                  </w:r>
                </w:p>
              </w:tc>
              <w:tc>
                <w:tcPr>
                  <w:tcW w:w="1395" w:type="dxa"/>
                  <w:vMerge w:val="restart"/>
                  <w:vAlign w:val="center"/>
                </w:tcPr>
                <w:p>
                  <w:pPr>
                    <w:jc w:val="center"/>
                    <w:rPr>
                      <w:color w:val="auto"/>
                      <w:szCs w:val="21"/>
                    </w:rPr>
                  </w:pPr>
                  <w:r>
                    <w:rPr>
                      <w:color w:val="auto"/>
                      <w:szCs w:val="21"/>
                    </w:rPr>
                    <w:t>《大气污染物综合排放标准》（GB162</w:t>
                  </w:r>
                </w:p>
                <w:p>
                  <w:pPr>
                    <w:adjustRightInd w:val="0"/>
                    <w:snapToGrid w:val="0"/>
                    <w:jc w:val="center"/>
                    <w:rPr>
                      <w:color w:val="auto"/>
                      <w:szCs w:val="21"/>
                    </w:rPr>
                  </w:pPr>
                  <w:r>
                    <w:rPr>
                      <w:color w:val="auto"/>
                      <w:szCs w:val="21"/>
                    </w:rPr>
                    <w:t>97-1996）</w:t>
                  </w:r>
                  <w:r>
                    <w:rPr>
                      <w:rFonts w:hint="eastAsia"/>
                      <w:color w:val="auto"/>
                      <w:szCs w:val="21"/>
                    </w:rPr>
                    <w:t>、</w:t>
                  </w:r>
                  <w:r>
                    <w:rPr>
                      <w:rFonts w:hint="eastAsia"/>
                      <w:color w:val="auto"/>
                      <w:szCs w:val="21"/>
                    </w:rPr>
                    <w:t>《恶臭污染物排放标准》（GB 14554 -93）表2中标准</w:t>
                  </w:r>
                </w:p>
              </w:tc>
              <w:tc>
                <w:tcPr>
                  <w:tcW w:w="1044" w:type="dxa"/>
                  <w:vAlign w:val="center"/>
                </w:tcPr>
                <w:p>
                  <w:pPr>
                    <w:autoSpaceDE w:val="0"/>
                    <w:autoSpaceDN w:val="0"/>
                    <w:snapToGrid w:val="0"/>
                    <w:spacing w:line="240" w:lineRule="exact"/>
                    <w:jc w:val="center"/>
                    <w:rPr>
                      <w:color w:val="auto"/>
                      <w:kern w:val="0"/>
                      <w:szCs w:val="21"/>
                    </w:rPr>
                  </w:pPr>
                  <w:r>
                    <w:rPr>
                      <w:rFonts w:hint="eastAsia"/>
                      <w:color w:val="auto"/>
                      <w:kern w:val="0"/>
                      <w:szCs w:val="21"/>
                    </w:rPr>
                    <w:t>120</w:t>
                  </w:r>
                </w:p>
              </w:tc>
              <w:tc>
                <w:tcPr>
                  <w:tcW w:w="875" w:type="dxa"/>
                  <w:vAlign w:val="center"/>
                </w:tcPr>
                <w:p>
                  <w:pPr>
                    <w:autoSpaceDE w:val="0"/>
                    <w:autoSpaceDN w:val="0"/>
                    <w:snapToGrid w:val="0"/>
                    <w:spacing w:line="240" w:lineRule="exact"/>
                    <w:jc w:val="center"/>
                    <w:rPr>
                      <w:color w:val="auto"/>
                      <w:kern w:val="0"/>
                      <w:szCs w:val="21"/>
                    </w:rPr>
                  </w:pPr>
                  <w:r>
                    <w:rPr>
                      <w:rFonts w:hint="eastAsia"/>
                      <w:color w:val="auto"/>
                      <w:kern w:val="0"/>
                      <w:szCs w:val="21"/>
                    </w:rPr>
                    <w:t>10</w:t>
                  </w:r>
                </w:p>
              </w:tc>
              <w:tc>
                <w:tcPr>
                  <w:tcW w:w="609" w:type="dxa"/>
                  <w:vAlign w:val="center"/>
                </w:tcPr>
                <w:p>
                  <w:pPr>
                    <w:autoSpaceDE w:val="0"/>
                    <w:autoSpaceDN w:val="0"/>
                    <w:snapToGrid w:val="0"/>
                    <w:spacing w:line="240" w:lineRule="exact"/>
                    <w:jc w:val="center"/>
                    <w:rPr>
                      <w:color w:val="auto"/>
                      <w:kern w:val="0"/>
                      <w:szCs w:val="21"/>
                    </w:rPr>
                  </w:pPr>
                  <w:r>
                    <w:rPr>
                      <w:rFonts w:hint="eastAsia"/>
                      <w:color w:val="auto"/>
                      <w:kern w:val="0"/>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continue"/>
                  <w:vAlign w:val="center"/>
                </w:tcPr>
                <w:p>
                  <w:pPr>
                    <w:jc w:val="center"/>
                    <w:rPr>
                      <w:rFonts w:hint="eastAsia"/>
                      <w:color w:val="auto"/>
                      <w:szCs w:val="21"/>
                    </w:rPr>
                  </w:pPr>
                </w:p>
              </w:tc>
              <w:tc>
                <w:tcPr>
                  <w:tcW w:w="1108" w:type="dxa"/>
                  <w:vAlign w:val="center"/>
                </w:tcPr>
                <w:p>
                  <w:pPr>
                    <w:jc w:val="center"/>
                    <w:rPr>
                      <w:rFonts w:hint="eastAsia"/>
                      <w:color w:val="auto"/>
                      <w:szCs w:val="21"/>
                    </w:rPr>
                  </w:pPr>
                  <w:r>
                    <w:rPr>
                      <w:rFonts w:hint="eastAsia"/>
                      <w:color w:val="auto"/>
                      <w:szCs w:val="21"/>
                    </w:rPr>
                    <w:t>臭气浓度</w:t>
                  </w:r>
                </w:p>
              </w:tc>
              <w:tc>
                <w:tcPr>
                  <w:tcW w:w="2301" w:type="dxa"/>
                  <w:gridSpan w:val="2"/>
                  <w:vAlign w:val="center"/>
                </w:tcPr>
                <w:p>
                  <w:pPr>
                    <w:snapToGrid w:val="0"/>
                    <w:jc w:val="center"/>
                    <w:rPr>
                      <w:color w:val="auto"/>
                      <w:kern w:val="0"/>
                      <w:szCs w:val="21"/>
                      <w:lang w:bidi="ar"/>
                    </w:rPr>
                  </w:pPr>
                  <w:r>
                    <w:rPr>
                      <w:rFonts w:hint="eastAsia"/>
                      <w:color w:val="auto"/>
                      <w:kern w:val="0"/>
                      <w:szCs w:val="21"/>
                      <w:lang w:bidi="ar"/>
                    </w:rPr>
                    <w:t>&lt;2000</w:t>
                  </w:r>
                </w:p>
              </w:tc>
              <w:tc>
                <w:tcPr>
                  <w:tcW w:w="1395" w:type="dxa"/>
                  <w:vMerge w:val="continue"/>
                  <w:vAlign w:val="center"/>
                </w:tcPr>
                <w:p>
                  <w:pPr>
                    <w:jc w:val="center"/>
                    <w:rPr>
                      <w:color w:val="auto"/>
                      <w:szCs w:val="21"/>
                    </w:rPr>
                  </w:pPr>
                </w:p>
              </w:tc>
              <w:tc>
                <w:tcPr>
                  <w:tcW w:w="1919" w:type="dxa"/>
                  <w:gridSpan w:val="2"/>
                  <w:vAlign w:val="center"/>
                </w:tcPr>
                <w:p>
                  <w:pPr>
                    <w:autoSpaceDE w:val="0"/>
                    <w:autoSpaceDN w:val="0"/>
                    <w:snapToGrid w:val="0"/>
                    <w:spacing w:line="240" w:lineRule="exact"/>
                    <w:jc w:val="center"/>
                    <w:rPr>
                      <w:rFonts w:hint="eastAsia"/>
                      <w:color w:val="auto"/>
                      <w:kern w:val="0"/>
                      <w:szCs w:val="21"/>
                    </w:rPr>
                  </w:pPr>
                  <w:r>
                    <w:rPr>
                      <w:rFonts w:hint="eastAsia"/>
                      <w:color w:val="auto"/>
                      <w:kern w:val="0"/>
                      <w:szCs w:val="21"/>
                    </w:rPr>
                    <w:t>2000（无量纲）</w:t>
                  </w:r>
                </w:p>
              </w:tc>
              <w:tc>
                <w:tcPr>
                  <w:tcW w:w="609" w:type="dxa"/>
                  <w:vAlign w:val="center"/>
                </w:tcPr>
                <w:p>
                  <w:pPr>
                    <w:autoSpaceDE w:val="0"/>
                    <w:autoSpaceDN w:val="0"/>
                    <w:snapToGrid w:val="0"/>
                    <w:spacing w:line="240" w:lineRule="exact"/>
                    <w:jc w:val="center"/>
                    <w:rPr>
                      <w:rFonts w:hint="eastAsia"/>
                      <w:color w:val="auto"/>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restart"/>
                  <w:vAlign w:val="center"/>
                </w:tcPr>
                <w:p>
                  <w:pPr>
                    <w:jc w:val="center"/>
                    <w:rPr>
                      <w:color w:val="auto"/>
                      <w:szCs w:val="21"/>
                    </w:rPr>
                  </w:pPr>
                  <w:r>
                    <w:rPr>
                      <w:rFonts w:hint="eastAsia"/>
                      <w:color w:val="auto"/>
                      <w:szCs w:val="21"/>
                    </w:rPr>
                    <w:t>无组织</w:t>
                  </w:r>
                </w:p>
              </w:tc>
              <w:tc>
                <w:tcPr>
                  <w:tcW w:w="1108" w:type="dxa"/>
                  <w:vAlign w:val="center"/>
                </w:tcPr>
                <w:p>
                  <w:pPr>
                    <w:jc w:val="center"/>
                    <w:rPr>
                      <w:color w:val="auto"/>
                      <w:szCs w:val="21"/>
                    </w:rPr>
                  </w:pPr>
                  <w:r>
                    <w:rPr>
                      <w:rFonts w:hint="eastAsia"/>
                      <w:color w:val="auto"/>
                      <w:szCs w:val="21"/>
                    </w:rPr>
                    <w:t>颗粒物</w:t>
                  </w:r>
                </w:p>
              </w:tc>
              <w:tc>
                <w:tcPr>
                  <w:tcW w:w="1044" w:type="dxa"/>
                  <w:vAlign w:val="center"/>
                </w:tcPr>
                <w:p>
                  <w:pPr>
                    <w:snapToGrid w:val="0"/>
                    <w:jc w:val="center"/>
                    <w:rPr>
                      <w:color w:val="auto"/>
                      <w:szCs w:val="21"/>
                    </w:rPr>
                  </w:pPr>
                  <w:r>
                    <w:rPr>
                      <w:rFonts w:hint="eastAsia"/>
                      <w:color w:val="auto"/>
                      <w:szCs w:val="21"/>
                    </w:rPr>
                    <w:t>/</w:t>
                  </w:r>
                </w:p>
              </w:tc>
              <w:tc>
                <w:tcPr>
                  <w:tcW w:w="1257" w:type="dxa"/>
                  <w:vAlign w:val="center"/>
                </w:tcPr>
                <w:p>
                  <w:pPr>
                    <w:jc w:val="center"/>
                    <w:rPr>
                      <w:color w:val="auto"/>
                      <w:szCs w:val="21"/>
                    </w:rPr>
                  </w:pPr>
                  <w:r>
                    <w:rPr>
                      <w:rFonts w:hint="eastAsia"/>
                      <w:color w:val="auto"/>
                      <w:szCs w:val="21"/>
                    </w:rPr>
                    <w:t>0.00034083</w:t>
                  </w:r>
                </w:p>
              </w:tc>
              <w:tc>
                <w:tcPr>
                  <w:tcW w:w="1395" w:type="dxa"/>
                  <w:vMerge w:val="continue"/>
                  <w:vAlign w:val="center"/>
                </w:tcPr>
                <w:p>
                  <w:pPr>
                    <w:jc w:val="center"/>
                    <w:rPr>
                      <w:color w:val="auto"/>
                      <w:szCs w:val="21"/>
                    </w:rPr>
                  </w:pPr>
                </w:p>
              </w:tc>
              <w:tc>
                <w:tcPr>
                  <w:tcW w:w="1044" w:type="dxa"/>
                  <w:vAlign w:val="center"/>
                </w:tcPr>
                <w:p>
                  <w:pPr>
                    <w:jc w:val="center"/>
                    <w:rPr>
                      <w:color w:val="auto"/>
                      <w:szCs w:val="21"/>
                    </w:rPr>
                  </w:pPr>
                  <w:r>
                    <w:rPr>
                      <w:rFonts w:hint="eastAsia"/>
                      <w:color w:val="auto"/>
                      <w:szCs w:val="21"/>
                    </w:rPr>
                    <w:t>1.0</w:t>
                  </w:r>
                </w:p>
              </w:tc>
              <w:tc>
                <w:tcPr>
                  <w:tcW w:w="875" w:type="dxa"/>
                  <w:vAlign w:val="center"/>
                </w:tcPr>
                <w:p>
                  <w:pPr>
                    <w:jc w:val="center"/>
                    <w:rPr>
                      <w:color w:val="auto"/>
                      <w:szCs w:val="21"/>
                    </w:rPr>
                  </w:pPr>
                  <w:r>
                    <w:rPr>
                      <w:rFonts w:hint="eastAsia"/>
                      <w:color w:val="auto"/>
                      <w:szCs w:val="21"/>
                    </w:rPr>
                    <w:t>/</w:t>
                  </w:r>
                </w:p>
              </w:tc>
              <w:tc>
                <w:tcPr>
                  <w:tcW w:w="609" w:type="dxa"/>
                  <w:vAlign w:val="center"/>
                </w:tcPr>
                <w:p>
                  <w:pPr>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continue"/>
                  <w:vAlign w:val="center"/>
                </w:tcPr>
                <w:p>
                  <w:pPr>
                    <w:jc w:val="center"/>
                    <w:rPr>
                      <w:color w:val="auto"/>
                      <w:szCs w:val="21"/>
                    </w:rPr>
                  </w:pPr>
                </w:p>
              </w:tc>
              <w:tc>
                <w:tcPr>
                  <w:tcW w:w="1108" w:type="dxa"/>
                  <w:vAlign w:val="center"/>
                </w:tcPr>
                <w:p>
                  <w:pPr>
                    <w:jc w:val="center"/>
                    <w:rPr>
                      <w:color w:val="auto"/>
                      <w:szCs w:val="21"/>
                    </w:rPr>
                  </w:pPr>
                  <w:r>
                    <w:rPr>
                      <w:rFonts w:hint="eastAsia"/>
                      <w:color w:val="auto"/>
                      <w:szCs w:val="21"/>
                    </w:rPr>
                    <w:t>非甲烷总烃</w:t>
                  </w:r>
                </w:p>
              </w:tc>
              <w:tc>
                <w:tcPr>
                  <w:tcW w:w="1044" w:type="dxa"/>
                  <w:vAlign w:val="center"/>
                </w:tcPr>
                <w:p>
                  <w:pPr>
                    <w:snapToGrid w:val="0"/>
                    <w:jc w:val="center"/>
                    <w:rPr>
                      <w:color w:val="auto"/>
                      <w:szCs w:val="21"/>
                    </w:rPr>
                  </w:pPr>
                  <w:r>
                    <w:rPr>
                      <w:rFonts w:hint="eastAsia"/>
                      <w:color w:val="auto"/>
                      <w:szCs w:val="21"/>
                    </w:rPr>
                    <w:t>/</w:t>
                  </w:r>
                </w:p>
              </w:tc>
              <w:tc>
                <w:tcPr>
                  <w:tcW w:w="1257" w:type="dxa"/>
                  <w:vAlign w:val="center"/>
                </w:tcPr>
                <w:p>
                  <w:pPr>
                    <w:jc w:val="center"/>
                    <w:rPr>
                      <w:color w:val="auto"/>
                      <w:szCs w:val="21"/>
                    </w:rPr>
                  </w:pPr>
                  <w:r>
                    <w:rPr>
                      <w:rFonts w:hint="eastAsia"/>
                      <w:color w:val="auto"/>
                      <w:kern w:val="0"/>
                      <w:szCs w:val="21"/>
                      <w:lang w:bidi="ar"/>
                    </w:rPr>
                    <w:t>1.245</w:t>
                  </w:r>
                </w:p>
              </w:tc>
              <w:tc>
                <w:tcPr>
                  <w:tcW w:w="1395" w:type="dxa"/>
                  <w:vMerge w:val="continue"/>
                  <w:vAlign w:val="center"/>
                </w:tcPr>
                <w:p>
                  <w:pPr>
                    <w:jc w:val="center"/>
                    <w:rPr>
                      <w:color w:val="auto"/>
                      <w:szCs w:val="21"/>
                    </w:rPr>
                  </w:pPr>
                </w:p>
              </w:tc>
              <w:tc>
                <w:tcPr>
                  <w:tcW w:w="1044" w:type="dxa"/>
                  <w:vAlign w:val="center"/>
                </w:tcPr>
                <w:p>
                  <w:pPr>
                    <w:jc w:val="center"/>
                    <w:rPr>
                      <w:color w:val="auto"/>
                      <w:szCs w:val="21"/>
                    </w:rPr>
                  </w:pPr>
                  <w:r>
                    <w:rPr>
                      <w:rFonts w:hint="eastAsia"/>
                      <w:color w:val="auto"/>
                      <w:szCs w:val="21"/>
                    </w:rPr>
                    <w:t>4.0</w:t>
                  </w:r>
                </w:p>
              </w:tc>
              <w:tc>
                <w:tcPr>
                  <w:tcW w:w="875" w:type="dxa"/>
                  <w:vAlign w:val="center"/>
                </w:tcPr>
                <w:p>
                  <w:pPr>
                    <w:jc w:val="center"/>
                    <w:rPr>
                      <w:color w:val="auto"/>
                      <w:szCs w:val="21"/>
                    </w:rPr>
                  </w:pPr>
                  <w:r>
                    <w:rPr>
                      <w:rFonts w:hint="eastAsia"/>
                      <w:color w:val="auto"/>
                      <w:szCs w:val="21"/>
                    </w:rPr>
                    <w:t>/</w:t>
                  </w:r>
                </w:p>
              </w:tc>
              <w:tc>
                <w:tcPr>
                  <w:tcW w:w="609" w:type="dxa"/>
                  <w:vAlign w:val="center"/>
                </w:tcPr>
                <w:p>
                  <w:pPr>
                    <w:jc w:val="center"/>
                    <w:rPr>
                      <w:color w:val="auto"/>
                      <w:szCs w:val="21"/>
                    </w:rPr>
                  </w:pPr>
                  <w:r>
                    <w:rPr>
                      <w:rFonts w:hint="eastAsia"/>
                      <w:color w:val="auto"/>
                      <w:szCs w:val="21"/>
                    </w:rPr>
                    <w:t>/</w:t>
                  </w:r>
                </w:p>
              </w:tc>
            </w:tr>
          </w:tbl>
          <w:p>
            <w:pPr>
              <w:pStyle w:val="11"/>
              <w:kinsoku w:val="0"/>
              <w:overflowPunct w:val="0"/>
              <w:adjustRightInd w:val="0"/>
              <w:snapToGrid w:val="0"/>
              <w:spacing w:line="360" w:lineRule="auto"/>
              <w:ind w:firstLine="480" w:firstLineChars="200"/>
              <w:rPr>
                <w:color w:val="auto"/>
                <w:sz w:val="24"/>
                <w:szCs w:val="24"/>
              </w:rPr>
            </w:pPr>
            <w:r>
              <w:rPr>
                <w:rFonts w:hint="eastAsia"/>
                <w:color w:val="auto"/>
                <w:sz w:val="24"/>
                <w:szCs w:val="24"/>
              </w:rPr>
              <w:t>由表4-4分析可知，本企业生产过程中产生的粉尘、非甲烷总烃废气的排放速率和浓度均能够满足《大气污染物综合排放标准》（GB16297-1996）表2中二级标准，</w:t>
            </w:r>
            <w:r>
              <w:rPr>
                <w:rFonts w:hint="eastAsia"/>
                <w:color w:val="auto"/>
                <w:sz w:val="24"/>
                <w:szCs w:val="24"/>
              </w:rPr>
              <w:t>臭气浓度满足《恶臭污染物排放标准》（GB 14554-93）表2中标准。</w:t>
            </w:r>
          </w:p>
          <w:p>
            <w:pPr>
              <w:pStyle w:val="258"/>
              <w:framePr w:hSpace="0" w:wrap="auto" w:vAnchor="margin" w:hAnchor="text" w:xAlign="left" w:yAlign="inline"/>
              <w:snapToGrid w:val="0"/>
              <w:spacing w:line="360" w:lineRule="auto"/>
              <w:ind w:left="420" w:leftChars="200" w:firstLine="0" w:firstLineChars="0"/>
              <w:rPr>
                <w:rFonts w:eastAsia="宋体"/>
                <w:b/>
                <w:bCs w:val="0"/>
                <w:color w:val="auto"/>
                <w:szCs w:val="24"/>
              </w:rPr>
            </w:pPr>
            <w:r>
              <w:rPr>
                <w:rFonts w:hint="eastAsia" w:eastAsia="宋体"/>
                <w:b/>
                <w:bCs w:val="0"/>
                <w:color w:val="auto"/>
                <w:szCs w:val="24"/>
              </w:rPr>
              <w:t>3、非正常工况</w:t>
            </w:r>
          </w:p>
          <w:p>
            <w:pPr>
              <w:pStyle w:val="11"/>
              <w:kinsoku w:val="0"/>
              <w:overflowPunct w:val="0"/>
              <w:adjustRightInd w:val="0"/>
              <w:snapToGrid w:val="0"/>
              <w:spacing w:line="360" w:lineRule="auto"/>
              <w:ind w:firstLine="480" w:firstLineChars="200"/>
              <w:rPr>
                <w:color w:val="auto"/>
                <w:sz w:val="24"/>
                <w:szCs w:val="24"/>
              </w:rPr>
            </w:pPr>
            <w:r>
              <w:rPr>
                <w:rFonts w:hint="eastAsia"/>
                <w:color w:val="auto"/>
                <w:sz w:val="24"/>
                <w:szCs w:val="24"/>
              </w:rPr>
              <w:t>非正常排放是指生产过程中开停车（工、炉）、设备检修、工艺设备运转异常等非正常工况下的污染物排放，以及污染物排放控制措施达不到应有效率等情况下的排放。</w:t>
            </w:r>
          </w:p>
          <w:p>
            <w:pPr>
              <w:pStyle w:val="11"/>
              <w:kinsoku w:val="0"/>
              <w:overflowPunct w:val="0"/>
              <w:adjustRightInd w:val="0"/>
              <w:snapToGrid w:val="0"/>
              <w:spacing w:line="360" w:lineRule="auto"/>
              <w:ind w:firstLine="480" w:firstLineChars="200"/>
              <w:rPr>
                <w:color w:val="auto"/>
                <w:sz w:val="24"/>
                <w:szCs w:val="24"/>
              </w:rPr>
            </w:pPr>
            <w:r>
              <w:rPr>
                <w:rFonts w:hint="eastAsia"/>
                <w:color w:val="auto"/>
                <w:sz w:val="24"/>
                <w:szCs w:val="24"/>
              </w:rPr>
              <w:t>本项目非正常工况选取废气治理设施长期运行、管理检修不善，如布袋破损、活性炭未及时更换吸附效率降低等导致的废气处理装置达不到其应有的效果，处理效率降低。</w:t>
            </w:r>
          </w:p>
          <w:p>
            <w:pPr>
              <w:pStyle w:val="11"/>
              <w:kinsoku w:val="0"/>
              <w:overflowPunct w:val="0"/>
              <w:adjustRightInd w:val="0"/>
              <w:snapToGrid w:val="0"/>
              <w:spacing w:line="360" w:lineRule="auto"/>
              <w:ind w:firstLine="480" w:firstLineChars="200"/>
              <w:rPr>
                <w:color w:val="auto"/>
                <w:sz w:val="24"/>
                <w:szCs w:val="24"/>
              </w:rPr>
            </w:pPr>
            <w:r>
              <w:rPr>
                <w:rFonts w:hint="eastAsia"/>
                <w:color w:val="auto"/>
                <w:sz w:val="24"/>
                <w:szCs w:val="24"/>
              </w:rPr>
              <w:t>本项目非正常排放考虑废气处理设施发生故障，注塑、挤出废气处理效率为20%，</w:t>
            </w:r>
            <w:r>
              <w:rPr>
                <w:rFonts w:hint="eastAsia"/>
                <w:color w:val="auto"/>
                <w:sz w:val="24"/>
                <w:szCs w:val="24"/>
              </w:rPr>
              <w:t>挤压</w:t>
            </w:r>
            <w:r>
              <w:rPr>
                <w:color w:val="auto"/>
                <w:sz w:val="24"/>
                <w:szCs w:val="24"/>
              </w:rPr>
              <w:t>不合格品</w:t>
            </w:r>
            <w:r>
              <w:rPr>
                <w:rFonts w:hint="eastAsia"/>
                <w:color w:val="auto"/>
                <w:sz w:val="24"/>
                <w:szCs w:val="24"/>
              </w:rPr>
              <w:t>和</w:t>
            </w:r>
            <w:r>
              <w:rPr>
                <w:color w:val="auto"/>
                <w:sz w:val="24"/>
                <w:szCs w:val="24"/>
              </w:rPr>
              <w:t>边角料</w:t>
            </w:r>
            <w:r>
              <w:rPr>
                <w:rFonts w:hint="eastAsia"/>
                <w:color w:val="auto"/>
                <w:sz w:val="24"/>
                <w:szCs w:val="24"/>
              </w:rPr>
              <w:t>破碎</w:t>
            </w:r>
            <w:r>
              <w:rPr>
                <w:rFonts w:hint="eastAsia"/>
                <w:color w:val="auto"/>
                <w:sz w:val="24"/>
                <w:szCs w:val="24"/>
              </w:rPr>
              <w:t>粉尘处理效率下降为60%的情况下。根据前述分析，项目废气非正常工况源强情况见表4-5。</w:t>
            </w:r>
          </w:p>
          <w:p>
            <w:pPr>
              <w:pStyle w:val="11"/>
              <w:jc w:val="center"/>
              <w:rPr>
                <w:b/>
                <w:bCs/>
                <w:color w:val="auto"/>
                <w:sz w:val="24"/>
                <w:szCs w:val="18"/>
              </w:rPr>
            </w:pPr>
            <w:r>
              <w:rPr>
                <w:rFonts w:hint="eastAsia"/>
                <w:b/>
                <w:bCs/>
                <w:color w:val="auto"/>
                <w:sz w:val="24"/>
                <w:szCs w:val="18"/>
              </w:rPr>
              <w:t>表4-5   非正常工况污染物排放情况核算表</w:t>
            </w:r>
          </w:p>
          <w:tbl>
            <w:tblPr>
              <w:tblStyle w:val="33"/>
              <w:tblW w:w="796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824"/>
              <w:gridCol w:w="1301"/>
              <w:gridCol w:w="1221"/>
              <w:gridCol w:w="1214"/>
              <w:gridCol w:w="844"/>
              <w:gridCol w:w="678"/>
              <w:gridCol w:w="8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4" w:hRule="atLeast"/>
                <w:jc w:val="center"/>
              </w:trPr>
              <w:tc>
                <w:tcPr>
                  <w:tcW w:w="1068" w:type="dxa"/>
                  <w:vAlign w:val="center"/>
                </w:tcPr>
                <w:p>
                  <w:pPr>
                    <w:jc w:val="center"/>
                    <w:rPr>
                      <w:b/>
                      <w:bCs/>
                      <w:color w:val="auto"/>
                      <w:szCs w:val="21"/>
                    </w:rPr>
                  </w:pPr>
                  <w:r>
                    <w:rPr>
                      <w:rFonts w:hint="eastAsia"/>
                      <w:b/>
                      <w:bCs/>
                      <w:color w:val="auto"/>
                      <w:szCs w:val="21"/>
                    </w:rPr>
                    <w:t>污染源</w:t>
                  </w:r>
                </w:p>
              </w:tc>
              <w:tc>
                <w:tcPr>
                  <w:tcW w:w="851" w:type="dxa"/>
                  <w:vAlign w:val="center"/>
                </w:tcPr>
                <w:p>
                  <w:pPr>
                    <w:jc w:val="center"/>
                    <w:rPr>
                      <w:b/>
                      <w:bCs/>
                      <w:color w:val="auto"/>
                      <w:szCs w:val="21"/>
                    </w:rPr>
                  </w:pPr>
                  <w:r>
                    <w:rPr>
                      <w:rFonts w:hint="eastAsia"/>
                      <w:b/>
                      <w:bCs/>
                      <w:color w:val="auto"/>
                      <w:szCs w:val="21"/>
                    </w:rPr>
                    <w:t>污染物名称</w:t>
                  </w:r>
                </w:p>
              </w:tc>
              <w:tc>
                <w:tcPr>
                  <w:tcW w:w="1347" w:type="dxa"/>
                  <w:vAlign w:val="center"/>
                </w:tcPr>
                <w:p>
                  <w:pPr>
                    <w:rPr>
                      <w:b/>
                      <w:bCs/>
                      <w:color w:val="auto"/>
                      <w:szCs w:val="21"/>
                    </w:rPr>
                  </w:pPr>
                  <w:r>
                    <w:rPr>
                      <w:rFonts w:hint="eastAsia"/>
                      <w:b/>
                      <w:bCs/>
                      <w:color w:val="auto"/>
                      <w:szCs w:val="21"/>
                    </w:rPr>
                    <w:t>非正常排放</w:t>
                  </w:r>
                </w:p>
                <w:p>
                  <w:pPr>
                    <w:rPr>
                      <w:b/>
                      <w:bCs/>
                      <w:color w:val="auto"/>
                      <w:szCs w:val="21"/>
                    </w:rPr>
                  </w:pPr>
                  <w:r>
                    <w:rPr>
                      <w:rFonts w:hint="eastAsia"/>
                      <w:b/>
                      <w:bCs/>
                      <w:color w:val="auto"/>
                      <w:szCs w:val="21"/>
                    </w:rPr>
                    <w:t>原因</w:t>
                  </w:r>
                </w:p>
              </w:tc>
              <w:tc>
                <w:tcPr>
                  <w:tcW w:w="1221" w:type="dxa"/>
                  <w:vAlign w:val="center"/>
                </w:tcPr>
                <w:p>
                  <w:pPr>
                    <w:jc w:val="center"/>
                    <w:rPr>
                      <w:b/>
                      <w:bCs/>
                      <w:color w:val="auto"/>
                      <w:szCs w:val="21"/>
                    </w:rPr>
                  </w:pPr>
                  <w:r>
                    <w:rPr>
                      <w:rFonts w:hint="eastAsia"/>
                      <w:b/>
                      <w:bCs/>
                      <w:color w:val="auto"/>
                      <w:szCs w:val="21"/>
                    </w:rPr>
                    <w:t>非正常排放浓度（mg/m</w:t>
                  </w:r>
                  <w:r>
                    <w:rPr>
                      <w:rFonts w:hint="eastAsia"/>
                      <w:b/>
                      <w:bCs/>
                      <w:color w:val="auto"/>
                      <w:szCs w:val="21"/>
                      <w:vertAlign w:val="superscript"/>
                    </w:rPr>
                    <w:t>3</w:t>
                  </w:r>
                  <w:r>
                    <w:rPr>
                      <w:rFonts w:hint="eastAsia"/>
                      <w:b/>
                      <w:bCs/>
                      <w:color w:val="auto"/>
                      <w:szCs w:val="21"/>
                    </w:rPr>
                    <w:t>）</w:t>
                  </w:r>
                </w:p>
              </w:tc>
              <w:tc>
                <w:tcPr>
                  <w:tcW w:w="1037" w:type="dxa"/>
                  <w:vAlign w:val="center"/>
                </w:tcPr>
                <w:p>
                  <w:pPr>
                    <w:rPr>
                      <w:b/>
                      <w:bCs/>
                      <w:color w:val="auto"/>
                      <w:szCs w:val="21"/>
                    </w:rPr>
                  </w:pPr>
                  <w:r>
                    <w:rPr>
                      <w:rFonts w:hint="eastAsia"/>
                      <w:b/>
                      <w:bCs/>
                      <w:color w:val="auto"/>
                      <w:szCs w:val="21"/>
                    </w:rPr>
                    <w:t>非正常排放速率（kg/h）</w:t>
                  </w:r>
                </w:p>
              </w:tc>
              <w:tc>
                <w:tcPr>
                  <w:tcW w:w="873" w:type="dxa"/>
                  <w:vAlign w:val="center"/>
                </w:tcPr>
                <w:p>
                  <w:pPr>
                    <w:rPr>
                      <w:b/>
                      <w:bCs/>
                      <w:color w:val="auto"/>
                      <w:szCs w:val="21"/>
                    </w:rPr>
                  </w:pPr>
                  <w:r>
                    <w:rPr>
                      <w:rFonts w:hint="eastAsia"/>
                      <w:b/>
                      <w:bCs/>
                      <w:color w:val="auto"/>
                      <w:szCs w:val="21"/>
                    </w:rPr>
                    <w:t>单次持续时间</w:t>
                  </w:r>
                </w:p>
              </w:tc>
              <w:tc>
                <w:tcPr>
                  <w:tcW w:w="695" w:type="dxa"/>
                  <w:vAlign w:val="center"/>
                </w:tcPr>
                <w:p>
                  <w:pPr>
                    <w:rPr>
                      <w:b/>
                      <w:bCs/>
                      <w:color w:val="auto"/>
                      <w:szCs w:val="21"/>
                    </w:rPr>
                  </w:pPr>
                  <w:r>
                    <w:rPr>
                      <w:rFonts w:hint="eastAsia"/>
                      <w:b/>
                      <w:bCs/>
                      <w:color w:val="auto"/>
                      <w:szCs w:val="21"/>
                    </w:rPr>
                    <w:t>年发生频次</w:t>
                  </w:r>
                </w:p>
              </w:tc>
              <w:tc>
                <w:tcPr>
                  <w:tcW w:w="876" w:type="dxa"/>
                  <w:vAlign w:val="center"/>
                </w:tcPr>
                <w:p>
                  <w:pPr>
                    <w:rPr>
                      <w:b/>
                      <w:bCs/>
                      <w:color w:val="auto"/>
                      <w:szCs w:val="21"/>
                    </w:rPr>
                  </w:pPr>
                  <w:r>
                    <w:rPr>
                      <w:rFonts w:hint="eastAsia"/>
                      <w:b/>
                      <w:bCs/>
                      <w:color w:val="auto"/>
                      <w:szCs w:val="21"/>
                    </w:rPr>
                    <w:t>应对</w:t>
                  </w:r>
                </w:p>
                <w:p>
                  <w:pPr>
                    <w:rPr>
                      <w:b/>
                      <w:bCs/>
                      <w:color w:val="auto"/>
                      <w:szCs w:val="21"/>
                    </w:rPr>
                  </w:pPr>
                  <w:r>
                    <w:rPr>
                      <w:rFonts w:hint="eastAsia"/>
                      <w:b/>
                      <w:bCs/>
                      <w:color w:val="auto"/>
                      <w:szCs w:val="21"/>
                    </w:rPr>
                    <w:t>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8" w:type="dxa"/>
                  <w:vAlign w:val="center"/>
                </w:tcPr>
                <w:p>
                  <w:pPr>
                    <w:jc w:val="center"/>
                    <w:rPr>
                      <w:rFonts w:hint="eastAsia" w:eastAsia="宋体"/>
                      <w:color w:val="auto"/>
                      <w:szCs w:val="21"/>
                      <w:lang w:eastAsia="zh-CN"/>
                    </w:rPr>
                  </w:pPr>
                  <w:r>
                    <w:rPr>
                      <w:rFonts w:hint="eastAsia"/>
                      <w:color w:val="auto"/>
                      <w:szCs w:val="21"/>
                      <w:lang w:eastAsia="zh-CN"/>
                    </w:rPr>
                    <w:t>2#排气筒</w:t>
                  </w:r>
                </w:p>
              </w:tc>
              <w:tc>
                <w:tcPr>
                  <w:tcW w:w="851" w:type="dxa"/>
                  <w:vAlign w:val="center"/>
                </w:tcPr>
                <w:p>
                  <w:pPr>
                    <w:jc w:val="center"/>
                    <w:rPr>
                      <w:color w:val="auto"/>
                      <w:szCs w:val="21"/>
                    </w:rPr>
                  </w:pPr>
                  <w:r>
                    <w:rPr>
                      <w:rFonts w:hint="eastAsia"/>
                      <w:color w:val="auto"/>
                      <w:szCs w:val="21"/>
                    </w:rPr>
                    <w:t>非甲烷总烃</w:t>
                  </w:r>
                </w:p>
              </w:tc>
              <w:tc>
                <w:tcPr>
                  <w:tcW w:w="1347" w:type="dxa"/>
                  <w:vAlign w:val="center"/>
                </w:tcPr>
                <w:p>
                  <w:pPr>
                    <w:rPr>
                      <w:color w:val="auto"/>
                      <w:szCs w:val="21"/>
                    </w:rPr>
                  </w:pPr>
                  <w:r>
                    <w:rPr>
                      <w:rFonts w:hint="eastAsia"/>
                      <w:color w:val="auto"/>
                      <w:szCs w:val="21"/>
                    </w:rPr>
                    <w:t>废气处理设施故障，处理效率为20%</w:t>
                  </w:r>
                </w:p>
              </w:tc>
              <w:tc>
                <w:tcPr>
                  <w:tcW w:w="1221" w:type="dxa"/>
                  <w:vAlign w:val="center"/>
                </w:tcPr>
                <w:p>
                  <w:pPr>
                    <w:jc w:val="center"/>
                    <w:rPr>
                      <w:color w:val="auto"/>
                      <w:szCs w:val="21"/>
                    </w:rPr>
                  </w:pPr>
                  <w:r>
                    <w:rPr>
                      <w:rFonts w:hint="eastAsia"/>
                      <w:color w:val="auto"/>
                      <w:szCs w:val="21"/>
                    </w:rPr>
                    <w:t>382.2</w:t>
                  </w:r>
                </w:p>
              </w:tc>
              <w:tc>
                <w:tcPr>
                  <w:tcW w:w="1037" w:type="dxa"/>
                  <w:vAlign w:val="center"/>
                </w:tcPr>
                <w:p>
                  <w:pPr>
                    <w:jc w:val="center"/>
                    <w:rPr>
                      <w:color w:val="auto"/>
                      <w:szCs w:val="21"/>
                    </w:rPr>
                  </w:pPr>
                  <w:r>
                    <w:rPr>
                      <w:rFonts w:hint="eastAsia"/>
                      <w:color w:val="auto"/>
                      <w:szCs w:val="21"/>
                    </w:rPr>
                    <w:t>5.644</w:t>
                  </w:r>
                </w:p>
              </w:tc>
              <w:tc>
                <w:tcPr>
                  <w:tcW w:w="873" w:type="dxa"/>
                  <w:vAlign w:val="center"/>
                </w:tcPr>
                <w:p>
                  <w:pPr>
                    <w:jc w:val="center"/>
                    <w:rPr>
                      <w:color w:val="auto"/>
                      <w:szCs w:val="21"/>
                    </w:rPr>
                  </w:pPr>
                  <w:r>
                    <w:rPr>
                      <w:rFonts w:hint="eastAsia"/>
                      <w:color w:val="auto"/>
                      <w:szCs w:val="21"/>
                    </w:rPr>
                    <w:t>1h</w:t>
                  </w:r>
                </w:p>
              </w:tc>
              <w:tc>
                <w:tcPr>
                  <w:tcW w:w="695" w:type="dxa"/>
                  <w:vAlign w:val="center"/>
                </w:tcPr>
                <w:p>
                  <w:pPr>
                    <w:rPr>
                      <w:color w:val="auto"/>
                      <w:szCs w:val="21"/>
                    </w:rPr>
                  </w:pPr>
                  <w:r>
                    <w:rPr>
                      <w:rFonts w:hint="eastAsia"/>
                      <w:color w:val="auto"/>
                      <w:szCs w:val="21"/>
                    </w:rPr>
                    <w:t>1</w:t>
                  </w:r>
                </w:p>
              </w:tc>
              <w:tc>
                <w:tcPr>
                  <w:tcW w:w="876" w:type="dxa"/>
                  <w:vMerge w:val="restart"/>
                  <w:vAlign w:val="center"/>
                </w:tcPr>
                <w:p>
                  <w:pPr>
                    <w:rPr>
                      <w:color w:val="auto"/>
                      <w:szCs w:val="21"/>
                    </w:rPr>
                  </w:pPr>
                  <w:r>
                    <w:rPr>
                      <w:rFonts w:hint="eastAsia"/>
                      <w:color w:val="auto"/>
                      <w:szCs w:val="21"/>
                    </w:rPr>
                    <w:t>立即停止相关产污环节，派专人负责维修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8" w:type="dxa"/>
                  <w:vAlign w:val="center"/>
                </w:tcPr>
                <w:p>
                  <w:pPr>
                    <w:jc w:val="center"/>
                    <w:rPr>
                      <w:color w:val="auto"/>
                      <w:szCs w:val="21"/>
                    </w:rPr>
                  </w:pPr>
                  <w:r>
                    <w:rPr>
                      <w:rFonts w:hint="eastAsia"/>
                      <w:color w:val="auto"/>
                      <w:szCs w:val="21"/>
                    </w:rPr>
                    <w:t>挤压</w:t>
                  </w:r>
                  <w:r>
                    <w:rPr>
                      <w:color w:val="auto"/>
                      <w:szCs w:val="21"/>
                    </w:rPr>
                    <w:t>不合格品</w:t>
                  </w:r>
                  <w:r>
                    <w:rPr>
                      <w:rFonts w:hint="eastAsia"/>
                      <w:color w:val="auto"/>
                      <w:szCs w:val="21"/>
                    </w:rPr>
                    <w:t>和</w:t>
                  </w:r>
                  <w:r>
                    <w:rPr>
                      <w:color w:val="auto"/>
                      <w:szCs w:val="21"/>
                    </w:rPr>
                    <w:t>边角料</w:t>
                  </w:r>
                  <w:r>
                    <w:rPr>
                      <w:rFonts w:hint="eastAsia"/>
                      <w:color w:val="auto"/>
                      <w:szCs w:val="21"/>
                    </w:rPr>
                    <w:t>破碎粉尘</w:t>
                  </w:r>
                </w:p>
              </w:tc>
              <w:tc>
                <w:tcPr>
                  <w:tcW w:w="851" w:type="dxa"/>
                  <w:vAlign w:val="center"/>
                </w:tcPr>
                <w:p>
                  <w:pPr>
                    <w:jc w:val="center"/>
                    <w:rPr>
                      <w:color w:val="auto"/>
                      <w:szCs w:val="21"/>
                    </w:rPr>
                  </w:pPr>
                  <w:r>
                    <w:rPr>
                      <w:rFonts w:hint="eastAsia"/>
                      <w:color w:val="auto"/>
                      <w:szCs w:val="21"/>
                    </w:rPr>
                    <w:t>颗粒物</w:t>
                  </w:r>
                </w:p>
              </w:tc>
              <w:tc>
                <w:tcPr>
                  <w:tcW w:w="1347" w:type="dxa"/>
                  <w:vAlign w:val="center"/>
                </w:tcPr>
                <w:p>
                  <w:pPr>
                    <w:rPr>
                      <w:color w:val="auto"/>
                      <w:szCs w:val="21"/>
                    </w:rPr>
                  </w:pPr>
                  <w:r>
                    <w:rPr>
                      <w:rFonts w:hint="eastAsia"/>
                      <w:color w:val="auto"/>
                      <w:szCs w:val="21"/>
                    </w:rPr>
                    <w:t>废气处理设施故障，处理效率60%</w:t>
                  </w:r>
                </w:p>
              </w:tc>
              <w:tc>
                <w:tcPr>
                  <w:tcW w:w="1221" w:type="dxa"/>
                  <w:vAlign w:val="center"/>
                </w:tcPr>
                <w:p>
                  <w:pPr>
                    <w:jc w:val="center"/>
                    <w:rPr>
                      <w:color w:val="auto"/>
                      <w:szCs w:val="21"/>
                    </w:rPr>
                  </w:pPr>
                  <w:r>
                    <w:rPr>
                      <w:rFonts w:hint="eastAsia"/>
                      <w:color w:val="auto"/>
                      <w:szCs w:val="21"/>
                    </w:rPr>
                    <w:t>/</w:t>
                  </w:r>
                </w:p>
              </w:tc>
              <w:tc>
                <w:tcPr>
                  <w:tcW w:w="1037" w:type="dxa"/>
                  <w:vAlign w:val="center"/>
                </w:tcPr>
                <w:p>
                  <w:pPr>
                    <w:jc w:val="center"/>
                    <w:rPr>
                      <w:color w:val="auto"/>
                      <w:szCs w:val="21"/>
                    </w:rPr>
                  </w:pPr>
                  <w:r>
                    <w:rPr>
                      <w:rFonts w:hint="eastAsia"/>
                      <w:color w:val="auto"/>
                      <w:szCs w:val="21"/>
                    </w:rPr>
                    <w:t>0.00086667</w:t>
                  </w:r>
                </w:p>
              </w:tc>
              <w:tc>
                <w:tcPr>
                  <w:tcW w:w="873" w:type="dxa"/>
                  <w:vAlign w:val="center"/>
                </w:tcPr>
                <w:p>
                  <w:pPr>
                    <w:jc w:val="center"/>
                    <w:rPr>
                      <w:color w:val="auto"/>
                      <w:szCs w:val="21"/>
                    </w:rPr>
                  </w:pPr>
                  <w:r>
                    <w:rPr>
                      <w:rFonts w:hint="eastAsia"/>
                      <w:color w:val="auto"/>
                      <w:szCs w:val="21"/>
                    </w:rPr>
                    <w:t>1h</w:t>
                  </w:r>
                </w:p>
              </w:tc>
              <w:tc>
                <w:tcPr>
                  <w:tcW w:w="695" w:type="dxa"/>
                  <w:vAlign w:val="center"/>
                </w:tcPr>
                <w:p>
                  <w:pPr>
                    <w:rPr>
                      <w:color w:val="auto"/>
                      <w:szCs w:val="21"/>
                    </w:rPr>
                  </w:pPr>
                  <w:r>
                    <w:rPr>
                      <w:rFonts w:hint="eastAsia"/>
                      <w:color w:val="auto"/>
                      <w:szCs w:val="21"/>
                    </w:rPr>
                    <w:t>1</w:t>
                  </w:r>
                </w:p>
              </w:tc>
              <w:tc>
                <w:tcPr>
                  <w:tcW w:w="876" w:type="dxa"/>
                  <w:vMerge w:val="continue"/>
                  <w:vAlign w:val="center"/>
                </w:tcPr>
                <w:p>
                  <w:pPr>
                    <w:rPr>
                      <w:color w:val="auto"/>
                      <w:szCs w:val="21"/>
                    </w:rPr>
                  </w:pPr>
                </w:p>
              </w:tc>
            </w:tr>
          </w:tbl>
          <w:p>
            <w:pPr>
              <w:adjustRightInd w:val="0"/>
              <w:snapToGrid w:val="0"/>
              <w:spacing w:line="360" w:lineRule="auto"/>
              <w:ind w:firstLine="480" w:firstLineChars="200"/>
              <w:rPr>
                <w:color w:val="auto"/>
                <w:sz w:val="24"/>
                <w:szCs w:val="24"/>
              </w:rPr>
            </w:pPr>
            <w:r>
              <w:rPr>
                <w:rFonts w:hint="eastAsia"/>
                <w:bCs/>
                <w:color w:val="auto"/>
                <w:sz w:val="24"/>
                <w:szCs w:val="24"/>
              </w:rPr>
              <w:t>根据以上计算，颗粒物产生浓度和速率均超过排放限值，因此，在非正常工况下颗粒物超标排放，需加强设备设施的管理，安排专人对厂区进行巡查，确保污染物不会发生非工况排放现象，若发生非正常工况，</w:t>
            </w:r>
            <w:r>
              <w:rPr>
                <w:rFonts w:hint="eastAsia"/>
                <w:color w:val="auto"/>
                <w:sz w:val="24"/>
                <w:szCs w:val="24"/>
              </w:rPr>
              <w:t>应立即停止相关产污环节，并派专人负责维修。</w:t>
            </w:r>
          </w:p>
          <w:p>
            <w:pPr>
              <w:pStyle w:val="258"/>
              <w:framePr w:hSpace="0" w:wrap="auto" w:vAnchor="margin" w:hAnchor="text" w:xAlign="left" w:yAlign="inline"/>
              <w:snapToGrid w:val="0"/>
              <w:spacing w:line="360" w:lineRule="auto"/>
              <w:ind w:firstLine="482"/>
              <w:rPr>
                <w:rFonts w:eastAsia="宋体"/>
                <w:b/>
                <w:bCs w:val="0"/>
                <w:color w:val="auto"/>
                <w:szCs w:val="24"/>
              </w:rPr>
            </w:pPr>
            <w:r>
              <w:rPr>
                <w:rFonts w:hint="eastAsia" w:eastAsia="宋体"/>
                <w:b/>
                <w:bCs w:val="0"/>
                <w:color w:val="auto"/>
              </w:rPr>
              <w:t>3、措施可行性分析及其</w:t>
            </w:r>
            <w:r>
              <w:rPr>
                <w:rFonts w:eastAsia="宋体"/>
                <w:b/>
                <w:bCs w:val="0"/>
                <w:color w:val="auto"/>
                <w:szCs w:val="24"/>
              </w:rPr>
              <w:t>环境影响分析</w:t>
            </w:r>
          </w:p>
          <w:p>
            <w:pPr>
              <w:pStyle w:val="11"/>
              <w:kinsoku w:val="0"/>
              <w:overflowPunct w:val="0"/>
              <w:adjustRightInd w:val="0"/>
              <w:snapToGrid w:val="0"/>
              <w:spacing w:line="360" w:lineRule="auto"/>
              <w:ind w:firstLine="480" w:firstLineChars="200"/>
              <w:rPr>
                <w:color w:val="auto"/>
                <w:sz w:val="24"/>
                <w:szCs w:val="24"/>
              </w:rPr>
            </w:pPr>
            <w:r>
              <w:rPr>
                <w:rFonts w:hint="eastAsia"/>
                <w:color w:val="auto"/>
                <w:sz w:val="24"/>
                <w:szCs w:val="24"/>
              </w:rPr>
              <w:fldChar w:fldCharType="begin"/>
            </w:r>
            <w:r>
              <w:rPr>
                <w:rFonts w:hint="eastAsia"/>
                <w:color w:val="auto"/>
                <w:sz w:val="24"/>
                <w:szCs w:val="24"/>
              </w:rPr>
              <w:instrText xml:space="preserve"> = 1 \* GB3 \* MERGEFORMAT </w:instrText>
            </w:r>
            <w:r>
              <w:rPr>
                <w:rFonts w:hint="eastAsia"/>
                <w:color w:val="auto"/>
                <w:sz w:val="24"/>
                <w:szCs w:val="24"/>
              </w:rPr>
              <w:fldChar w:fldCharType="separate"/>
            </w:r>
            <w:r>
              <w:rPr>
                <w:rFonts w:hint="eastAsia"/>
                <w:color w:val="auto"/>
                <w:sz w:val="24"/>
                <w:szCs w:val="24"/>
              </w:rPr>
              <w:t>①</w:t>
            </w:r>
            <w:r>
              <w:rPr>
                <w:rFonts w:hint="eastAsia"/>
                <w:color w:val="auto"/>
                <w:sz w:val="24"/>
                <w:szCs w:val="24"/>
              </w:rPr>
              <w:fldChar w:fldCharType="end"/>
            </w:r>
            <w:r>
              <w:rPr>
                <w:rFonts w:hint="eastAsia"/>
                <w:color w:val="auto"/>
                <w:sz w:val="24"/>
                <w:szCs w:val="24"/>
              </w:rPr>
              <w:t>粉尘</w:t>
            </w:r>
          </w:p>
          <w:p>
            <w:pPr>
              <w:adjustRightInd w:val="0"/>
              <w:snapToGrid w:val="0"/>
              <w:spacing w:line="360" w:lineRule="auto"/>
              <w:ind w:firstLine="480" w:firstLineChars="200"/>
              <w:rPr>
                <w:rFonts w:hint="eastAsia"/>
                <w:color w:val="auto"/>
                <w:sz w:val="24"/>
                <w:szCs w:val="24"/>
              </w:rPr>
            </w:pPr>
            <w:r>
              <w:rPr>
                <w:rFonts w:hint="eastAsia"/>
                <w:color w:val="auto"/>
                <w:sz w:val="24"/>
                <w:szCs w:val="24"/>
              </w:rPr>
              <w:t>破碎粉尘：本项目</w:t>
            </w:r>
            <w:r>
              <w:rPr>
                <w:rFonts w:hint="eastAsia"/>
                <w:color w:val="auto"/>
                <w:sz w:val="24"/>
                <w:szCs w:val="24"/>
              </w:rPr>
              <w:t>注塑工序产生的</w:t>
            </w:r>
            <w:r>
              <w:rPr>
                <w:color w:val="auto"/>
                <w:sz w:val="24"/>
                <w:szCs w:val="24"/>
              </w:rPr>
              <w:t>不合格品</w:t>
            </w:r>
            <w:r>
              <w:rPr>
                <w:rFonts w:hint="eastAsia"/>
                <w:color w:val="auto"/>
                <w:sz w:val="24"/>
                <w:szCs w:val="24"/>
              </w:rPr>
              <w:t>和</w:t>
            </w:r>
            <w:r>
              <w:rPr>
                <w:color w:val="auto"/>
                <w:sz w:val="24"/>
                <w:szCs w:val="24"/>
              </w:rPr>
              <w:t>边角料进行破碎</w:t>
            </w:r>
            <w:r>
              <w:rPr>
                <w:rFonts w:hint="eastAsia"/>
                <w:color w:val="auto"/>
                <w:sz w:val="24"/>
                <w:szCs w:val="24"/>
              </w:rPr>
              <w:t>，粉尘产生量为0.002t/a，在车间无组织排放，排放量为0.002t/a，排放速率为</w:t>
            </w:r>
            <w:r>
              <w:rPr>
                <w:rFonts w:hint="eastAsia"/>
                <w:color w:val="auto"/>
                <w:kern w:val="0"/>
                <w:sz w:val="24"/>
                <w:szCs w:val="24"/>
                <w:lang w:bidi="ar"/>
              </w:rPr>
              <w:t>0.00033kg/h</w:t>
            </w:r>
            <w:r>
              <w:rPr>
                <w:rFonts w:hint="eastAsia"/>
                <w:color w:val="auto"/>
                <w:sz w:val="24"/>
                <w:szCs w:val="24"/>
              </w:rPr>
              <w:t>；挤压工序的</w:t>
            </w:r>
            <w:r>
              <w:rPr>
                <w:color w:val="auto"/>
                <w:sz w:val="24"/>
                <w:szCs w:val="24"/>
              </w:rPr>
              <w:t>不合格品</w:t>
            </w:r>
            <w:r>
              <w:rPr>
                <w:rFonts w:hint="eastAsia"/>
                <w:color w:val="auto"/>
                <w:sz w:val="24"/>
                <w:szCs w:val="24"/>
              </w:rPr>
              <w:t>和</w:t>
            </w:r>
            <w:r>
              <w:rPr>
                <w:color w:val="auto"/>
                <w:sz w:val="24"/>
                <w:szCs w:val="24"/>
              </w:rPr>
              <w:t>边角料</w:t>
            </w:r>
            <w:r>
              <w:rPr>
                <w:rFonts w:hint="eastAsia"/>
                <w:color w:val="auto"/>
                <w:sz w:val="24"/>
                <w:szCs w:val="24"/>
              </w:rPr>
              <w:t>依托5号楼现有项目破碎机进行破碎，粉尘产生量为0.013t/a，依托现有破碎机自带的布袋除尘器（处理效率99.5%）处理后无组织排放，排放量为</w:t>
            </w:r>
            <w:r>
              <w:rPr>
                <w:rFonts w:hint="eastAsia"/>
                <w:color w:val="auto"/>
                <w:kern w:val="0"/>
                <w:sz w:val="24"/>
                <w:szCs w:val="24"/>
                <w:lang w:bidi="ar"/>
              </w:rPr>
              <w:t>0.000065</w:t>
            </w:r>
            <w:r>
              <w:rPr>
                <w:rFonts w:hint="eastAsia"/>
                <w:color w:val="auto"/>
                <w:sz w:val="24"/>
                <w:szCs w:val="24"/>
              </w:rPr>
              <w:t xml:space="preserve"> t/a，排放速率为</w:t>
            </w:r>
            <w:r>
              <w:rPr>
                <w:color w:val="auto"/>
                <w:kern w:val="0"/>
                <w:sz w:val="24"/>
                <w:szCs w:val="24"/>
                <w:lang w:bidi="ar"/>
              </w:rPr>
              <w:t xml:space="preserve"> 0.0</w:t>
            </w:r>
            <w:r>
              <w:rPr>
                <w:rFonts w:hint="eastAsia"/>
                <w:color w:val="auto"/>
                <w:kern w:val="0"/>
                <w:sz w:val="24"/>
                <w:szCs w:val="24"/>
                <w:lang w:bidi="ar"/>
              </w:rPr>
              <w:t>0001083 kg/h</w:t>
            </w:r>
            <w:r>
              <w:rPr>
                <w:rFonts w:hint="eastAsia"/>
                <w:color w:val="auto"/>
                <w:sz w:val="24"/>
                <w:szCs w:val="24"/>
              </w:rPr>
              <w:t>。</w:t>
            </w:r>
          </w:p>
          <w:p>
            <w:pPr>
              <w:pStyle w:val="11"/>
              <w:kinsoku w:val="0"/>
              <w:overflowPunct w:val="0"/>
              <w:adjustRightInd w:val="0"/>
              <w:snapToGrid w:val="0"/>
              <w:spacing w:line="360" w:lineRule="auto"/>
              <w:ind w:firstLine="480" w:firstLineChars="200"/>
              <w:rPr>
                <w:color w:val="auto"/>
                <w:sz w:val="24"/>
                <w:szCs w:val="24"/>
              </w:rPr>
            </w:pPr>
            <w:r>
              <w:rPr>
                <w:rFonts w:hint="eastAsia"/>
                <w:color w:val="auto"/>
                <w:sz w:val="24"/>
                <w:szCs w:val="24"/>
              </w:rPr>
              <w:t>②有机废气</w:t>
            </w:r>
          </w:p>
          <w:p>
            <w:pPr>
              <w:adjustRightInd w:val="0"/>
              <w:snapToGrid w:val="0"/>
              <w:spacing w:line="360" w:lineRule="auto"/>
              <w:ind w:firstLine="480" w:firstLineChars="200"/>
              <w:rPr>
                <w:rFonts w:hint="eastAsia"/>
                <w:color w:val="auto"/>
                <w:sz w:val="24"/>
                <w:szCs w:val="24"/>
              </w:rPr>
            </w:pPr>
            <w:r>
              <w:rPr>
                <w:rFonts w:hint="eastAsia"/>
                <w:b/>
                <w:color w:val="auto"/>
                <w:sz w:val="24"/>
                <w:szCs w:val="24"/>
              </w:rPr>
              <w:t>PVC管件制造有机废气：</w:t>
            </w:r>
            <w:r>
              <w:rPr>
                <w:rFonts w:hint="eastAsia"/>
                <w:color w:val="auto"/>
                <w:sz w:val="24"/>
                <w:szCs w:val="24"/>
              </w:rPr>
              <w:t>本项目注塑工序</w:t>
            </w:r>
            <w:r>
              <w:rPr>
                <w:color w:val="auto"/>
                <w:sz w:val="24"/>
                <w:szCs w:val="24"/>
              </w:rPr>
              <w:t>非甲烷总烃产生量为</w:t>
            </w:r>
            <w:r>
              <w:rPr>
                <w:rFonts w:hint="eastAsia"/>
                <w:color w:val="auto"/>
                <w:sz w:val="24"/>
                <w:szCs w:val="24"/>
              </w:rPr>
              <w:t>10.8</w:t>
            </w:r>
            <w:r>
              <w:rPr>
                <w:color w:val="auto"/>
                <w:sz w:val="24"/>
                <w:szCs w:val="24"/>
              </w:rPr>
              <w:t>t/a</w:t>
            </w:r>
            <w:r>
              <w:rPr>
                <w:rFonts w:hint="eastAsia"/>
                <w:color w:val="auto"/>
                <w:sz w:val="24"/>
                <w:szCs w:val="24"/>
              </w:rPr>
              <w:t>，注塑机配备集气罩（收集效率85%）收集，由20000m</w:t>
            </w:r>
            <w:r>
              <w:rPr>
                <w:rFonts w:hint="eastAsia"/>
                <w:color w:val="auto"/>
                <w:sz w:val="24"/>
                <w:szCs w:val="24"/>
                <w:vertAlign w:val="superscript"/>
              </w:rPr>
              <w:t>3</w:t>
            </w:r>
            <w:r>
              <w:rPr>
                <w:rFonts w:hint="eastAsia"/>
                <w:color w:val="auto"/>
                <w:sz w:val="24"/>
                <w:szCs w:val="24"/>
              </w:rPr>
              <w:t>/h的抽风机抽至1套“</w:t>
            </w:r>
            <w:r>
              <w:rPr>
                <w:rFonts w:hint="eastAsia"/>
                <w:color w:val="auto"/>
                <w:sz w:val="24"/>
                <w:szCs w:val="24"/>
                <w:lang w:eastAsia="zh-CN"/>
              </w:rPr>
              <w:t>低温等离子</w:t>
            </w:r>
            <w:r>
              <w:rPr>
                <w:rFonts w:hint="eastAsia"/>
                <w:color w:val="auto"/>
                <w:sz w:val="24"/>
                <w:szCs w:val="24"/>
              </w:rPr>
              <w:t>+活性炭吸附（处理效率90%）”处理后经1根15m高</w:t>
            </w:r>
            <w:r>
              <w:rPr>
                <w:rFonts w:hint="eastAsia"/>
                <w:color w:val="auto"/>
                <w:sz w:val="24"/>
                <w:szCs w:val="24"/>
                <w:lang w:eastAsia="zh-CN"/>
              </w:rPr>
              <w:t>2#排气筒</w:t>
            </w:r>
            <w:r>
              <w:rPr>
                <w:rFonts w:hint="eastAsia"/>
                <w:color w:val="auto"/>
                <w:sz w:val="24"/>
                <w:szCs w:val="24"/>
              </w:rPr>
              <w:t>排放，未收集有机废气在车间无组织排放。</w:t>
            </w:r>
          </w:p>
          <w:p>
            <w:pPr>
              <w:adjustRightInd w:val="0"/>
              <w:snapToGrid w:val="0"/>
              <w:spacing w:line="360" w:lineRule="auto"/>
              <w:ind w:firstLine="480" w:firstLineChars="200"/>
              <w:rPr>
                <w:rFonts w:hint="eastAsia"/>
                <w:color w:val="auto"/>
                <w:sz w:val="24"/>
                <w:szCs w:val="24"/>
              </w:rPr>
            </w:pPr>
            <w:r>
              <w:rPr>
                <w:rFonts w:hint="eastAsia"/>
                <w:b/>
                <w:color w:val="auto"/>
                <w:sz w:val="24"/>
                <w:szCs w:val="24"/>
              </w:rPr>
              <w:t>PVC管材制造有机废气：</w:t>
            </w:r>
            <w:r>
              <w:rPr>
                <w:rFonts w:hint="eastAsia"/>
                <w:color w:val="auto"/>
                <w:sz w:val="24"/>
                <w:szCs w:val="24"/>
              </w:rPr>
              <w:t>本项目</w:t>
            </w:r>
            <w:r>
              <w:rPr>
                <w:rFonts w:hint="eastAsia"/>
                <w:bCs/>
                <w:color w:val="auto"/>
                <w:sz w:val="24"/>
                <w:szCs w:val="24"/>
              </w:rPr>
              <w:t>挤出工序非甲烷总烃</w:t>
            </w:r>
            <w:r>
              <w:rPr>
                <w:rFonts w:hint="eastAsia"/>
                <w:color w:val="auto"/>
                <w:sz w:val="24"/>
                <w:szCs w:val="24"/>
              </w:rPr>
              <w:t>产生量为39t/a，挤出机排气口区域上方设集气罩（收集效率85%）收集，由20000m</w:t>
            </w:r>
            <w:r>
              <w:rPr>
                <w:rFonts w:hint="eastAsia"/>
                <w:color w:val="auto"/>
                <w:sz w:val="24"/>
                <w:szCs w:val="24"/>
                <w:vertAlign w:val="superscript"/>
              </w:rPr>
              <w:t>3</w:t>
            </w:r>
            <w:r>
              <w:rPr>
                <w:rFonts w:hint="eastAsia"/>
                <w:color w:val="auto"/>
                <w:sz w:val="24"/>
                <w:szCs w:val="24"/>
              </w:rPr>
              <w:t>/h的抽风机抽至1套“</w:t>
            </w:r>
            <w:r>
              <w:rPr>
                <w:rFonts w:hint="eastAsia"/>
                <w:color w:val="auto"/>
                <w:sz w:val="24"/>
                <w:szCs w:val="24"/>
                <w:lang w:eastAsia="zh-CN"/>
              </w:rPr>
              <w:t>低温等离子</w:t>
            </w:r>
            <w:r>
              <w:rPr>
                <w:rFonts w:hint="eastAsia"/>
                <w:color w:val="auto"/>
                <w:sz w:val="24"/>
                <w:szCs w:val="24"/>
              </w:rPr>
              <w:t>+活性炭吸附（处理效率90%）”处理后经1根15m高</w:t>
            </w:r>
            <w:r>
              <w:rPr>
                <w:rFonts w:hint="eastAsia"/>
                <w:color w:val="auto"/>
                <w:sz w:val="24"/>
                <w:szCs w:val="24"/>
                <w:lang w:eastAsia="zh-CN"/>
              </w:rPr>
              <w:t>2#排气筒</w:t>
            </w:r>
            <w:r>
              <w:rPr>
                <w:rFonts w:hint="eastAsia"/>
                <w:color w:val="auto"/>
                <w:sz w:val="24"/>
                <w:szCs w:val="24"/>
              </w:rPr>
              <w:t>排放，未收集有机废气在车间无组织排放。</w:t>
            </w:r>
          </w:p>
          <w:p>
            <w:pPr>
              <w:pStyle w:val="11"/>
              <w:kinsoku w:val="0"/>
              <w:overflowPunct w:val="0"/>
              <w:adjustRightInd w:val="0"/>
              <w:snapToGrid w:val="0"/>
              <w:spacing w:line="360" w:lineRule="auto"/>
              <w:ind w:firstLine="480" w:firstLineChars="200"/>
              <w:rPr>
                <w:color w:val="auto"/>
                <w:sz w:val="24"/>
                <w:szCs w:val="24"/>
              </w:rPr>
            </w:pPr>
            <w:r>
              <w:rPr>
                <w:rFonts w:hint="eastAsia"/>
                <w:color w:val="auto"/>
                <w:sz w:val="24"/>
                <w:szCs w:val="24"/>
              </w:rPr>
              <w:t xml:space="preserve">综上所述， </w:t>
            </w:r>
            <w:r>
              <w:rPr>
                <w:rFonts w:hint="eastAsia"/>
                <w:color w:val="auto"/>
                <w:sz w:val="24"/>
                <w:szCs w:val="24"/>
                <w:lang w:eastAsia="zh-CN"/>
              </w:rPr>
              <w:t>2#排气筒</w:t>
            </w:r>
            <w:r>
              <w:rPr>
                <w:rFonts w:hint="eastAsia"/>
                <w:color w:val="auto"/>
                <w:sz w:val="24"/>
                <w:szCs w:val="24"/>
              </w:rPr>
              <w:t>非甲烷总烃排放量为</w:t>
            </w:r>
            <w:r>
              <w:rPr>
                <w:rFonts w:hint="eastAsia"/>
                <w:color w:val="auto"/>
                <w:kern w:val="0"/>
                <w:sz w:val="24"/>
                <w:szCs w:val="24"/>
                <w:lang w:bidi="ar"/>
              </w:rPr>
              <w:t>4.233</w:t>
            </w:r>
            <w:r>
              <w:rPr>
                <w:rFonts w:hint="eastAsia"/>
                <w:color w:val="auto"/>
                <w:sz w:val="24"/>
                <w:szCs w:val="24"/>
              </w:rPr>
              <w:t>t/a，排放速率为</w:t>
            </w:r>
            <w:r>
              <w:rPr>
                <w:color w:val="auto"/>
                <w:kern w:val="0"/>
                <w:sz w:val="24"/>
                <w:szCs w:val="24"/>
                <w:lang w:bidi="ar"/>
              </w:rPr>
              <w:t>0.</w:t>
            </w:r>
            <w:r>
              <w:rPr>
                <w:rFonts w:hint="eastAsia"/>
                <w:color w:val="auto"/>
                <w:kern w:val="0"/>
                <w:sz w:val="24"/>
                <w:szCs w:val="24"/>
                <w:lang w:bidi="ar"/>
              </w:rPr>
              <w:t>7055</w:t>
            </w:r>
            <w:r>
              <w:rPr>
                <w:rFonts w:hint="eastAsia"/>
                <w:color w:val="auto"/>
                <w:sz w:val="24"/>
                <w:szCs w:val="24"/>
              </w:rPr>
              <w:t>kg/h，排放浓度为</w:t>
            </w:r>
            <w:r>
              <w:rPr>
                <w:rFonts w:hint="eastAsia"/>
                <w:color w:val="auto"/>
                <w:kern w:val="0"/>
                <w:sz w:val="24"/>
                <w:szCs w:val="24"/>
                <w:lang w:bidi="ar"/>
              </w:rPr>
              <w:t>35.275</w:t>
            </w:r>
            <w:r>
              <w:rPr>
                <w:rFonts w:hint="eastAsia"/>
                <w:color w:val="auto"/>
                <w:sz w:val="24"/>
                <w:szCs w:val="24"/>
              </w:rPr>
              <w:t>mg/m</w:t>
            </w:r>
            <w:r>
              <w:rPr>
                <w:rFonts w:hint="eastAsia"/>
                <w:color w:val="auto"/>
                <w:sz w:val="24"/>
                <w:szCs w:val="24"/>
                <w:vertAlign w:val="superscript"/>
              </w:rPr>
              <w:t>3</w:t>
            </w:r>
            <w:r>
              <w:rPr>
                <w:rFonts w:hint="eastAsia"/>
                <w:color w:val="auto"/>
                <w:sz w:val="24"/>
                <w:szCs w:val="24"/>
              </w:rPr>
              <w:t>，无组织排放量为</w:t>
            </w:r>
            <w:r>
              <w:rPr>
                <w:rFonts w:hint="eastAsia"/>
                <w:color w:val="auto"/>
                <w:kern w:val="0"/>
                <w:sz w:val="24"/>
                <w:szCs w:val="24"/>
                <w:lang w:bidi="ar"/>
              </w:rPr>
              <w:t>7.47</w:t>
            </w:r>
            <w:r>
              <w:rPr>
                <w:rFonts w:hint="eastAsia"/>
                <w:color w:val="auto"/>
                <w:sz w:val="24"/>
                <w:szCs w:val="24"/>
              </w:rPr>
              <w:t xml:space="preserve"> t/a，排放速率为</w:t>
            </w:r>
            <w:r>
              <w:rPr>
                <w:rFonts w:hint="eastAsia"/>
                <w:color w:val="auto"/>
                <w:kern w:val="0"/>
                <w:sz w:val="24"/>
                <w:szCs w:val="24"/>
                <w:lang w:bidi="ar"/>
              </w:rPr>
              <w:t>1.245</w:t>
            </w:r>
            <w:r>
              <w:rPr>
                <w:rFonts w:hint="eastAsia"/>
                <w:color w:val="auto"/>
                <w:sz w:val="24"/>
                <w:szCs w:val="24"/>
              </w:rPr>
              <w:t xml:space="preserve"> kg/h，</w:t>
            </w:r>
            <w:r>
              <w:rPr>
                <w:rFonts w:hint="eastAsia"/>
                <w:color w:val="auto"/>
                <w:sz w:val="24"/>
                <w:szCs w:val="24"/>
              </w:rPr>
              <w:t>可满足《大气污染物综合排放标准》（GB16297-1996）表2中二级标准要求，因此，因此项目建设不会改变所在地大气环境质量等级，对周边大气环境和环境保护目标的影响较小</w:t>
            </w:r>
            <w:r>
              <w:rPr>
                <w:color w:val="auto"/>
                <w:sz w:val="24"/>
                <w:szCs w:val="24"/>
              </w:rPr>
              <w:t>。</w:t>
            </w:r>
          </w:p>
          <w:p>
            <w:pPr>
              <w:pStyle w:val="11"/>
              <w:kinsoku w:val="0"/>
              <w:overflowPunct w:val="0"/>
              <w:adjustRightInd w:val="0"/>
              <w:snapToGrid w:val="0"/>
              <w:spacing w:line="360" w:lineRule="auto"/>
              <w:ind w:firstLine="480" w:firstLineChars="200"/>
              <w:rPr>
                <w:color w:val="auto"/>
                <w:sz w:val="24"/>
                <w:szCs w:val="24"/>
              </w:rPr>
            </w:pPr>
            <w:r>
              <w:rPr>
                <w:rFonts w:hint="eastAsia"/>
                <w:b/>
                <w:bCs/>
                <w:color w:val="auto"/>
                <w:sz w:val="24"/>
                <w:szCs w:val="24"/>
              </w:rPr>
              <w:t>废气治理措施可行性分析</w:t>
            </w:r>
            <w:r>
              <w:rPr>
                <w:rFonts w:hint="eastAsia"/>
                <w:color w:val="auto"/>
                <w:sz w:val="24"/>
                <w:szCs w:val="24"/>
              </w:rPr>
              <w:t>：本项目</w:t>
            </w:r>
            <w:r>
              <w:rPr>
                <w:rFonts w:hint="eastAsia"/>
                <w:color w:val="auto"/>
                <w:sz w:val="24"/>
                <w:szCs w:val="24"/>
              </w:rPr>
              <w:t>注塑工序产生的</w:t>
            </w:r>
            <w:r>
              <w:rPr>
                <w:color w:val="auto"/>
                <w:sz w:val="24"/>
                <w:szCs w:val="24"/>
              </w:rPr>
              <w:t>不合格品</w:t>
            </w:r>
            <w:r>
              <w:rPr>
                <w:rFonts w:hint="eastAsia"/>
                <w:color w:val="auto"/>
                <w:sz w:val="24"/>
                <w:szCs w:val="24"/>
              </w:rPr>
              <w:t>和</w:t>
            </w:r>
            <w:r>
              <w:rPr>
                <w:color w:val="auto"/>
                <w:sz w:val="24"/>
                <w:szCs w:val="24"/>
              </w:rPr>
              <w:t>边角料破碎</w:t>
            </w:r>
            <w:r>
              <w:rPr>
                <w:rFonts w:hint="eastAsia"/>
                <w:color w:val="auto"/>
                <w:sz w:val="24"/>
                <w:szCs w:val="24"/>
              </w:rPr>
              <w:t>粉尘，在车间无组织排放；挤压工序的</w:t>
            </w:r>
            <w:r>
              <w:rPr>
                <w:color w:val="auto"/>
                <w:sz w:val="24"/>
                <w:szCs w:val="24"/>
              </w:rPr>
              <w:t>不合格品</w:t>
            </w:r>
            <w:r>
              <w:rPr>
                <w:rFonts w:hint="eastAsia"/>
                <w:color w:val="auto"/>
                <w:sz w:val="24"/>
                <w:szCs w:val="24"/>
              </w:rPr>
              <w:t>和</w:t>
            </w:r>
            <w:r>
              <w:rPr>
                <w:color w:val="auto"/>
                <w:sz w:val="24"/>
                <w:szCs w:val="24"/>
              </w:rPr>
              <w:t>边角料破碎</w:t>
            </w:r>
            <w:r>
              <w:rPr>
                <w:rFonts w:hint="eastAsia"/>
                <w:color w:val="auto"/>
                <w:sz w:val="24"/>
                <w:szCs w:val="24"/>
              </w:rPr>
              <w:t>粉尘，依托5号楼现有项目破碎机自带的布袋除尘器处理后无组织排放。</w:t>
            </w:r>
            <w:r>
              <w:rPr>
                <w:rFonts w:hint="eastAsia"/>
                <w:color w:val="auto"/>
                <w:sz w:val="24"/>
                <w:szCs w:val="24"/>
              </w:rPr>
              <w:t>注塑工序和挤出工序产生的有机废气采用集气罩</w:t>
            </w:r>
            <w:r>
              <w:rPr>
                <w:rFonts w:hint="eastAsia"/>
                <w:color w:val="auto"/>
                <w:sz w:val="24"/>
                <w:szCs w:val="24"/>
              </w:rPr>
              <w:t>（收集效率85%）收集，由20000m</w:t>
            </w:r>
            <w:r>
              <w:rPr>
                <w:rFonts w:hint="eastAsia"/>
                <w:color w:val="auto"/>
                <w:sz w:val="24"/>
                <w:szCs w:val="24"/>
                <w:vertAlign w:val="superscript"/>
              </w:rPr>
              <w:t>3</w:t>
            </w:r>
            <w:r>
              <w:rPr>
                <w:rFonts w:hint="eastAsia"/>
                <w:color w:val="auto"/>
                <w:sz w:val="24"/>
                <w:szCs w:val="24"/>
              </w:rPr>
              <w:t>/h的抽风机抽至1套“</w:t>
            </w:r>
            <w:r>
              <w:rPr>
                <w:rFonts w:hint="eastAsia"/>
                <w:color w:val="auto"/>
                <w:sz w:val="24"/>
                <w:szCs w:val="24"/>
                <w:lang w:eastAsia="zh-CN"/>
              </w:rPr>
              <w:t>低温等离子</w:t>
            </w:r>
            <w:r>
              <w:rPr>
                <w:rFonts w:hint="eastAsia"/>
                <w:color w:val="auto"/>
                <w:sz w:val="24"/>
                <w:szCs w:val="24"/>
              </w:rPr>
              <w:t>+活性炭吸附（处理效率90%）”处理后经1根15m高</w:t>
            </w:r>
            <w:r>
              <w:rPr>
                <w:rFonts w:hint="eastAsia"/>
                <w:color w:val="auto"/>
                <w:sz w:val="24"/>
                <w:szCs w:val="24"/>
                <w:lang w:eastAsia="zh-CN"/>
              </w:rPr>
              <w:t>2#排气筒</w:t>
            </w:r>
            <w:r>
              <w:rPr>
                <w:rFonts w:hint="eastAsia"/>
                <w:color w:val="auto"/>
                <w:sz w:val="24"/>
                <w:szCs w:val="24"/>
              </w:rPr>
              <w:t>排放</w:t>
            </w:r>
            <w:r>
              <w:rPr>
                <w:rFonts w:hint="eastAsia"/>
                <w:color w:val="auto"/>
                <w:sz w:val="24"/>
                <w:szCs w:val="24"/>
              </w:rPr>
              <w:t>，以上废气处理技术均</w:t>
            </w:r>
            <w:r>
              <w:rPr>
                <w:color w:val="auto"/>
                <w:sz w:val="24"/>
                <w:szCs w:val="24"/>
              </w:rPr>
              <w:t>属于《排污许可证申请与核发技术规范 橡胶和塑料制品工业》（HJ</w:t>
            </w:r>
            <w:r>
              <w:rPr>
                <w:rFonts w:hint="eastAsia"/>
                <w:color w:val="auto"/>
                <w:sz w:val="24"/>
                <w:szCs w:val="24"/>
              </w:rPr>
              <w:t>1122</w:t>
            </w:r>
            <w:r>
              <w:rPr>
                <w:color w:val="auto"/>
                <w:sz w:val="24"/>
                <w:szCs w:val="24"/>
              </w:rPr>
              <w:t>-20</w:t>
            </w:r>
            <w:r>
              <w:rPr>
                <w:rFonts w:hint="eastAsia"/>
                <w:color w:val="auto"/>
                <w:sz w:val="24"/>
                <w:szCs w:val="24"/>
              </w:rPr>
              <w:t>20</w:t>
            </w:r>
            <w:r>
              <w:rPr>
                <w:color w:val="auto"/>
                <w:sz w:val="24"/>
                <w:szCs w:val="24"/>
              </w:rPr>
              <w:t>）</w:t>
            </w:r>
            <w:r>
              <w:rPr>
                <w:rFonts w:hint="eastAsia"/>
                <w:color w:val="auto"/>
                <w:sz w:val="24"/>
                <w:szCs w:val="24"/>
              </w:rPr>
              <w:t>中</w:t>
            </w:r>
            <w:r>
              <w:rPr>
                <w:color w:val="auto"/>
                <w:sz w:val="24"/>
                <w:szCs w:val="24"/>
              </w:rPr>
              <w:t>的可行技术。</w:t>
            </w:r>
          </w:p>
          <w:p>
            <w:pPr>
              <w:spacing w:line="360" w:lineRule="auto"/>
              <w:ind w:firstLine="420" w:firstLineChars="200"/>
              <w:rPr>
                <w:color w:val="auto"/>
                <w:sz w:val="24"/>
                <w:szCs w:val="22"/>
              </w:rPr>
            </w:pPr>
            <w:r>
              <w:rPr>
                <w:color w:val="auto"/>
              </w:rPr>
              <w:fldChar w:fldCharType="begin"/>
            </w:r>
            <w:r>
              <w:rPr>
                <w:color w:val="auto"/>
              </w:rPr>
              <w:instrText xml:space="preserve"> HYPERLINK "https://baike.so.com/doc/1934399-2046495.html" \t "https://baike.so.com/doc/_blank" </w:instrText>
            </w:r>
            <w:r>
              <w:rPr>
                <w:color w:val="auto"/>
              </w:rPr>
              <w:fldChar w:fldCharType="separate"/>
            </w:r>
            <w:r>
              <w:rPr>
                <w:rFonts w:hint="eastAsia"/>
                <w:color w:val="auto"/>
                <w:sz w:val="24"/>
                <w:szCs w:val="22"/>
              </w:rPr>
              <w:t>袋式除尘器</w:t>
            </w:r>
            <w:r>
              <w:rPr>
                <w:rFonts w:hint="eastAsia"/>
                <w:color w:val="auto"/>
                <w:sz w:val="24"/>
                <w:szCs w:val="22"/>
              </w:rPr>
              <w:fldChar w:fldCharType="end"/>
            </w:r>
            <w:r>
              <w:rPr>
                <w:rFonts w:hint="eastAsia"/>
                <w:color w:val="auto"/>
                <w:sz w:val="24"/>
                <w:szCs w:val="22"/>
              </w:rPr>
              <w:t>是一种干式滤尘装置。它适用于捕集细小、干燥、非纤维性</w:t>
            </w:r>
            <w:r>
              <w:rPr>
                <w:color w:val="auto"/>
              </w:rPr>
              <w:fldChar w:fldCharType="begin"/>
            </w:r>
            <w:r>
              <w:rPr>
                <w:color w:val="auto"/>
              </w:rPr>
              <w:instrText xml:space="preserve"> HYPERLINK "https://baike.so.com/doc/662388-701218.html" \t "https://baike.so.com/doc/_blank" </w:instrText>
            </w:r>
            <w:r>
              <w:rPr>
                <w:color w:val="auto"/>
              </w:rPr>
              <w:fldChar w:fldCharType="separate"/>
            </w:r>
            <w:r>
              <w:rPr>
                <w:rFonts w:hint="eastAsia"/>
                <w:color w:val="auto"/>
                <w:sz w:val="24"/>
                <w:szCs w:val="22"/>
              </w:rPr>
              <w:t>粉尘</w:t>
            </w:r>
            <w:r>
              <w:rPr>
                <w:rFonts w:hint="eastAsia"/>
                <w:color w:val="auto"/>
                <w:sz w:val="24"/>
                <w:szCs w:val="22"/>
              </w:rPr>
              <w:fldChar w:fldCharType="end"/>
            </w:r>
            <w:r>
              <w:rPr>
                <w:rFonts w:hint="eastAsia"/>
                <w:color w:val="auto"/>
                <w:sz w:val="24"/>
                <w:szCs w:val="22"/>
              </w:rPr>
              <w:t>。滤袋采用纺织的滤布或非纺织的毡制成，利用纤维织物的过滤作用对含尘气体进行过滤，当含尘气体进入袋式除尘器后，颗粒大、比重大的粉尘，由于重力的作用沉降下来，落入灰斗，含有较细小粉尘的气体在通过滤料时，粉尘被阻留，使气体得到净化。</w:t>
            </w:r>
          </w:p>
          <w:p>
            <w:pPr>
              <w:spacing w:line="360" w:lineRule="auto"/>
              <w:ind w:firstLine="480" w:firstLineChars="200"/>
              <w:rPr>
                <w:color w:val="auto"/>
                <w:sz w:val="24"/>
                <w:szCs w:val="22"/>
              </w:rPr>
            </w:pPr>
            <w:r>
              <w:rPr>
                <w:rFonts w:hint="eastAsia"/>
                <w:color w:val="auto"/>
                <w:sz w:val="24"/>
                <w:szCs w:val="22"/>
              </w:rPr>
              <w:t>袋式除尘器除尘效率高，一般在99%以上，除尘器出口气体含尘浓度在数十mg/m</w:t>
            </w:r>
            <w:r>
              <w:rPr>
                <w:rFonts w:hint="eastAsia"/>
                <w:color w:val="auto"/>
                <w:sz w:val="24"/>
                <w:szCs w:val="22"/>
                <w:vertAlign w:val="superscript"/>
              </w:rPr>
              <w:t>3</w:t>
            </w:r>
            <w:r>
              <w:rPr>
                <w:rFonts w:hint="eastAsia"/>
                <w:color w:val="auto"/>
                <w:sz w:val="24"/>
                <w:szCs w:val="22"/>
              </w:rPr>
              <w:t>之内，对亚微米粒径的细尘有较高的分级效率，且处理风量的范围广，小的仅1min数方，大的可达1min数万方，对粉尘的特性不敏感，不受粉尘及电阻的影响，结构简单，维护操作方便，在保证同样高除尘效率的前提下，造价低于电除尘器，若采用玻璃纤维、聚四氟乙烯、P84等耐高温滤料时，还可在200℃以上的高温条件下运行，</w:t>
            </w:r>
          </w:p>
          <w:p>
            <w:pPr>
              <w:spacing w:line="360" w:lineRule="auto"/>
              <w:ind w:firstLine="480" w:firstLineChars="200"/>
              <w:rPr>
                <w:color w:val="auto"/>
                <w:sz w:val="24"/>
                <w:szCs w:val="22"/>
              </w:rPr>
            </w:pPr>
            <w:r>
              <w:rPr>
                <w:rFonts w:hint="eastAsia"/>
                <w:color w:val="auto"/>
                <w:sz w:val="24"/>
                <w:szCs w:val="22"/>
              </w:rPr>
              <w:t>因此袋式除尘器在我国的钢铁、有色冶金、建材、化工行业的炉窑烟气净化等各行业中已经得到广泛的应用。</w:t>
            </w:r>
          </w:p>
          <w:p>
            <w:pPr>
              <w:spacing w:line="360" w:lineRule="auto"/>
              <w:ind w:firstLine="480" w:firstLineChars="200"/>
              <w:rPr>
                <w:color w:val="auto"/>
                <w:sz w:val="24"/>
                <w:szCs w:val="22"/>
              </w:rPr>
            </w:pPr>
            <w:r>
              <w:rPr>
                <w:rFonts w:hint="eastAsia"/>
                <w:color w:val="auto"/>
                <w:sz w:val="24"/>
                <w:szCs w:val="22"/>
              </w:rPr>
              <w:t>根据工程分析，</w:t>
            </w:r>
            <w:r>
              <w:rPr>
                <w:rFonts w:hint="eastAsia"/>
                <w:color w:val="auto"/>
                <w:sz w:val="24"/>
                <w:szCs w:val="22"/>
              </w:rPr>
              <w:t>项目</w:t>
            </w:r>
            <w:r>
              <w:rPr>
                <w:rFonts w:hint="eastAsia"/>
                <w:color w:val="auto"/>
                <w:sz w:val="24"/>
                <w:szCs w:val="24"/>
              </w:rPr>
              <w:t>破碎粉尘废气经袋式除尘器</w:t>
            </w:r>
            <w:r>
              <w:rPr>
                <w:rFonts w:hint="eastAsia"/>
                <w:color w:val="auto"/>
                <w:sz w:val="24"/>
                <w:szCs w:val="22"/>
              </w:rPr>
              <w:t>处理后，</w:t>
            </w:r>
            <w:r>
              <w:rPr>
                <w:rFonts w:hint="eastAsia"/>
                <w:color w:val="auto"/>
                <w:sz w:val="24"/>
                <w:szCs w:val="22"/>
              </w:rPr>
              <w:t>颗粒物排放浓度可满足《大气污染物综合排放标准》（GB162 97-1996）</w:t>
            </w:r>
            <w:r>
              <w:rPr>
                <w:rFonts w:hint="eastAsia"/>
                <w:color w:val="auto"/>
                <w:sz w:val="24"/>
              </w:rPr>
              <w:t>）要求</w:t>
            </w:r>
            <w:r>
              <w:rPr>
                <w:rFonts w:hint="eastAsia"/>
                <w:color w:val="auto"/>
                <w:sz w:val="24"/>
                <w:szCs w:val="22"/>
              </w:rPr>
              <w:t>，故其措施可行。</w:t>
            </w:r>
          </w:p>
          <w:p>
            <w:pPr>
              <w:spacing w:line="360" w:lineRule="auto"/>
              <w:ind w:firstLine="480" w:firstLineChars="200"/>
              <w:rPr>
                <w:color w:val="auto"/>
                <w:sz w:val="24"/>
                <w:szCs w:val="22"/>
              </w:rPr>
            </w:pPr>
            <w:r>
              <w:rPr>
                <w:rFonts w:hint="eastAsia"/>
                <w:color w:val="auto"/>
                <w:sz w:val="24"/>
                <w:szCs w:val="22"/>
              </w:rPr>
              <w:t>低温等离子体是继固态、液态、气态之后的物质的第四态，当外加电压达到气体的着火电压时，气体被击穿，产生包括电子、各种离子、原子和自由基在内的混合体。放电过程中虽然电子温度很高，但重粒子温度很低，整个体系呈现低温状态，所以称为低温等离子体。低温等离子体降解污染物是利用这些高能电子、自由基等活性粒子和废气中的污染物作用，使污染物分子在极短的时间内发生分解，并发生后续的各种反应以达到分解污染物的目的。</w:t>
            </w:r>
          </w:p>
          <w:p>
            <w:pPr>
              <w:spacing w:line="360" w:lineRule="auto"/>
              <w:ind w:firstLine="480" w:firstLineChars="200"/>
              <w:rPr>
                <w:color w:val="auto"/>
                <w:sz w:val="24"/>
                <w:szCs w:val="22"/>
              </w:rPr>
            </w:pPr>
            <w:r>
              <w:rPr>
                <w:rFonts w:hint="eastAsia"/>
                <w:color w:val="auto"/>
                <w:sz w:val="24"/>
                <w:szCs w:val="22"/>
              </w:rPr>
              <w:t>活性炭吸附法是利用活性炭的表面特性处理挥发性有机物。活性炭由于表面分子处于不平衡、不饱和状态，具有把与其接触的气体或液体溶质分子吸附到自己表面上，从而使自身残余力得到平衡的能力，这种在固体表面进行的物质浓缩现象称为吸附。工业上的吸附操作是将活性炭充装在固定床反应器内，使废气以一定的速度通过反应器，废气中所含的污染物就不断地向活性炭表面凝聚、富集，从气相中分离出来。</w:t>
            </w:r>
          </w:p>
          <w:p>
            <w:pPr>
              <w:spacing w:line="360" w:lineRule="auto"/>
              <w:ind w:firstLine="480" w:firstLineChars="200"/>
              <w:rPr>
                <w:color w:val="auto"/>
                <w:sz w:val="24"/>
                <w:szCs w:val="22"/>
              </w:rPr>
            </w:pPr>
            <w:r>
              <w:rPr>
                <w:rFonts w:hint="eastAsia"/>
                <w:color w:val="auto"/>
                <w:sz w:val="24"/>
                <w:szCs w:val="22"/>
              </w:rPr>
              <w:t>活性炭是非极性的吸附剂，具有疏水性和亲有机物的性质，能吸附绝大部分有机废气，即使对一些极性有机物和特大分子有机物，也表现出良好的吸附能力。因此活性炭吸附处理挥发性有机物技术被广泛应用于化工、医药、设备制造和印刷行业。</w:t>
            </w:r>
          </w:p>
          <w:p>
            <w:pPr>
              <w:spacing w:line="360" w:lineRule="auto"/>
              <w:ind w:firstLine="480" w:firstLineChars="200"/>
              <w:rPr>
                <w:color w:val="auto"/>
                <w:sz w:val="24"/>
                <w:szCs w:val="22"/>
              </w:rPr>
            </w:pPr>
            <w:r>
              <w:rPr>
                <w:rFonts w:hint="eastAsia"/>
                <w:color w:val="auto"/>
                <w:sz w:val="24"/>
                <w:szCs w:val="22"/>
              </w:rPr>
              <w:t>活性炭吸附工艺较为简单，并且风阻低，因此其投资、运行成本较低。废气中所含污染物几乎全部较易富集在活性炭上，处理效率较高，尤其是含量最大的非甲烷总烃，不仅易吸附在活性炭表面，也易于再生，活性炭可重复使用，是一种应用最多的挥发性有机物控制技术。</w:t>
            </w:r>
          </w:p>
          <w:p>
            <w:pPr>
              <w:spacing w:line="360" w:lineRule="auto"/>
              <w:ind w:firstLine="480" w:firstLineChars="200"/>
              <w:rPr>
                <w:color w:val="auto"/>
                <w:sz w:val="24"/>
                <w:szCs w:val="22"/>
              </w:rPr>
            </w:pPr>
            <w:r>
              <w:rPr>
                <w:rFonts w:hint="eastAsia"/>
                <w:color w:val="auto"/>
                <w:sz w:val="24"/>
                <w:szCs w:val="22"/>
              </w:rPr>
              <w:t>根据工程分析，项目</w:t>
            </w:r>
            <w:r>
              <w:rPr>
                <w:rFonts w:hint="eastAsia"/>
                <w:color w:val="auto"/>
                <w:sz w:val="24"/>
                <w:szCs w:val="24"/>
              </w:rPr>
              <w:t>注塑废气和挤出废气经</w:t>
            </w:r>
            <w:r>
              <w:rPr>
                <w:rFonts w:hint="eastAsia"/>
                <w:color w:val="auto"/>
                <w:sz w:val="24"/>
                <w:szCs w:val="22"/>
              </w:rPr>
              <w:t>处理后，排放浓度可满足《大气污染物综合排放标准》（GB162 97-1996）</w:t>
            </w:r>
            <w:r>
              <w:rPr>
                <w:rFonts w:hint="eastAsia"/>
                <w:color w:val="auto"/>
                <w:sz w:val="24"/>
              </w:rPr>
              <w:t>）要求</w:t>
            </w:r>
            <w:r>
              <w:rPr>
                <w:rFonts w:hint="eastAsia"/>
                <w:color w:val="auto"/>
                <w:sz w:val="24"/>
                <w:szCs w:val="22"/>
              </w:rPr>
              <w:t>，故其措施可行。</w:t>
            </w:r>
          </w:p>
          <w:p>
            <w:pPr>
              <w:pStyle w:val="258"/>
              <w:framePr w:hSpace="0" w:wrap="auto" w:vAnchor="margin" w:hAnchor="text" w:xAlign="left" w:yAlign="inline"/>
              <w:snapToGrid w:val="0"/>
              <w:spacing w:line="360" w:lineRule="auto"/>
              <w:ind w:firstLine="482"/>
              <w:rPr>
                <w:rFonts w:eastAsia="宋体"/>
                <w:b/>
                <w:bCs w:val="0"/>
                <w:color w:val="auto"/>
              </w:rPr>
            </w:pPr>
            <w:r>
              <w:rPr>
                <w:rFonts w:hint="eastAsia" w:eastAsia="宋体"/>
                <w:b/>
                <w:bCs w:val="0"/>
                <w:color w:val="auto"/>
              </w:rPr>
              <w:t>4、其他防尘措施</w:t>
            </w:r>
          </w:p>
          <w:p>
            <w:pPr>
              <w:pStyle w:val="258"/>
              <w:framePr w:hSpace="0" w:wrap="auto" w:vAnchor="margin" w:hAnchor="text" w:xAlign="left" w:yAlign="inline"/>
              <w:snapToGrid w:val="0"/>
              <w:spacing w:line="360" w:lineRule="auto"/>
              <w:ind w:firstLine="480"/>
              <w:rPr>
                <w:rFonts w:ascii="宋体" w:hAnsi="宋体" w:eastAsia="宋体" w:cs="宋体"/>
                <w:color w:val="auto"/>
                <w:szCs w:val="24"/>
              </w:rPr>
            </w:pPr>
            <w:r>
              <w:rPr>
                <w:rFonts w:ascii="宋体" w:hAnsi="宋体" w:eastAsia="宋体" w:cs="宋体"/>
                <w:color w:val="auto"/>
                <w:szCs w:val="24"/>
              </w:rPr>
              <w:t>为减少项目运营期间颗粒物对员工的影响，本环评建议建设单位采取下列措施：</w:t>
            </w:r>
          </w:p>
          <w:p>
            <w:pPr>
              <w:pStyle w:val="258"/>
              <w:framePr w:hSpace="0" w:wrap="auto" w:vAnchor="margin" w:hAnchor="text" w:xAlign="left" w:yAlign="inline"/>
              <w:snapToGrid w:val="0"/>
              <w:spacing w:line="360" w:lineRule="auto"/>
              <w:ind w:firstLine="480"/>
              <w:rPr>
                <w:rFonts w:ascii="宋体" w:hAnsi="宋体" w:eastAsia="宋体" w:cs="宋体"/>
                <w:color w:val="auto"/>
                <w:szCs w:val="24"/>
              </w:rPr>
            </w:pPr>
            <w:r>
              <w:rPr>
                <w:rFonts w:ascii="宋体" w:hAnsi="宋体" w:eastAsia="宋体" w:cs="宋体"/>
                <w:color w:val="auto"/>
                <w:szCs w:val="24"/>
              </w:rPr>
              <w:t>①保持厂房内的环境清洁，定时清理厂房内的颗粒物；</w:t>
            </w:r>
          </w:p>
          <w:p>
            <w:pPr>
              <w:pStyle w:val="258"/>
              <w:framePr w:hSpace="0" w:wrap="auto" w:vAnchor="margin" w:hAnchor="text" w:xAlign="left" w:yAlign="inline"/>
              <w:snapToGrid w:val="0"/>
              <w:spacing w:line="360" w:lineRule="auto"/>
              <w:ind w:firstLine="480"/>
              <w:rPr>
                <w:rFonts w:ascii="宋体" w:hAnsi="宋体" w:eastAsia="宋体" w:cs="宋体"/>
                <w:color w:val="auto"/>
                <w:szCs w:val="24"/>
              </w:rPr>
            </w:pPr>
            <w:r>
              <w:rPr>
                <w:rFonts w:ascii="宋体" w:hAnsi="宋体" w:eastAsia="宋体" w:cs="宋体"/>
                <w:color w:val="auto"/>
                <w:szCs w:val="24"/>
              </w:rPr>
              <w:t>②考虑操作工人的身体健康，建议工作时佩戴口罩、面罩等；</w:t>
            </w:r>
          </w:p>
          <w:p>
            <w:pPr>
              <w:pStyle w:val="258"/>
              <w:framePr w:hSpace="0" w:wrap="auto" w:vAnchor="margin" w:hAnchor="text" w:xAlign="left" w:yAlign="inline"/>
              <w:snapToGrid w:val="0"/>
              <w:spacing w:line="360" w:lineRule="auto"/>
              <w:ind w:firstLine="480"/>
              <w:rPr>
                <w:rFonts w:ascii="宋体" w:hAnsi="宋体" w:eastAsia="宋体" w:cs="宋体"/>
                <w:color w:val="auto"/>
                <w:szCs w:val="24"/>
              </w:rPr>
            </w:pPr>
            <w:r>
              <w:rPr>
                <w:rFonts w:ascii="宋体" w:hAnsi="宋体" w:eastAsia="宋体" w:cs="宋体"/>
                <w:color w:val="auto"/>
                <w:szCs w:val="24"/>
              </w:rPr>
              <w:t>③加强设备维护，防止不良工况下的颗粒物产生；</w:t>
            </w:r>
          </w:p>
          <w:p>
            <w:pPr>
              <w:pStyle w:val="258"/>
              <w:framePr w:hSpace="0" w:wrap="auto" w:vAnchor="margin" w:hAnchor="text" w:xAlign="left" w:yAlign="inline"/>
              <w:snapToGrid w:val="0"/>
              <w:spacing w:line="360" w:lineRule="auto"/>
              <w:ind w:firstLine="480"/>
              <w:rPr>
                <w:rFonts w:ascii="宋体" w:hAnsi="宋体" w:eastAsia="宋体" w:cs="宋体"/>
                <w:color w:val="auto"/>
                <w:szCs w:val="24"/>
              </w:rPr>
            </w:pPr>
            <w:r>
              <w:rPr>
                <w:rFonts w:ascii="宋体" w:hAnsi="宋体" w:eastAsia="宋体" w:cs="宋体"/>
                <w:color w:val="auto"/>
                <w:szCs w:val="24"/>
              </w:rPr>
              <w:t>④本项目产生的粉尘比重较大，产生后在短时间内即在操作设备区域附近沉降下来，通过采取上述防治措施后，粉尘颗粒对周围环境的影响较小。</w:t>
            </w:r>
          </w:p>
          <w:p>
            <w:pPr>
              <w:pStyle w:val="258"/>
              <w:framePr w:hSpace="0" w:wrap="auto" w:vAnchor="margin" w:hAnchor="text" w:xAlign="left" w:yAlign="inline"/>
              <w:snapToGrid w:val="0"/>
              <w:spacing w:line="360" w:lineRule="auto"/>
              <w:ind w:firstLine="482"/>
              <w:rPr>
                <w:rFonts w:eastAsia="宋体"/>
                <w:b/>
                <w:bCs w:val="0"/>
                <w:color w:val="auto"/>
              </w:rPr>
            </w:pPr>
            <w:r>
              <w:rPr>
                <w:rFonts w:hint="eastAsia" w:eastAsia="宋体"/>
                <w:b/>
                <w:bCs w:val="0"/>
                <w:color w:val="auto"/>
              </w:rPr>
              <w:t>5、监测计划</w:t>
            </w:r>
          </w:p>
          <w:p>
            <w:pPr>
              <w:pStyle w:val="4"/>
              <w:shd w:val="clear" w:color="auto" w:fill="FFFFFF"/>
              <w:adjustRightInd w:val="0"/>
              <w:snapToGrid w:val="0"/>
              <w:spacing w:before="0" w:after="0" w:line="440" w:lineRule="exact"/>
              <w:ind w:firstLine="480" w:firstLineChars="200"/>
              <w:rPr>
                <w:b w:val="0"/>
                <w:bCs w:val="0"/>
                <w:color w:val="auto"/>
                <w:sz w:val="24"/>
              </w:rPr>
            </w:pPr>
            <w:r>
              <w:rPr>
                <w:rFonts w:hint="eastAsia" w:ascii="宋体" w:hAnsi="宋体" w:cs="宋体"/>
                <w:b w:val="0"/>
                <w:color w:val="auto"/>
                <w:sz w:val="24"/>
                <w:szCs w:val="24"/>
              </w:rPr>
              <w:t>根</w:t>
            </w:r>
            <w:r>
              <w:rPr>
                <w:b w:val="0"/>
                <w:color w:val="auto"/>
                <w:sz w:val="24"/>
                <w:szCs w:val="24"/>
              </w:rPr>
              <w:t>据《排污许可证申请与核发技术规范 橡胶和塑料制品工业》（HJ1122-2020）</w:t>
            </w:r>
            <w:r>
              <w:rPr>
                <w:rFonts w:hint="eastAsia"/>
                <w:b w:val="0"/>
                <w:color w:val="auto"/>
                <w:sz w:val="24"/>
                <w:szCs w:val="24"/>
              </w:rPr>
              <w:t>“第二部分 塑料制品工业”</w:t>
            </w:r>
            <w:r>
              <w:rPr>
                <w:b w:val="0"/>
                <w:color w:val="auto"/>
                <w:sz w:val="24"/>
                <w:szCs w:val="24"/>
              </w:rPr>
              <w:t>中表</w:t>
            </w:r>
            <w:r>
              <w:rPr>
                <w:rFonts w:hint="eastAsia"/>
                <w:b w:val="0"/>
                <w:color w:val="auto"/>
                <w:sz w:val="24"/>
                <w:szCs w:val="24"/>
              </w:rPr>
              <w:t>4</w:t>
            </w:r>
            <w:r>
              <w:rPr>
                <w:b w:val="0"/>
                <w:color w:val="auto"/>
                <w:sz w:val="24"/>
                <w:szCs w:val="24"/>
              </w:rPr>
              <w:t>可知，本项目废气监测计划情况见下表</w:t>
            </w:r>
            <w:r>
              <w:rPr>
                <w:rFonts w:hint="eastAsia"/>
                <w:b w:val="0"/>
                <w:color w:val="auto"/>
                <w:sz w:val="24"/>
                <w:szCs w:val="24"/>
              </w:rPr>
              <w:t>，监测点位见附图11。</w:t>
            </w:r>
          </w:p>
          <w:p>
            <w:pPr>
              <w:pStyle w:val="11"/>
              <w:jc w:val="center"/>
              <w:rPr>
                <w:b/>
                <w:bCs/>
                <w:color w:val="auto"/>
                <w:sz w:val="24"/>
                <w:szCs w:val="18"/>
              </w:rPr>
            </w:pPr>
            <w:r>
              <w:rPr>
                <w:rFonts w:hint="eastAsia"/>
                <w:b/>
                <w:bCs/>
                <w:color w:val="auto"/>
                <w:sz w:val="24"/>
                <w:szCs w:val="18"/>
              </w:rPr>
              <w:t>表4-6     监测计划表</w:t>
            </w:r>
          </w:p>
          <w:tbl>
            <w:tblPr>
              <w:tblStyle w:val="32"/>
              <w:tblW w:w="4965" w:type="pct"/>
              <w:jc w:val="center"/>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4"/>
              <w:gridCol w:w="810"/>
              <w:gridCol w:w="880"/>
              <w:gridCol w:w="815"/>
              <w:gridCol w:w="612"/>
              <w:gridCol w:w="815"/>
              <w:gridCol w:w="1737"/>
              <w:gridCol w:w="1014"/>
              <w:gridCol w:w="825"/>
            </w:tblGrid>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PrEx>
              <w:trPr>
                <w:trHeight w:val="794" w:hRule="atLeast"/>
                <w:tblHeader/>
                <w:jc w:val="center"/>
              </w:trPr>
              <w:tc>
                <w:tcPr>
                  <w:tcW w:w="291" w:type="pct"/>
                  <w:vMerge w:val="restart"/>
                  <w:vAlign w:val="center"/>
                </w:tcPr>
                <w:p>
                  <w:pPr>
                    <w:pStyle w:val="273"/>
                    <w:adjustRightInd w:val="0"/>
                    <w:snapToGrid w:val="0"/>
                    <w:jc w:val="center"/>
                    <w:rPr>
                      <w:rFonts w:ascii="Times New Roman" w:hAnsi="Times New Roman"/>
                      <w:b/>
                      <w:bCs/>
                      <w:color w:val="auto"/>
                    </w:rPr>
                  </w:pPr>
                  <w:r>
                    <w:rPr>
                      <w:rFonts w:ascii="Times New Roman" w:hAnsi="Times New Roman"/>
                      <w:b/>
                      <w:bCs/>
                      <w:color w:val="auto"/>
                    </w:rPr>
                    <w:t>序号</w:t>
                  </w:r>
                </w:p>
              </w:tc>
              <w:tc>
                <w:tcPr>
                  <w:tcW w:w="508" w:type="pct"/>
                  <w:vMerge w:val="restart"/>
                  <w:vAlign w:val="center"/>
                </w:tcPr>
                <w:p>
                  <w:pPr>
                    <w:pStyle w:val="273"/>
                    <w:adjustRightInd w:val="0"/>
                    <w:snapToGrid w:val="0"/>
                    <w:jc w:val="center"/>
                    <w:rPr>
                      <w:rFonts w:ascii="Times New Roman" w:hAnsi="Times New Roman"/>
                      <w:b/>
                      <w:bCs/>
                      <w:color w:val="auto"/>
                    </w:rPr>
                  </w:pPr>
                  <w:r>
                    <w:rPr>
                      <w:rFonts w:ascii="Times New Roman" w:hAnsi="Times New Roman"/>
                      <w:b/>
                      <w:bCs/>
                      <w:color w:val="auto"/>
                    </w:rPr>
                    <w:t>污染源类别</w:t>
                  </w:r>
                </w:p>
              </w:tc>
              <w:tc>
                <w:tcPr>
                  <w:tcW w:w="552" w:type="pct"/>
                  <w:vMerge w:val="restart"/>
                  <w:vAlign w:val="center"/>
                </w:tcPr>
                <w:p>
                  <w:pPr>
                    <w:pStyle w:val="273"/>
                    <w:adjustRightInd w:val="0"/>
                    <w:snapToGrid w:val="0"/>
                    <w:jc w:val="center"/>
                    <w:rPr>
                      <w:rFonts w:ascii="Times New Roman" w:hAnsi="Times New Roman"/>
                      <w:b/>
                      <w:bCs/>
                      <w:color w:val="auto"/>
                    </w:rPr>
                  </w:pPr>
                  <w:r>
                    <w:rPr>
                      <w:rFonts w:ascii="Times New Roman" w:hAnsi="Times New Roman"/>
                      <w:b/>
                      <w:bCs/>
                      <w:color w:val="auto"/>
                    </w:rPr>
                    <w:t>监测点位名称</w:t>
                  </w:r>
                </w:p>
              </w:tc>
              <w:tc>
                <w:tcPr>
                  <w:tcW w:w="511" w:type="pct"/>
                  <w:vMerge w:val="restart"/>
                  <w:vAlign w:val="center"/>
                </w:tcPr>
                <w:p>
                  <w:pPr>
                    <w:pStyle w:val="273"/>
                    <w:adjustRightInd w:val="0"/>
                    <w:snapToGrid w:val="0"/>
                    <w:jc w:val="center"/>
                    <w:rPr>
                      <w:rFonts w:ascii="Times New Roman" w:hAnsi="Times New Roman"/>
                      <w:b/>
                      <w:bCs/>
                      <w:color w:val="auto"/>
                    </w:rPr>
                  </w:pPr>
                  <w:r>
                    <w:rPr>
                      <w:rFonts w:ascii="Times New Roman" w:hAnsi="Times New Roman"/>
                      <w:b/>
                      <w:bCs/>
                      <w:color w:val="auto"/>
                    </w:rPr>
                    <w:t>污染物名称</w:t>
                  </w:r>
                </w:p>
              </w:tc>
              <w:tc>
                <w:tcPr>
                  <w:tcW w:w="384" w:type="pct"/>
                  <w:vMerge w:val="restart"/>
                  <w:vAlign w:val="center"/>
                </w:tcPr>
                <w:p>
                  <w:pPr>
                    <w:pStyle w:val="273"/>
                    <w:adjustRightInd w:val="0"/>
                    <w:snapToGrid w:val="0"/>
                    <w:jc w:val="center"/>
                    <w:rPr>
                      <w:rFonts w:ascii="Times New Roman" w:hAnsi="Times New Roman"/>
                      <w:b/>
                      <w:bCs/>
                      <w:color w:val="auto"/>
                    </w:rPr>
                  </w:pPr>
                  <w:r>
                    <w:rPr>
                      <w:rFonts w:ascii="Times New Roman" w:hAnsi="Times New Roman"/>
                      <w:b/>
                      <w:bCs/>
                      <w:color w:val="auto"/>
                    </w:rPr>
                    <w:t>监测设施</w:t>
                  </w:r>
                </w:p>
              </w:tc>
              <w:tc>
                <w:tcPr>
                  <w:tcW w:w="511" w:type="pct"/>
                  <w:vMerge w:val="restart"/>
                  <w:tcBorders>
                    <w:right w:val="nil"/>
                  </w:tcBorders>
                  <w:vAlign w:val="center"/>
                </w:tcPr>
                <w:p>
                  <w:pPr>
                    <w:pStyle w:val="273"/>
                    <w:adjustRightInd w:val="0"/>
                    <w:snapToGrid w:val="0"/>
                    <w:jc w:val="center"/>
                    <w:rPr>
                      <w:rFonts w:ascii="Times New Roman" w:hAnsi="Times New Roman"/>
                      <w:b/>
                      <w:bCs/>
                      <w:color w:val="auto"/>
                    </w:rPr>
                  </w:pPr>
                  <w:r>
                    <w:rPr>
                      <w:rFonts w:ascii="Times New Roman" w:hAnsi="Times New Roman"/>
                      <w:b/>
                      <w:bCs/>
                      <w:color w:val="auto"/>
                    </w:rPr>
                    <w:t>手工监测频次</w:t>
                  </w:r>
                </w:p>
              </w:tc>
              <w:tc>
                <w:tcPr>
                  <w:tcW w:w="1089" w:type="pct"/>
                  <w:vMerge w:val="restart"/>
                  <w:tcBorders>
                    <w:right w:val="nil"/>
                  </w:tcBorders>
                  <w:vAlign w:val="center"/>
                </w:tcPr>
                <w:p>
                  <w:pPr>
                    <w:pStyle w:val="273"/>
                    <w:adjustRightInd w:val="0"/>
                    <w:snapToGrid w:val="0"/>
                    <w:jc w:val="center"/>
                    <w:rPr>
                      <w:rFonts w:ascii="Times New Roman" w:hAnsi="Times New Roman"/>
                      <w:b/>
                      <w:bCs/>
                      <w:color w:val="auto"/>
                    </w:rPr>
                  </w:pPr>
                  <w:r>
                    <w:rPr>
                      <w:rFonts w:hint="eastAsia" w:ascii="Times New Roman" w:hAnsi="Times New Roman"/>
                      <w:b/>
                      <w:bCs/>
                      <w:color w:val="auto"/>
                    </w:rPr>
                    <w:t>执行标准</w:t>
                  </w:r>
                </w:p>
              </w:tc>
              <w:tc>
                <w:tcPr>
                  <w:tcW w:w="1153" w:type="pct"/>
                  <w:gridSpan w:val="2"/>
                  <w:tcBorders>
                    <w:right w:val="nil"/>
                  </w:tcBorders>
                  <w:vAlign w:val="center"/>
                </w:tcPr>
                <w:p>
                  <w:pPr>
                    <w:pStyle w:val="273"/>
                    <w:adjustRightInd w:val="0"/>
                    <w:snapToGrid w:val="0"/>
                    <w:jc w:val="center"/>
                    <w:rPr>
                      <w:rFonts w:ascii="Times New Roman" w:hAnsi="Times New Roman"/>
                      <w:b/>
                      <w:bCs/>
                      <w:color w:val="auto"/>
                    </w:rPr>
                  </w:pPr>
                  <w:r>
                    <w:rPr>
                      <w:rFonts w:hint="eastAsia" w:ascii="Times New Roman" w:hAnsi="Times New Roman"/>
                      <w:b/>
                      <w:bCs/>
                      <w:color w:val="auto"/>
                    </w:rPr>
                    <w:t>标准限值（排气筒15m高）</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blHeader/>
                <w:jc w:val="center"/>
              </w:trPr>
              <w:tc>
                <w:tcPr>
                  <w:tcW w:w="291" w:type="pct"/>
                  <w:vMerge w:val="continue"/>
                  <w:vAlign w:val="center"/>
                </w:tcPr>
                <w:p>
                  <w:pPr>
                    <w:pStyle w:val="273"/>
                    <w:adjustRightInd w:val="0"/>
                    <w:snapToGrid w:val="0"/>
                    <w:jc w:val="center"/>
                    <w:rPr>
                      <w:rFonts w:ascii="Times New Roman" w:hAnsi="Times New Roman"/>
                      <w:b/>
                      <w:bCs/>
                      <w:color w:val="auto"/>
                    </w:rPr>
                  </w:pPr>
                </w:p>
              </w:tc>
              <w:tc>
                <w:tcPr>
                  <w:tcW w:w="508" w:type="pct"/>
                  <w:vMerge w:val="continue"/>
                  <w:vAlign w:val="center"/>
                </w:tcPr>
                <w:p>
                  <w:pPr>
                    <w:pStyle w:val="273"/>
                    <w:adjustRightInd w:val="0"/>
                    <w:snapToGrid w:val="0"/>
                    <w:jc w:val="center"/>
                    <w:rPr>
                      <w:rFonts w:ascii="Times New Roman" w:hAnsi="Times New Roman"/>
                      <w:b/>
                      <w:bCs/>
                      <w:color w:val="auto"/>
                    </w:rPr>
                  </w:pPr>
                </w:p>
              </w:tc>
              <w:tc>
                <w:tcPr>
                  <w:tcW w:w="552" w:type="pct"/>
                  <w:vMerge w:val="continue"/>
                  <w:vAlign w:val="center"/>
                </w:tcPr>
                <w:p>
                  <w:pPr>
                    <w:pStyle w:val="273"/>
                    <w:adjustRightInd w:val="0"/>
                    <w:snapToGrid w:val="0"/>
                    <w:jc w:val="center"/>
                    <w:rPr>
                      <w:rFonts w:ascii="Times New Roman" w:hAnsi="Times New Roman"/>
                      <w:b/>
                      <w:bCs/>
                      <w:color w:val="auto"/>
                    </w:rPr>
                  </w:pPr>
                </w:p>
              </w:tc>
              <w:tc>
                <w:tcPr>
                  <w:tcW w:w="511" w:type="pct"/>
                  <w:vMerge w:val="continue"/>
                  <w:vAlign w:val="center"/>
                </w:tcPr>
                <w:p>
                  <w:pPr>
                    <w:pStyle w:val="273"/>
                    <w:adjustRightInd w:val="0"/>
                    <w:snapToGrid w:val="0"/>
                    <w:jc w:val="center"/>
                    <w:rPr>
                      <w:rFonts w:ascii="Times New Roman" w:hAnsi="Times New Roman"/>
                      <w:b/>
                      <w:bCs/>
                      <w:color w:val="auto"/>
                    </w:rPr>
                  </w:pPr>
                </w:p>
              </w:tc>
              <w:tc>
                <w:tcPr>
                  <w:tcW w:w="384" w:type="pct"/>
                  <w:vMerge w:val="continue"/>
                  <w:vAlign w:val="center"/>
                </w:tcPr>
                <w:p>
                  <w:pPr>
                    <w:pStyle w:val="273"/>
                    <w:adjustRightInd w:val="0"/>
                    <w:snapToGrid w:val="0"/>
                    <w:jc w:val="center"/>
                    <w:rPr>
                      <w:rFonts w:ascii="Times New Roman" w:hAnsi="Times New Roman"/>
                      <w:b/>
                      <w:bCs/>
                      <w:color w:val="auto"/>
                    </w:rPr>
                  </w:pPr>
                </w:p>
              </w:tc>
              <w:tc>
                <w:tcPr>
                  <w:tcW w:w="511" w:type="pct"/>
                  <w:vMerge w:val="continue"/>
                  <w:tcBorders>
                    <w:right w:val="nil"/>
                  </w:tcBorders>
                  <w:vAlign w:val="center"/>
                </w:tcPr>
                <w:p>
                  <w:pPr>
                    <w:pStyle w:val="273"/>
                    <w:adjustRightInd w:val="0"/>
                    <w:snapToGrid w:val="0"/>
                    <w:jc w:val="center"/>
                    <w:rPr>
                      <w:rFonts w:ascii="Times New Roman" w:hAnsi="Times New Roman"/>
                      <w:b/>
                      <w:bCs/>
                      <w:color w:val="auto"/>
                    </w:rPr>
                  </w:pPr>
                </w:p>
              </w:tc>
              <w:tc>
                <w:tcPr>
                  <w:tcW w:w="1089" w:type="pct"/>
                  <w:vMerge w:val="continue"/>
                  <w:tcBorders>
                    <w:right w:val="nil"/>
                  </w:tcBorders>
                  <w:vAlign w:val="center"/>
                </w:tcPr>
                <w:p>
                  <w:pPr>
                    <w:pStyle w:val="273"/>
                    <w:adjustRightInd w:val="0"/>
                    <w:snapToGrid w:val="0"/>
                    <w:jc w:val="center"/>
                    <w:rPr>
                      <w:rFonts w:ascii="Times New Roman" w:hAnsi="Times New Roman"/>
                      <w:b/>
                      <w:bCs/>
                      <w:color w:val="auto"/>
                    </w:rPr>
                  </w:pPr>
                </w:p>
              </w:tc>
              <w:tc>
                <w:tcPr>
                  <w:tcW w:w="636" w:type="pct"/>
                  <w:tcBorders>
                    <w:right w:val="nil"/>
                  </w:tcBorders>
                  <w:vAlign w:val="center"/>
                </w:tcPr>
                <w:p>
                  <w:pPr>
                    <w:pStyle w:val="273"/>
                    <w:adjustRightInd w:val="0"/>
                    <w:snapToGrid w:val="0"/>
                    <w:jc w:val="center"/>
                    <w:rPr>
                      <w:rFonts w:ascii="Times New Roman" w:hAnsi="Times New Roman"/>
                      <w:b/>
                      <w:bCs/>
                      <w:color w:val="auto"/>
                    </w:rPr>
                  </w:pPr>
                  <w:r>
                    <w:rPr>
                      <w:rFonts w:hint="eastAsia" w:ascii="Times New Roman" w:hAnsi="Times New Roman"/>
                      <w:b/>
                      <w:bCs/>
                      <w:color w:val="auto"/>
                    </w:rPr>
                    <w:t>浓度（mg/m</w:t>
                  </w:r>
                  <w:r>
                    <w:rPr>
                      <w:rFonts w:hint="eastAsia" w:ascii="Times New Roman" w:hAnsi="Times New Roman"/>
                      <w:b/>
                      <w:bCs/>
                      <w:color w:val="auto"/>
                      <w:vertAlign w:val="superscript"/>
                    </w:rPr>
                    <w:t>3</w:t>
                  </w:r>
                  <w:r>
                    <w:rPr>
                      <w:rFonts w:hint="eastAsia" w:ascii="Times New Roman" w:hAnsi="Times New Roman"/>
                      <w:b/>
                      <w:bCs/>
                      <w:color w:val="auto"/>
                    </w:rPr>
                    <w:t>）</w:t>
                  </w:r>
                </w:p>
              </w:tc>
              <w:tc>
                <w:tcPr>
                  <w:tcW w:w="517" w:type="pct"/>
                  <w:tcBorders>
                    <w:right w:val="nil"/>
                  </w:tcBorders>
                  <w:vAlign w:val="center"/>
                </w:tcPr>
                <w:p>
                  <w:pPr>
                    <w:pStyle w:val="273"/>
                    <w:adjustRightInd w:val="0"/>
                    <w:snapToGrid w:val="0"/>
                    <w:jc w:val="center"/>
                    <w:rPr>
                      <w:rFonts w:ascii="Times New Roman" w:hAnsi="Times New Roman"/>
                      <w:b/>
                      <w:bCs/>
                      <w:color w:val="auto"/>
                    </w:rPr>
                  </w:pPr>
                  <w:r>
                    <w:rPr>
                      <w:rFonts w:hint="eastAsia" w:ascii="Times New Roman" w:hAnsi="Times New Roman"/>
                      <w:b/>
                      <w:bCs/>
                      <w:color w:val="auto"/>
                    </w:rPr>
                    <w:t>速率（kg/h）</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blHeader/>
                <w:jc w:val="center"/>
              </w:trPr>
              <w:tc>
                <w:tcPr>
                  <w:tcW w:w="291" w:type="pct"/>
                  <w:vMerge w:val="restart"/>
                  <w:vAlign w:val="center"/>
                </w:tcPr>
                <w:p>
                  <w:pPr>
                    <w:pStyle w:val="273"/>
                    <w:adjustRightInd w:val="0"/>
                    <w:snapToGrid w:val="0"/>
                    <w:jc w:val="center"/>
                    <w:rPr>
                      <w:rFonts w:ascii="Times New Roman" w:hAnsi="Times New Roman"/>
                      <w:color w:val="auto"/>
                    </w:rPr>
                  </w:pPr>
                  <w:r>
                    <w:rPr>
                      <w:rFonts w:ascii="Times New Roman" w:hAnsi="Times New Roman"/>
                      <w:color w:val="auto"/>
                    </w:rPr>
                    <w:t>1</w:t>
                  </w:r>
                </w:p>
              </w:tc>
              <w:tc>
                <w:tcPr>
                  <w:tcW w:w="508" w:type="pct"/>
                  <w:vMerge w:val="restart"/>
                  <w:vAlign w:val="center"/>
                </w:tcPr>
                <w:p>
                  <w:pPr>
                    <w:pStyle w:val="273"/>
                    <w:adjustRightInd w:val="0"/>
                    <w:snapToGrid w:val="0"/>
                    <w:jc w:val="center"/>
                    <w:rPr>
                      <w:rFonts w:ascii="Times New Roman" w:hAnsi="Times New Roman"/>
                      <w:color w:val="auto"/>
                    </w:rPr>
                  </w:pPr>
                  <w:r>
                    <w:rPr>
                      <w:rFonts w:hint="eastAsia" w:ascii="Times New Roman" w:hAnsi="Times New Roman"/>
                      <w:color w:val="auto"/>
                    </w:rPr>
                    <w:t>有组织</w:t>
                  </w:r>
                  <w:r>
                    <w:rPr>
                      <w:rFonts w:ascii="Times New Roman" w:hAnsi="Times New Roman"/>
                      <w:color w:val="auto"/>
                    </w:rPr>
                    <w:t>废气</w:t>
                  </w:r>
                </w:p>
              </w:tc>
              <w:tc>
                <w:tcPr>
                  <w:tcW w:w="552" w:type="pct"/>
                  <w:vMerge w:val="restart"/>
                  <w:vAlign w:val="center"/>
                </w:tcPr>
                <w:p>
                  <w:pPr>
                    <w:jc w:val="center"/>
                    <w:rPr>
                      <w:rFonts w:hint="eastAsia" w:eastAsia="宋体"/>
                      <w:color w:val="auto"/>
                      <w:lang w:eastAsia="zh-CN"/>
                    </w:rPr>
                  </w:pPr>
                  <w:r>
                    <w:rPr>
                      <w:rFonts w:hint="eastAsia"/>
                      <w:color w:val="auto"/>
                      <w:szCs w:val="21"/>
                      <w:lang w:eastAsia="zh-CN"/>
                    </w:rPr>
                    <w:t>2#排气筒</w:t>
                  </w:r>
                </w:p>
              </w:tc>
              <w:tc>
                <w:tcPr>
                  <w:tcW w:w="511" w:type="pct"/>
                  <w:vAlign w:val="center"/>
                </w:tcPr>
                <w:p>
                  <w:pPr>
                    <w:pStyle w:val="273"/>
                    <w:adjustRightInd w:val="0"/>
                    <w:snapToGrid w:val="0"/>
                    <w:jc w:val="center"/>
                    <w:rPr>
                      <w:rFonts w:ascii="Times New Roman" w:hAnsi="Times New Roman"/>
                      <w:color w:val="auto"/>
                    </w:rPr>
                  </w:pPr>
                  <w:r>
                    <w:rPr>
                      <w:rFonts w:hint="eastAsia" w:ascii="Times New Roman" w:hAnsi="Times New Roman"/>
                      <w:color w:val="auto"/>
                    </w:rPr>
                    <w:t>非甲烷总烃</w:t>
                  </w:r>
                </w:p>
              </w:tc>
              <w:tc>
                <w:tcPr>
                  <w:tcW w:w="384" w:type="pct"/>
                  <w:vMerge w:val="restart"/>
                  <w:vAlign w:val="center"/>
                </w:tcPr>
                <w:p>
                  <w:pPr>
                    <w:pStyle w:val="273"/>
                    <w:adjustRightInd w:val="0"/>
                    <w:snapToGrid w:val="0"/>
                    <w:jc w:val="center"/>
                    <w:rPr>
                      <w:rFonts w:ascii="Times New Roman" w:hAnsi="Times New Roman"/>
                      <w:color w:val="auto"/>
                    </w:rPr>
                  </w:pPr>
                  <w:r>
                    <w:rPr>
                      <w:rFonts w:ascii="Times New Roman" w:hAnsi="Times New Roman"/>
                      <w:color w:val="auto"/>
                    </w:rPr>
                    <w:t>手工</w:t>
                  </w:r>
                </w:p>
              </w:tc>
              <w:tc>
                <w:tcPr>
                  <w:tcW w:w="511" w:type="pct"/>
                  <w:vMerge w:val="restart"/>
                  <w:tcBorders>
                    <w:right w:val="nil"/>
                  </w:tcBorders>
                  <w:vAlign w:val="center"/>
                </w:tcPr>
                <w:p>
                  <w:pPr>
                    <w:adjustRightInd w:val="0"/>
                    <w:snapToGrid w:val="0"/>
                    <w:jc w:val="center"/>
                    <w:rPr>
                      <w:color w:val="auto"/>
                    </w:rPr>
                  </w:pPr>
                  <w:r>
                    <w:rPr>
                      <w:color w:val="auto"/>
                    </w:rPr>
                    <w:t>1次/年</w:t>
                  </w:r>
                </w:p>
              </w:tc>
              <w:tc>
                <w:tcPr>
                  <w:tcW w:w="1089" w:type="pct"/>
                  <w:vMerge w:val="restart"/>
                  <w:tcBorders>
                    <w:right w:val="nil"/>
                  </w:tcBorders>
                  <w:vAlign w:val="center"/>
                </w:tcPr>
                <w:p>
                  <w:pPr>
                    <w:adjustRightInd w:val="0"/>
                    <w:snapToGrid w:val="0"/>
                    <w:jc w:val="center"/>
                    <w:rPr>
                      <w:color w:val="auto"/>
                    </w:rPr>
                  </w:pPr>
                  <w:r>
                    <w:rPr>
                      <w:rFonts w:hint="eastAsia"/>
                      <w:color w:val="auto"/>
                    </w:rPr>
                    <w:t>《大气污染物综合排放标准》（GB16297-1996）表2中二级标准；</w:t>
                  </w:r>
                </w:p>
                <w:p>
                  <w:pPr>
                    <w:adjustRightInd w:val="0"/>
                    <w:snapToGrid w:val="0"/>
                    <w:jc w:val="center"/>
                    <w:rPr>
                      <w:color w:val="auto"/>
                    </w:rPr>
                  </w:pPr>
                  <w:r>
                    <w:rPr>
                      <w:rFonts w:hint="eastAsia"/>
                      <w:color w:val="auto"/>
                    </w:rPr>
                    <w:t xml:space="preserve">《恶臭污染物排放标准》（GB 14554 </w:t>
                  </w:r>
                </w:p>
                <w:p>
                  <w:pPr>
                    <w:adjustRightInd w:val="0"/>
                    <w:snapToGrid w:val="0"/>
                    <w:jc w:val="center"/>
                    <w:rPr>
                      <w:color w:val="auto"/>
                    </w:rPr>
                  </w:pPr>
                  <w:r>
                    <w:rPr>
                      <w:rFonts w:hint="eastAsia"/>
                      <w:color w:val="auto"/>
                    </w:rPr>
                    <w:t>-93）表</w:t>
                  </w:r>
                  <w:r>
                    <w:rPr>
                      <w:rFonts w:hint="eastAsia"/>
                      <w:color w:val="auto"/>
                      <w:lang w:val="en-US" w:eastAsia="zh-CN"/>
                    </w:rPr>
                    <w:t>1、表</w:t>
                  </w:r>
                  <w:r>
                    <w:rPr>
                      <w:rFonts w:hint="eastAsia"/>
                      <w:color w:val="auto"/>
                    </w:rPr>
                    <w:t>2中标准</w:t>
                  </w:r>
                </w:p>
              </w:tc>
              <w:tc>
                <w:tcPr>
                  <w:tcW w:w="636" w:type="pct"/>
                  <w:tcBorders>
                    <w:right w:val="nil"/>
                  </w:tcBorders>
                  <w:vAlign w:val="center"/>
                </w:tcPr>
                <w:p>
                  <w:pPr>
                    <w:pStyle w:val="273"/>
                    <w:adjustRightInd w:val="0"/>
                    <w:snapToGrid w:val="0"/>
                    <w:jc w:val="center"/>
                    <w:rPr>
                      <w:rFonts w:ascii="Times New Roman" w:hAnsi="Times New Roman"/>
                      <w:color w:val="auto"/>
                    </w:rPr>
                  </w:pPr>
                  <w:r>
                    <w:rPr>
                      <w:rFonts w:hint="eastAsia" w:ascii="Times New Roman" w:hAnsi="Times New Roman"/>
                      <w:color w:val="auto"/>
                    </w:rPr>
                    <w:t>120</w:t>
                  </w:r>
                </w:p>
              </w:tc>
              <w:tc>
                <w:tcPr>
                  <w:tcW w:w="517" w:type="pct"/>
                  <w:tcBorders>
                    <w:right w:val="nil"/>
                  </w:tcBorders>
                  <w:vAlign w:val="center"/>
                </w:tcPr>
                <w:p>
                  <w:pPr>
                    <w:pStyle w:val="273"/>
                    <w:adjustRightInd w:val="0"/>
                    <w:snapToGrid w:val="0"/>
                    <w:jc w:val="center"/>
                    <w:rPr>
                      <w:rFonts w:hint="default" w:ascii="Times New Roman" w:hAnsi="Times New Roman" w:eastAsia="宋体"/>
                      <w:color w:val="auto"/>
                      <w:lang w:val="en-US" w:eastAsia="zh-CN"/>
                    </w:rPr>
                  </w:pPr>
                  <w:r>
                    <w:rPr>
                      <w:rFonts w:hint="eastAsia" w:ascii="Times New Roman" w:hAnsi="Times New Roman"/>
                      <w:color w:val="auto"/>
                      <w:lang w:val="en-US" w:eastAsia="zh-CN"/>
                    </w:rPr>
                    <w:t>10</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blHeader/>
                <w:jc w:val="center"/>
              </w:trPr>
              <w:tc>
                <w:tcPr>
                  <w:tcW w:w="291" w:type="pct"/>
                  <w:vMerge w:val="continue"/>
                  <w:vAlign w:val="center"/>
                </w:tcPr>
                <w:p>
                  <w:pPr>
                    <w:pStyle w:val="273"/>
                    <w:adjustRightInd w:val="0"/>
                    <w:snapToGrid w:val="0"/>
                    <w:jc w:val="center"/>
                    <w:rPr>
                      <w:rFonts w:ascii="Times New Roman" w:hAnsi="Times New Roman"/>
                      <w:color w:val="auto"/>
                    </w:rPr>
                  </w:pPr>
                </w:p>
              </w:tc>
              <w:tc>
                <w:tcPr>
                  <w:tcW w:w="508" w:type="pct"/>
                  <w:vMerge w:val="continue"/>
                  <w:vAlign w:val="center"/>
                </w:tcPr>
                <w:p>
                  <w:pPr>
                    <w:pStyle w:val="273"/>
                    <w:adjustRightInd w:val="0"/>
                    <w:snapToGrid w:val="0"/>
                    <w:jc w:val="center"/>
                    <w:rPr>
                      <w:rFonts w:hint="eastAsia" w:ascii="Times New Roman" w:hAnsi="Times New Roman"/>
                      <w:color w:val="auto"/>
                    </w:rPr>
                  </w:pPr>
                </w:p>
              </w:tc>
              <w:tc>
                <w:tcPr>
                  <w:tcW w:w="552" w:type="pct"/>
                  <w:vMerge w:val="continue"/>
                  <w:vAlign w:val="center"/>
                </w:tcPr>
                <w:p>
                  <w:pPr>
                    <w:jc w:val="center"/>
                    <w:rPr>
                      <w:rFonts w:hint="eastAsia"/>
                      <w:color w:val="auto"/>
                      <w:szCs w:val="21"/>
                    </w:rPr>
                  </w:pPr>
                </w:p>
              </w:tc>
              <w:tc>
                <w:tcPr>
                  <w:tcW w:w="511" w:type="pct"/>
                  <w:vAlign w:val="center"/>
                </w:tcPr>
                <w:p>
                  <w:pPr>
                    <w:pStyle w:val="273"/>
                    <w:adjustRightInd w:val="0"/>
                    <w:snapToGrid w:val="0"/>
                    <w:jc w:val="center"/>
                    <w:rPr>
                      <w:rFonts w:hint="eastAsia" w:ascii="Times New Roman" w:hAnsi="Times New Roman"/>
                      <w:color w:val="auto"/>
                    </w:rPr>
                  </w:pPr>
                  <w:r>
                    <w:rPr>
                      <w:rFonts w:hint="eastAsia" w:ascii="Times New Roman" w:hAnsi="Times New Roman"/>
                      <w:color w:val="auto"/>
                    </w:rPr>
                    <w:t>臭气浓度</w:t>
                  </w:r>
                </w:p>
              </w:tc>
              <w:tc>
                <w:tcPr>
                  <w:tcW w:w="384" w:type="pct"/>
                  <w:vMerge w:val="continue"/>
                  <w:vAlign w:val="center"/>
                </w:tcPr>
                <w:p>
                  <w:pPr>
                    <w:pStyle w:val="273"/>
                    <w:adjustRightInd w:val="0"/>
                    <w:snapToGrid w:val="0"/>
                    <w:jc w:val="center"/>
                    <w:rPr>
                      <w:rFonts w:ascii="Times New Roman" w:hAnsi="Times New Roman"/>
                      <w:color w:val="auto"/>
                    </w:rPr>
                  </w:pPr>
                </w:p>
              </w:tc>
              <w:tc>
                <w:tcPr>
                  <w:tcW w:w="511" w:type="pct"/>
                  <w:vMerge w:val="continue"/>
                  <w:tcBorders>
                    <w:right w:val="nil"/>
                  </w:tcBorders>
                  <w:vAlign w:val="center"/>
                </w:tcPr>
                <w:p>
                  <w:pPr>
                    <w:adjustRightInd w:val="0"/>
                    <w:snapToGrid w:val="0"/>
                    <w:jc w:val="center"/>
                    <w:rPr>
                      <w:color w:val="auto"/>
                    </w:rPr>
                  </w:pPr>
                </w:p>
              </w:tc>
              <w:tc>
                <w:tcPr>
                  <w:tcW w:w="1089" w:type="pct"/>
                  <w:vMerge w:val="continue"/>
                  <w:tcBorders>
                    <w:right w:val="nil"/>
                  </w:tcBorders>
                  <w:vAlign w:val="center"/>
                </w:tcPr>
                <w:p>
                  <w:pPr>
                    <w:adjustRightInd w:val="0"/>
                    <w:snapToGrid w:val="0"/>
                    <w:jc w:val="center"/>
                    <w:rPr>
                      <w:rFonts w:hint="eastAsia"/>
                      <w:color w:val="auto"/>
                    </w:rPr>
                  </w:pPr>
                </w:p>
              </w:tc>
              <w:tc>
                <w:tcPr>
                  <w:tcW w:w="1153" w:type="pct"/>
                  <w:gridSpan w:val="2"/>
                  <w:tcBorders>
                    <w:right w:val="nil"/>
                  </w:tcBorders>
                  <w:vAlign w:val="center"/>
                </w:tcPr>
                <w:p>
                  <w:pPr>
                    <w:pStyle w:val="273"/>
                    <w:adjustRightInd w:val="0"/>
                    <w:snapToGrid w:val="0"/>
                    <w:jc w:val="center"/>
                    <w:rPr>
                      <w:rFonts w:hint="eastAsia" w:ascii="Times New Roman" w:hAnsi="Times New Roman"/>
                      <w:color w:val="auto"/>
                    </w:rPr>
                  </w:pPr>
                  <w:r>
                    <w:rPr>
                      <w:rFonts w:hint="eastAsia" w:ascii="Times New Roman" w:hAnsi="Times New Roman"/>
                      <w:color w:val="auto"/>
                    </w:rPr>
                    <w:t>2000（无量纲）</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PrEx>
              <w:trPr>
                <w:trHeight w:val="794" w:hRule="atLeast"/>
                <w:tblHeader/>
                <w:jc w:val="center"/>
              </w:trPr>
              <w:tc>
                <w:tcPr>
                  <w:tcW w:w="291" w:type="pct"/>
                  <w:vMerge w:val="restart"/>
                  <w:vAlign w:val="center"/>
                </w:tcPr>
                <w:p>
                  <w:pPr>
                    <w:pStyle w:val="273"/>
                    <w:adjustRightInd w:val="0"/>
                    <w:snapToGrid w:val="0"/>
                    <w:jc w:val="center"/>
                    <w:rPr>
                      <w:rFonts w:ascii="Times New Roman" w:hAnsi="Times New Roman"/>
                      <w:color w:val="auto"/>
                    </w:rPr>
                  </w:pPr>
                  <w:r>
                    <w:rPr>
                      <w:rFonts w:hint="eastAsia" w:ascii="Times New Roman" w:hAnsi="Times New Roman"/>
                      <w:color w:val="auto"/>
                    </w:rPr>
                    <w:t>2</w:t>
                  </w:r>
                </w:p>
              </w:tc>
              <w:tc>
                <w:tcPr>
                  <w:tcW w:w="508" w:type="pct"/>
                  <w:vMerge w:val="restart"/>
                  <w:vAlign w:val="center"/>
                </w:tcPr>
                <w:p>
                  <w:pPr>
                    <w:adjustRightInd w:val="0"/>
                    <w:snapToGrid w:val="0"/>
                    <w:jc w:val="center"/>
                    <w:rPr>
                      <w:color w:val="auto"/>
                    </w:rPr>
                  </w:pPr>
                  <w:r>
                    <w:rPr>
                      <w:rFonts w:hint="eastAsia"/>
                      <w:color w:val="auto"/>
                    </w:rPr>
                    <w:t>无组织废气</w:t>
                  </w:r>
                </w:p>
              </w:tc>
              <w:tc>
                <w:tcPr>
                  <w:tcW w:w="552" w:type="pct"/>
                  <w:vMerge w:val="restart"/>
                  <w:vAlign w:val="center"/>
                </w:tcPr>
                <w:p>
                  <w:pPr>
                    <w:jc w:val="center"/>
                    <w:rPr>
                      <w:color w:val="auto"/>
                      <w:szCs w:val="21"/>
                    </w:rPr>
                  </w:pPr>
                  <w:r>
                    <w:rPr>
                      <w:rFonts w:hint="eastAsia"/>
                      <w:color w:val="auto"/>
                      <w:szCs w:val="21"/>
                    </w:rPr>
                    <w:t>厂界上下风向</w:t>
                  </w:r>
                </w:p>
              </w:tc>
              <w:tc>
                <w:tcPr>
                  <w:tcW w:w="511" w:type="pct"/>
                  <w:vAlign w:val="center"/>
                </w:tcPr>
                <w:p>
                  <w:pPr>
                    <w:pStyle w:val="273"/>
                    <w:adjustRightInd w:val="0"/>
                    <w:snapToGrid w:val="0"/>
                    <w:jc w:val="center"/>
                    <w:rPr>
                      <w:color w:val="auto"/>
                    </w:rPr>
                  </w:pPr>
                  <w:r>
                    <w:rPr>
                      <w:rFonts w:ascii="Times New Roman" w:hAnsi="Times New Roman"/>
                      <w:color w:val="auto"/>
                    </w:rPr>
                    <w:t>颗粒物</w:t>
                  </w:r>
                </w:p>
              </w:tc>
              <w:tc>
                <w:tcPr>
                  <w:tcW w:w="384" w:type="pct"/>
                  <w:vAlign w:val="center"/>
                </w:tcPr>
                <w:p>
                  <w:pPr>
                    <w:pStyle w:val="273"/>
                    <w:adjustRightInd w:val="0"/>
                    <w:snapToGrid w:val="0"/>
                    <w:jc w:val="center"/>
                    <w:rPr>
                      <w:rFonts w:ascii="Times New Roman" w:hAnsi="Times New Roman"/>
                      <w:color w:val="auto"/>
                    </w:rPr>
                  </w:pPr>
                  <w:r>
                    <w:rPr>
                      <w:rFonts w:ascii="Times New Roman" w:hAnsi="Times New Roman"/>
                      <w:color w:val="auto"/>
                    </w:rPr>
                    <w:t>手工</w:t>
                  </w:r>
                </w:p>
              </w:tc>
              <w:tc>
                <w:tcPr>
                  <w:tcW w:w="511" w:type="pct"/>
                  <w:vMerge w:val="restart"/>
                  <w:tcBorders>
                    <w:right w:val="nil"/>
                  </w:tcBorders>
                  <w:vAlign w:val="center"/>
                </w:tcPr>
                <w:p>
                  <w:pPr>
                    <w:adjustRightInd w:val="0"/>
                    <w:snapToGrid w:val="0"/>
                    <w:jc w:val="center"/>
                    <w:rPr>
                      <w:color w:val="auto"/>
                    </w:rPr>
                  </w:pPr>
                  <w:r>
                    <w:rPr>
                      <w:color w:val="auto"/>
                    </w:rPr>
                    <w:t>1次/年</w:t>
                  </w:r>
                </w:p>
              </w:tc>
              <w:tc>
                <w:tcPr>
                  <w:tcW w:w="1089" w:type="pct"/>
                  <w:vMerge w:val="continue"/>
                  <w:tcBorders>
                    <w:right w:val="nil"/>
                  </w:tcBorders>
                  <w:vAlign w:val="center"/>
                </w:tcPr>
                <w:p>
                  <w:pPr>
                    <w:adjustRightInd w:val="0"/>
                    <w:snapToGrid w:val="0"/>
                    <w:jc w:val="center"/>
                    <w:rPr>
                      <w:color w:val="auto"/>
                    </w:rPr>
                  </w:pPr>
                </w:p>
              </w:tc>
              <w:tc>
                <w:tcPr>
                  <w:tcW w:w="636" w:type="pct"/>
                  <w:tcBorders>
                    <w:right w:val="nil"/>
                  </w:tcBorders>
                  <w:vAlign w:val="center"/>
                </w:tcPr>
                <w:p>
                  <w:pPr>
                    <w:adjustRightInd w:val="0"/>
                    <w:snapToGrid w:val="0"/>
                    <w:jc w:val="center"/>
                    <w:rPr>
                      <w:color w:val="auto"/>
                    </w:rPr>
                  </w:pPr>
                  <w:r>
                    <w:rPr>
                      <w:rFonts w:hint="eastAsia"/>
                      <w:color w:val="auto"/>
                    </w:rPr>
                    <w:t>1.0</w:t>
                  </w:r>
                </w:p>
              </w:tc>
              <w:tc>
                <w:tcPr>
                  <w:tcW w:w="517" w:type="pct"/>
                  <w:tcBorders>
                    <w:right w:val="nil"/>
                  </w:tcBorders>
                  <w:vAlign w:val="center"/>
                </w:tcPr>
                <w:p>
                  <w:pPr>
                    <w:adjustRightInd w:val="0"/>
                    <w:snapToGrid w:val="0"/>
                    <w:jc w:val="center"/>
                    <w:rPr>
                      <w:color w:val="auto"/>
                    </w:rPr>
                  </w:pPr>
                  <w:r>
                    <w:rPr>
                      <w:rFonts w:hint="eastAsia"/>
                      <w:color w:val="auto"/>
                    </w:rPr>
                    <w:t>/</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blHeader/>
                <w:jc w:val="center"/>
              </w:trPr>
              <w:tc>
                <w:tcPr>
                  <w:tcW w:w="291" w:type="pct"/>
                  <w:vMerge w:val="continue"/>
                  <w:vAlign w:val="center"/>
                </w:tcPr>
                <w:p>
                  <w:pPr>
                    <w:pStyle w:val="273"/>
                    <w:adjustRightInd w:val="0"/>
                    <w:snapToGrid w:val="0"/>
                    <w:jc w:val="center"/>
                    <w:rPr>
                      <w:rFonts w:ascii="Times New Roman" w:hAnsi="Times New Roman"/>
                      <w:color w:val="auto"/>
                    </w:rPr>
                  </w:pPr>
                </w:p>
              </w:tc>
              <w:tc>
                <w:tcPr>
                  <w:tcW w:w="508" w:type="pct"/>
                  <w:vMerge w:val="continue"/>
                  <w:vAlign w:val="center"/>
                </w:tcPr>
                <w:p>
                  <w:pPr>
                    <w:adjustRightInd w:val="0"/>
                    <w:snapToGrid w:val="0"/>
                    <w:jc w:val="center"/>
                    <w:rPr>
                      <w:color w:val="auto"/>
                    </w:rPr>
                  </w:pPr>
                </w:p>
              </w:tc>
              <w:tc>
                <w:tcPr>
                  <w:tcW w:w="552" w:type="pct"/>
                  <w:vMerge w:val="continue"/>
                  <w:vAlign w:val="center"/>
                </w:tcPr>
                <w:p>
                  <w:pPr>
                    <w:jc w:val="center"/>
                    <w:rPr>
                      <w:color w:val="auto"/>
                      <w:szCs w:val="21"/>
                    </w:rPr>
                  </w:pPr>
                </w:p>
              </w:tc>
              <w:tc>
                <w:tcPr>
                  <w:tcW w:w="511" w:type="pct"/>
                  <w:vAlign w:val="center"/>
                </w:tcPr>
                <w:p>
                  <w:pPr>
                    <w:pStyle w:val="273"/>
                    <w:adjustRightInd w:val="0"/>
                    <w:snapToGrid w:val="0"/>
                    <w:jc w:val="center"/>
                    <w:rPr>
                      <w:color w:val="auto"/>
                    </w:rPr>
                  </w:pPr>
                  <w:r>
                    <w:rPr>
                      <w:rFonts w:hint="eastAsia" w:ascii="Times New Roman" w:hAnsi="Times New Roman"/>
                      <w:color w:val="auto"/>
                    </w:rPr>
                    <w:t>非甲烷总烃</w:t>
                  </w:r>
                </w:p>
              </w:tc>
              <w:tc>
                <w:tcPr>
                  <w:tcW w:w="384" w:type="pct"/>
                  <w:vAlign w:val="center"/>
                </w:tcPr>
                <w:p>
                  <w:pPr>
                    <w:pStyle w:val="273"/>
                    <w:adjustRightInd w:val="0"/>
                    <w:snapToGrid w:val="0"/>
                    <w:jc w:val="center"/>
                    <w:rPr>
                      <w:rFonts w:ascii="Times New Roman" w:hAnsi="Times New Roman"/>
                      <w:color w:val="auto"/>
                    </w:rPr>
                  </w:pPr>
                  <w:r>
                    <w:rPr>
                      <w:rFonts w:ascii="Times New Roman" w:hAnsi="Times New Roman"/>
                      <w:color w:val="auto"/>
                    </w:rPr>
                    <w:t>手工</w:t>
                  </w:r>
                </w:p>
              </w:tc>
              <w:tc>
                <w:tcPr>
                  <w:tcW w:w="511" w:type="pct"/>
                  <w:vMerge w:val="continue"/>
                  <w:tcBorders>
                    <w:right w:val="nil"/>
                  </w:tcBorders>
                  <w:vAlign w:val="center"/>
                </w:tcPr>
                <w:p>
                  <w:pPr>
                    <w:adjustRightInd w:val="0"/>
                    <w:snapToGrid w:val="0"/>
                    <w:jc w:val="center"/>
                    <w:rPr>
                      <w:color w:val="auto"/>
                    </w:rPr>
                  </w:pPr>
                </w:p>
              </w:tc>
              <w:tc>
                <w:tcPr>
                  <w:tcW w:w="1089" w:type="pct"/>
                  <w:vMerge w:val="continue"/>
                  <w:tcBorders>
                    <w:right w:val="nil"/>
                  </w:tcBorders>
                  <w:vAlign w:val="center"/>
                </w:tcPr>
                <w:p>
                  <w:pPr>
                    <w:adjustRightInd w:val="0"/>
                    <w:snapToGrid w:val="0"/>
                    <w:jc w:val="center"/>
                    <w:rPr>
                      <w:color w:val="auto"/>
                    </w:rPr>
                  </w:pPr>
                </w:p>
              </w:tc>
              <w:tc>
                <w:tcPr>
                  <w:tcW w:w="636" w:type="pct"/>
                  <w:tcBorders>
                    <w:right w:val="nil"/>
                  </w:tcBorders>
                  <w:vAlign w:val="center"/>
                </w:tcPr>
                <w:p>
                  <w:pPr>
                    <w:adjustRightInd w:val="0"/>
                    <w:snapToGrid w:val="0"/>
                    <w:jc w:val="center"/>
                    <w:rPr>
                      <w:color w:val="auto"/>
                    </w:rPr>
                  </w:pPr>
                  <w:r>
                    <w:rPr>
                      <w:rFonts w:hint="eastAsia"/>
                      <w:color w:val="auto"/>
                    </w:rPr>
                    <w:t>4.0</w:t>
                  </w:r>
                </w:p>
              </w:tc>
              <w:tc>
                <w:tcPr>
                  <w:tcW w:w="517" w:type="pct"/>
                  <w:tcBorders>
                    <w:right w:val="nil"/>
                  </w:tcBorders>
                  <w:vAlign w:val="center"/>
                </w:tcPr>
                <w:p>
                  <w:pPr>
                    <w:adjustRightInd w:val="0"/>
                    <w:snapToGrid w:val="0"/>
                    <w:jc w:val="center"/>
                    <w:rPr>
                      <w:color w:val="auto"/>
                    </w:rPr>
                  </w:pPr>
                  <w:r>
                    <w:rPr>
                      <w:rFonts w:hint="eastAsia"/>
                      <w:color w:val="auto"/>
                    </w:rPr>
                    <w:t>/</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PrEx>
              <w:trPr>
                <w:trHeight w:val="794" w:hRule="atLeast"/>
                <w:tblHeader/>
                <w:jc w:val="center"/>
              </w:trPr>
              <w:tc>
                <w:tcPr>
                  <w:tcW w:w="291" w:type="pct"/>
                  <w:vMerge w:val="continue"/>
                  <w:vAlign w:val="center"/>
                </w:tcPr>
                <w:p>
                  <w:pPr>
                    <w:pStyle w:val="273"/>
                    <w:adjustRightInd w:val="0"/>
                    <w:snapToGrid w:val="0"/>
                    <w:jc w:val="center"/>
                    <w:rPr>
                      <w:rFonts w:ascii="Times New Roman" w:hAnsi="Times New Roman"/>
                      <w:color w:val="auto"/>
                    </w:rPr>
                  </w:pPr>
                </w:p>
              </w:tc>
              <w:tc>
                <w:tcPr>
                  <w:tcW w:w="508" w:type="pct"/>
                  <w:vMerge w:val="continue"/>
                  <w:vAlign w:val="center"/>
                </w:tcPr>
                <w:p>
                  <w:pPr>
                    <w:adjustRightInd w:val="0"/>
                    <w:snapToGrid w:val="0"/>
                    <w:jc w:val="center"/>
                    <w:rPr>
                      <w:color w:val="auto"/>
                    </w:rPr>
                  </w:pPr>
                </w:p>
              </w:tc>
              <w:tc>
                <w:tcPr>
                  <w:tcW w:w="552" w:type="pct"/>
                  <w:vMerge w:val="continue"/>
                  <w:vAlign w:val="center"/>
                </w:tcPr>
                <w:p>
                  <w:pPr>
                    <w:jc w:val="center"/>
                    <w:rPr>
                      <w:color w:val="auto"/>
                      <w:szCs w:val="21"/>
                    </w:rPr>
                  </w:pPr>
                </w:p>
              </w:tc>
              <w:tc>
                <w:tcPr>
                  <w:tcW w:w="511" w:type="pct"/>
                  <w:vAlign w:val="center"/>
                </w:tcPr>
                <w:p>
                  <w:pPr>
                    <w:pStyle w:val="273"/>
                    <w:adjustRightInd w:val="0"/>
                    <w:snapToGrid w:val="0"/>
                    <w:jc w:val="center"/>
                    <w:rPr>
                      <w:color w:val="auto"/>
                    </w:rPr>
                  </w:pPr>
                  <w:r>
                    <w:rPr>
                      <w:rFonts w:hint="eastAsia"/>
                      <w:color w:val="auto"/>
                    </w:rPr>
                    <w:t>臭气浓度</w:t>
                  </w:r>
                </w:p>
              </w:tc>
              <w:tc>
                <w:tcPr>
                  <w:tcW w:w="384" w:type="pct"/>
                  <w:vAlign w:val="center"/>
                </w:tcPr>
                <w:p>
                  <w:pPr>
                    <w:pStyle w:val="273"/>
                    <w:adjustRightInd w:val="0"/>
                    <w:snapToGrid w:val="0"/>
                    <w:jc w:val="center"/>
                    <w:rPr>
                      <w:rFonts w:ascii="Times New Roman" w:hAnsi="Times New Roman"/>
                      <w:color w:val="auto"/>
                    </w:rPr>
                  </w:pPr>
                  <w:r>
                    <w:rPr>
                      <w:rFonts w:ascii="Times New Roman" w:hAnsi="Times New Roman"/>
                      <w:color w:val="auto"/>
                    </w:rPr>
                    <w:t>手工</w:t>
                  </w:r>
                </w:p>
              </w:tc>
              <w:tc>
                <w:tcPr>
                  <w:tcW w:w="511" w:type="pct"/>
                  <w:vMerge w:val="continue"/>
                  <w:tcBorders>
                    <w:right w:val="nil"/>
                  </w:tcBorders>
                  <w:vAlign w:val="center"/>
                </w:tcPr>
                <w:p>
                  <w:pPr>
                    <w:adjustRightInd w:val="0"/>
                    <w:snapToGrid w:val="0"/>
                    <w:jc w:val="center"/>
                    <w:rPr>
                      <w:color w:val="auto"/>
                    </w:rPr>
                  </w:pPr>
                </w:p>
              </w:tc>
              <w:tc>
                <w:tcPr>
                  <w:tcW w:w="1089" w:type="pct"/>
                  <w:vMerge w:val="continue"/>
                  <w:tcBorders>
                    <w:right w:val="nil"/>
                  </w:tcBorders>
                  <w:vAlign w:val="center"/>
                </w:tcPr>
                <w:p>
                  <w:pPr>
                    <w:adjustRightInd w:val="0"/>
                    <w:snapToGrid w:val="0"/>
                    <w:jc w:val="center"/>
                    <w:rPr>
                      <w:color w:val="auto"/>
                    </w:rPr>
                  </w:pPr>
                </w:p>
              </w:tc>
              <w:tc>
                <w:tcPr>
                  <w:tcW w:w="636" w:type="pct"/>
                  <w:tcBorders>
                    <w:right w:val="nil"/>
                  </w:tcBorders>
                  <w:vAlign w:val="center"/>
                </w:tcPr>
                <w:p>
                  <w:pPr>
                    <w:adjustRightInd w:val="0"/>
                    <w:snapToGrid w:val="0"/>
                    <w:jc w:val="center"/>
                    <w:rPr>
                      <w:color w:val="auto"/>
                    </w:rPr>
                  </w:pPr>
                  <w:r>
                    <w:rPr>
                      <w:rFonts w:hint="eastAsia"/>
                      <w:color w:val="auto"/>
                    </w:rPr>
                    <w:t>20（无量纲）</w:t>
                  </w:r>
                </w:p>
              </w:tc>
              <w:tc>
                <w:tcPr>
                  <w:tcW w:w="517" w:type="pct"/>
                  <w:tcBorders>
                    <w:right w:val="nil"/>
                  </w:tcBorders>
                  <w:vAlign w:val="center"/>
                </w:tcPr>
                <w:p>
                  <w:pPr>
                    <w:adjustRightInd w:val="0"/>
                    <w:snapToGrid w:val="0"/>
                    <w:jc w:val="center"/>
                    <w:rPr>
                      <w:color w:val="auto"/>
                    </w:rPr>
                  </w:pPr>
                  <w:r>
                    <w:rPr>
                      <w:rFonts w:hint="eastAsia"/>
                      <w:color w:val="auto"/>
                    </w:rPr>
                    <w:t>/</w:t>
                  </w:r>
                </w:p>
              </w:tc>
            </w:tr>
            <w:tr>
              <w:tblPrEx>
                <w:tblBorders>
                  <w:top w:val="single" w:color="auto" w:sz="12" w:space="0"/>
                  <w:left w:val="none" w:color="auto" w:sz="0" w:space="0"/>
                  <w:bottom w:val="single" w:color="auto" w:sz="12" w:space="0"/>
                  <w:right w:val="single" w:color="auto" w:sz="4" w:space="0"/>
                  <w:insideH w:val="single" w:color="auto" w:sz="4" w:space="0"/>
                  <w:insideV w:val="single" w:color="auto" w:sz="4" w:space="0"/>
                </w:tblBorders>
              </w:tblPrEx>
              <w:trPr>
                <w:trHeight w:val="794" w:hRule="atLeast"/>
                <w:tblHeader/>
                <w:jc w:val="center"/>
              </w:trPr>
              <w:tc>
                <w:tcPr>
                  <w:tcW w:w="291" w:type="pct"/>
                  <w:vMerge w:val="continue"/>
                  <w:vAlign w:val="center"/>
                </w:tcPr>
                <w:p>
                  <w:pPr>
                    <w:pStyle w:val="273"/>
                    <w:adjustRightInd w:val="0"/>
                    <w:snapToGrid w:val="0"/>
                    <w:jc w:val="center"/>
                    <w:rPr>
                      <w:rFonts w:ascii="Times New Roman" w:hAnsi="Times New Roman"/>
                      <w:color w:val="auto"/>
                    </w:rPr>
                  </w:pPr>
                </w:p>
              </w:tc>
              <w:tc>
                <w:tcPr>
                  <w:tcW w:w="508" w:type="pct"/>
                  <w:vMerge w:val="continue"/>
                  <w:vAlign w:val="center"/>
                </w:tcPr>
                <w:p>
                  <w:pPr>
                    <w:adjustRightInd w:val="0"/>
                    <w:snapToGrid w:val="0"/>
                    <w:jc w:val="center"/>
                    <w:rPr>
                      <w:color w:val="auto"/>
                    </w:rPr>
                  </w:pPr>
                </w:p>
              </w:tc>
              <w:tc>
                <w:tcPr>
                  <w:tcW w:w="552" w:type="pct"/>
                  <w:vAlign w:val="center"/>
                </w:tcPr>
                <w:p>
                  <w:pPr>
                    <w:jc w:val="center"/>
                    <w:rPr>
                      <w:color w:val="auto"/>
                      <w:szCs w:val="21"/>
                    </w:rPr>
                  </w:pPr>
                  <w:r>
                    <w:rPr>
                      <w:rFonts w:hint="eastAsia"/>
                      <w:color w:val="auto"/>
                      <w:szCs w:val="21"/>
                    </w:rPr>
                    <w:t>厂区内</w:t>
                  </w:r>
                </w:p>
              </w:tc>
              <w:tc>
                <w:tcPr>
                  <w:tcW w:w="511" w:type="pct"/>
                  <w:vAlign w:val="center"/>
                </w:tcPr>
                <w:p>
                  <w:pPr>
                    <w:pStyle w:val="273"/>
                    <w:adjustRightInd w:val="0"/>
                    <w:snapToGrid w:val="0"/>
                    <w:jc w:val="center"/>
                    <w:rPr>
                      <w:color w:val="auto"/>
                    </w:rPr>
                  </w:pPr>
                  <w:r>
                    <w:rPr>
                      <w:rFonts w:hint="eastAsia" w:ascii="Times New Roman" w:hAnsi="Times New Roman"/>
                      <w:color w:val="auto"/>
                    </w:rPr>
                    <w:t>非甲烷总烃</w:t>
                  </w:r>
                </w:p>
              </w:tc>
              <w:tc>
                <w:tcPr>
                  <w:tcW w:w="384" w:type="pct"/>
                  <w:vAlign w:val="center"/>
                </w:tcPr>
                <w:p>
                  <w:pPr>
                    <w:pStyle w:val="273"/>
                    <w:adjustRightInd w:val="0"/>
                    <w:snapToGrid w:val="0"/>
                    <w:jc w:val="center"/>
                    <w:rPr>
                      <w:rFonts w:ascii="Times New Roman" w:hAnsi="Times New Roman"/>
                      <w:color w:val="auto"/>
                    </w:rPr>
                  </w:pPr>
                  <w:r>
                    <w:rPr>
                      <w:rFonts w:ascii="Times New Roman" w:hAnsi="Times New Roman"/>
                      <w:color w:val="auto"/>
                    </w:rPr>
                    <w:t>手工</w:t>
                  </w:r>
                </w:p>
              </w:tc>
              <w:tc>
                <w:tcPr>
                  <w:tcW w:w="511" w:type="pct"/>
                  <w:tcBorders>
                    <w:right w:val="nil"/>
                  </w:tcBorders>
                  <w:vAlign w:val="center"/>
                </w:tcPr>
                <w:p>
                  <w:pPr>
                    <w:adjustRightInd w:val="0"/>
                    <w:snapToGrid w:val="0"/>
                    <w:jc w:val="center"/>
                    <w:rPr>
                      <w:color w:val="auto"/>
                    </w:rPr>
                  </w:pPr>
                  <w:r>
                    <w:rPr>
                      <w:color w:val="auto"/>
                    </w:rPr>
                    <w:t>1次/年</w:t>
                  </w:r>
                </w:p>
              </w:tc>
              <w:tc>
                <w:tcPr>
                  <w:tcW w:w="1089" w:type="pct"/>
                  <w:tcBorders>
                    <w:right w:val="nil"/>
                  </w:tcBorders>
                  <w:vAlign w:val="center"/>
                </w:tcPr>
                <w:p>
                  <w:pPr>
                    <w:adjustRightInd w:val="0"/>
                    <w:snapToGrid w:val="0"/>
                    <w:jc w:val="center"/>
                    <w:rPr>
                      <w:color w:val="auto"/>
                    </w:rPr>
                  </w:pPr>
                  <w:r>
                    <w:rPr>
                      <w:color w:val="auto"/>
                    </w:rPr>
                    <w:t>《挥发性有机物无组织排放控制标准》（GB37822-2019）</w:t>
                  </w:r>
                  <w:r>
                    <w:rPr>
                      <w:rFonts w:hint="eastAsia"/>
                      <w:color w:val="auto"/>
                    </w:rPr>
                    <w:t>中附录A</w:t>
                  </w:r>
                </w:p>
              </w:tc>
              <w:tc>
                <w:tcPr>
                  <w:tcW w:w="636" w:type="pct"/>
                  <w:tcBorders>
                    <w:right w:val="nil"/>
                  </w:tcBorders>
                  <w:vAlign w:val="center"/>
                </w:tcPr>
                <w:p>
                  <w:pPr>
                    <w:adjustRightInd w:val="0"/>
                    <w:snapToGrid w:val="0"/>
                    <w:jc w:val="center"/>
                    <w:rPr>
                      <w:color w:val="auto"/>
                    </w:rPr>
                  </w:pPr>
                  <w:r>
                    <w:rPr>
                      <w:rFonts w:hint="eastAsia"/>
                      <w:color w:val="auto"/>
                    </w:rPr>
                    <w:t>6.0</w:t>
                  </w:r>
                </w:p>
              </w:tc>
              <w:tc>
                <w:tcPr>
                  <w:tcW w:w="517" w:type="pct"/>
                  <w:tcBorders>
                    <w:right w:val="nil"/>
                  </w:tcBorders>
                  <w:vAlign w:val="center"/>
                </w:tcPr>
                <w:p>
                  <w:pPr>
                    <w:adjustRightInd w:val="0"/>
                    <w:snapToGrid w:val="0"/>
                    <w:jc w:val="center"/>
                    <w:rPr>
                      <w:color w:val="auto"/>
                    </w:rPr>
                  </w:pPr>
                  <w:r>
                    <w:rPr>
                      <w:rFonts w:hint="eastAsia"/>
                      <w:color w:val="auto"/>
                    </w:rPr>
                    <w:t>/</w:t>
                  </w:r>
                </w:p>
              </w:tc>
            </w:tr>
          </w:tbl>
          <w:p>
            <w:pPr>
              <w:pStyle w:val="11"/>
              <w:kinsoku w:val="0"/>
              <w:overflowPunct w:val="0"/>
              <w:adjustRightInd w:val="0"/>
              <w:snapToGrid w:val="0"/>
              <w:spacing w:line="360" w:lineRule="auto"/>
              <w:rPr>
                <w:b/>
                <w:bCs/>
                <w:color w:val="auto"/>
                <w:sz w:val="24"/>
                <w:szCs w:val="24"/>
              </w:rPr>
            </w:pPr>
            <w:r>
              <w:rPr>
                <w:rFonts w:hint="eastAsia"/>
                <w:b/>
                <w:bCs/>
                <w:color w:val="auto"/>
                <w:sz w:val="24"/>
                <w:szCs w:val="24"/>
              </w:rPr>
              <w:t>4.1.2废水</w:t>
            </w:r>
          </w:p>
          <w:p>
            <w:pPr>
              <w:spacing w:line="360" w:lineRule="auto"/>
              <w:ind w:firstLine="480" w:firstLineChars="200"/>
              <w:rPr>
                <w:color w:val="auto"/>
                <w:sz w:val="24"/>
                <w:szCs w:val="24"/>
              </w:rPr>
            </w:pPr>
            <w:r>
              <w:rPr>
                <w:rFonts w:hint="eastAsia"/>
                <w:color w:val="auto"/>
                <w:sz w:val="24"/>
                <w:szCs w:val="24"/>
              </w:rPr>
              <w:t>本项目生产用水为循环冷却水，设备采取间接水冷的方式，间接冷却水经冷却水塔循环使用，冷却水因风力热力损失需定期补充，补充水量为500t/a，定期添加，不外排。本次扩建不新增员工，故不增加生活污水排放。</w:t>
            </w:r>
          </w:p>
          <w:p>
            <w:pPr>
              <w:spacing w:line="360" w:lineRule="auto"/>
              <w:rPr>
                <w:b/>
                <w:bCs/>
                <w:color w:val="auto"/>
                <w:sz w:val="24"/>
                <w:szCs w:val="24"/>
              </w:rPr>
            </w:pPr>
            <w:r>
              <w:rPr>
                <w:rFonts w:hint="eastAsia"/>
                <w:b/>
                <w:bCs/>
                <w:color w:val="auto"/>
                <w:sz w:val="24"/>
                <w:szCs w:val="24"/>
              </w:rPr>
              <w:t>4.1.</w:t>
            </w:r>
            <w:r>
              <w:rPr>
                <w:b/>
                <w:bCs/>
                <w:color w:val="auto"/>
                <w:sz w:val="24"/>
                <w:szCs w:val="24"/>
              </w:rPr>
              <w:t>3噪声</w:t>
            </w:r>
          </w:p>
          <w:p>
            <w:pPr>
              <w:autoSpaceDN w:val="0"/>
              <w:spacing w:line="360" w:lineRule="auto"/>
              <w:ind w:firstLine="480" w:firstLineChars="200"/>
              <w:rPr>
                <w:color w:val="auto"/>
                <w:kern w:val="0"/>
                <w:sz w:val="24"/>
              </w:rPr>
            </w:pPr>
            <w:r>
              <w:rPr>
                <w:color w:val="auto"/>
                <w:kern w:val="0"/>
                <w:sz w:val="24"/>
                <w:lang w:val="zh-CN"/>
              </w:rPr>
              <w:t>（1）噪声源强</w:t>
            </w:r>
          </w:p>
          <w:p>
            <w:pPr>
              <w:spacing w:line="360" w:lineRule="auto"/>
              <w:ind w:firstLine="480" w:firstLineChars="200"/>
              <w:rPr>
                <w:color w:val="auto"/>
                <w:sz w:val="24"/>
                <w:szCs w:val="24"/>
              </w:rPr>
            </w:pPr>
            <w:r>
              <w:rPr>
                <w:color w:val="auto"/>
                <w:sz w:val="24"/>
                <w:szCs w:val="24"/>
              </w:rPr>
              <w:t>本项目运营期噪声主要为</w:t>
            </w:r>
            <w:r>
              <w:rPr>
                <w:rFonts w:hint="eastAsia"/>
                <w:color w:val="auto"/>
                <w:sz w:val="24"/>
                <w:szCs w:val="24"/>
              </w:rPr>
              <w:t>生产</w:t>
            </w:r>
            <w:r>
              <w:rPr>
                <w:color w:val="auto"/>
                <w:sz w:val="24"/>
                <w:szCs w:val="24"/>
              </w:rPr>
              <w:t>设备产生的噪声，项目厂房为钢结构厂房，</w:t>
            </w:r>
            <w:r>
              <w:rPr>
                <w:rFonts w:hint="eastAsia"/>
                <w:color w:val="auto"/>
                <w:sz w:val="24"/>
                <w:szCs w:val="24"/>
              </w:rPr>
              <w:t>设备底部都设置基础减振措施，故插入损失按30</w:t>
            </w:r>
            <w:r>
              <w:rPr>
                <w:color w:val="auto"/>
                <w:sz w:val="24"/>
                <w:szCs w:val="24"/>
              </w:rPr>
              <w:t>dB(A)左右</w:t>
            </w:r>
            <w:r>
              <w:rPr>
                <w:rFonts w:hint="eastAsia"/>
                <w:color w:val="auto"/>
                <w:sz w:val="24"/>
                <w:szCs w:val="24"/>
              </w:rPr>
              <w:t>计</w:t>
            </w:r>
            <w:r>
              <w:rPr>
                <w:color w:val="auto"/>
                <w:sz w:val="24"/>
                <w:szCs w:val="24"/>
              </w:rPr>
              <w:t>，各噪声源强见下表。</w:t>
            </w:r>
          </w:p>
          <w:p>
            <w:pPr>
              <w:adjustRightInd w:val="0"/>
              <w:snapToGrid w:val="0"/>
              <w:jc w:val="center"/>
              <w:rPr>
                <w:color w:val="auto"/>
                <w:sz w:val="24"/>
                <w:szCs w:val="22"/>
              </w:rPr>
            </w:pPr>
            <w:r>
              <w:rPr>
                <w:rFonts w:hint="eastAsia"/>
                <w:b/>
                <w:bCs/>
                <w:color w:val="auto"/>
                <w:sz w:val="24"/>
                <w:szCs w:val="22"/>
              </w:rPr>
              <w:t xml:space="preserve">表4-7  </w:t>
            </w:r>
            <w:r>
              <w:rPr>
                <w:b/>
                <w:bCs/>
                <w:color w:val="auto"/>
                <w:sz w:val="24"/>
                <w:szCs w:val="22"/>
              </w:rPr>
              <w:t>各个噪声污染源源强一览表   单位：dB(A)</w:t>
            </w:r>
          </w:p>
          <w:tbl>
            <w:tblPr>
              <w:tblStyle w:val="32"/>
              <w:tblW w:w="497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13"/>
              <w:gridCol w:w="1465"/>
              <w:gridCol w:w="1176"/>
              <w:gridCol w:w="1177"/>
              <w:gridCol w:w="1211"/>
              <w:gridCol w:w="11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3" w:type="pct"/>
                  <w:tcBorders>
                    <w:tl2br w:val="nil"/>
                    <w:tr2bl w:val="nil"/>
                  </w:tcBorders>
                  <w:vAlign w:val="center"/>
                </w:tcPr>
                <w:p>
                  <w:pPr>
                    <w:adjustRightInd w:val="0"/>
                    <w:snapToGrid w:val="0"/>
                    <w:jc w:val="center"/>
                    <w:rPr>
                      <w:color w:val="auto"/>
                    </w:rPr>
                  </w:pPr>
                  <w:r>
                    <w:rPr>
                      <w:color w:val="auto"/>
                    </w:rPr>
                    <w:t>序号</w:t>
                  </w:r>
                </w:p>
              </w:tc>
              <w:tc>
                <w:tcPr>
                  <w:tcW w:w="696" w:type="pct"/>
                  <w:tcBorders>
                    <w:tl2br w:val="nil"/>
                    <w:tr2bl w:val="nil"/>
                  </w:tcBorders>
                  <w:vAlign w:val="center"/>
                </w:tcPr>
                <w:p>
                  <w:pPr>
                    <w:adjustRightInd w:val="0"/>
                    <w:snapToGrid w:val="0"/>
                    <w:jc w:val="center"/>
                    <w:rPr>
                      <w:color w:val="auto"/>
                    </w:rPr>
                  </w:pPr>
                  <w:r>
                    <w:rPr>
                      <w:color w:val="auto"/>
                    </w:rPr>
                    <w:t>噪声源</w:t>
                  </w:r>
                </w:p>
              </w:tc>
              <w:tc>
                <w:tcPr>
                  <w:tcW w:w="916" w:type="pct"/>
                  <w:tcBorders>
                    <w:tl2br w:val="nil"/>
                    <w:tr2bl w:val="nil"/>
                  </w:tcBorders>
                  <w:vAlign w:val="center"/>
                </w:tcPr>
                <w:p>
                  <w:pPr>
                    <w:adjustRightInd w:val="0"/>
                    <w:snapToGrid w:val="0"/>
                    <w:jc w:val="center"/>
                    <w:rPr>
                      <w:color w:val="auto"/>
                    </w:rPr>
                  </w:pPr>
                  <w:r>
                    <w:rPr>
                      <w:color w:val="auto"/>
                    </w:rPr>
                    <w:t>治理前源强</w:t>
                  </w:r>
                </w:p>
              </w:tc>
              <w:tc>
                <w:tcPr>
                  <w:tcW w:w="735" w:type="pct"/>
                  <w:tcBorders>
                    <w:tl2br w:val="nil"/>
                    <w:tr2bl w:val="nil"/>
                  </w:tcBorders>
                  <w:vAlign w:val="center"/>
                </w:tcPr>
                <w:p>
                  <w:pPr>
                    <w:adjustRightInd w:val="0"/>
                    <w:snapToGrid w:val="0"/>
                    <w:jc w:val="center"/>
                    <w:rPr>
                      <w:color w:val="auto"/>
                    </w:rPr>
                  </w:pPr>
                  <w:r>
                    <w:rPr>
                      <w:color w:val="auto"/>
                    </w:rPr>
                    <w:t>数量</w:t>
                  </w:r>
                </w:p>
              </w:tc>
              <w:tc>
                <w:tcPr>
                  <w:tcW w:w="736" w:type="pct"/>
                  <w:tcBorders>
                    <w:tl2br w:val="nil"/>
                    <w:tr2bl w:val="nil"/>
                  </w:tcBorders>
                  <w:vAlign w:val="center"/>
                </w:tcPr>
                <w:p>
                  <w:pPr>
                    <w:adjustRightInd w:val="0"/>
                    <w:snapToGrid w:val="0"/>
                    <w:jc w:val="center"/>
                    <w:rPr>
                      <w:color w:val="auto"/>
                    </w:rPr>
                  </w:pPr>
                  <w:r>
                    <w:rPr>
                      <w:color w:val="auto"/>
                    </w:rPr>
                    <w:t>治理措施</w:t>
                  </w:r>
                </w:p>
              </w:tc>
              <w:tc>
                <w:tcPr>
                  <w:tcW w:w="757" w:type="pct"/>
                  <w:tcBorders>
                    <w:tl2br w:val="nil"/>
                    <w:tr2bl w:val="nil"/>
                  </w:tcBorders>
                  <w:vAlign w:val="center"/>
                </w:tcPr>
                <w:p>
                  <w:pPr>
                    <w:adjustRightInd w:val="0"/>
                    <w:snapToGrid w:val="0"/>
                    <w:jc w:val="center"/>
                    <w:rPr>
                      <w:color w:val="auto"/>
                    </w:rPr>
                  </w:pPr>
                  <w:r>
                    <w:rPr>
                      <w:rFonts w:hint="eastAsia"/>
                      <w:color w:val="auto"/>
                    </w:rPr>
                    <w:t>降噪</w:t>
                  </w:r>
                  <w:r>
                    <w:rPr>
                      <w:color w:val="auto"/>
                    </w:rPr>
                    <w:t>源强</w:t>
                  </w:r>
                </w:p>
              </w:tc>
              <w:tc>
                <w:tcPr>
                  <w:tcW w:w="713" w:type="pct"/>
                  <w:tcBorders>
                    <w:tl2br w:val="nil"/>
                    <w:tr2bl w:val="nil"/>
                  </w:tcBorders>
                  <w:vAlign w:val="center"/>
                </w:tcPr>
                <w:p>
                  <w:pPr>
                    <w:adjustRightInd w:val="0"/>
                    <w:snapToGrid w:val="0"/>
                    <w:jc w:val="center"/>
                    <w:rPr>
                      <w:color w:val="auto"/>
                    </w:rPr>
                  </w:pPr>
                  <w:r>
                    <w:rPr>
                      <w:rFonts w:hint="eastAsia"/>
                      <w:color w:val="auto"/>
                    </w:rPr>
                    <w:t>持续时间（h/d）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tcBorders>
                    <w:tl2br w:val="nil"/>
                    <w:tr2bl w:val="nil"/>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rPr>
                  </w:pPr>
                  <w:r>
                    <w:rPr>
                      <w:color w:val="auto"/>
                    </w:rPr>
                    <w:t>1</w:t>
                  </w:r>
                </w:p>
              </w:tc>
              <w:tc>
                <w:tcPr>
                  <w:tcW w:w="696" w:type="pct"/>
                  <w:tcBorders>
                    <w:tl2br w:val="nil"/>
                    <w:tr2bl w:val="nil"/>
                  </w:tcBorders>
                  <w:vAlign w:val="center"/>
                </w:tcPr>
                <w:p>
                  <w:pPr>
                    <w:jc w:val="center"/>
                    <w:rPr>
                      <w:color w:val="auto"/>
                    </w:rPr>
                  </w:pPr>
                  <w:r>
                    <w:rPr>
                      <w:color w:val="auto"/>
                    </w:rPr>
                    <w:t>混料机</w:t>
                  </w:r>
                </w:p>
              </w:tc>
              <w:tc>
                <w:tcPr>
                  <w:tcW w:w="916" w:type="pct"/>
                  <w:tcBorders>
                    <w:tl2br w:val="nil"/>
                    <w:tr2bl w:val="nil"/>
                  </w:tcBorders>
                  <w:vAlign w:val="center"/>
                </w:tcPr>
                <w:p>
                  <w:pPr>
                    <w:jc w:val="center"/>
                    <w:rPr>
                      <w:color w:val="auto"/>
                    </w:rPr>
                  </w:pPr>
                  <w:r>
                    <w:rPr>
                      <w:rFonts w:hint="eastAsia"/>
                      <w:color w:val="auto"/>
                    </w:rPr>
                    <w:t>80</w:t>
                  </w:r>
                </w:p>
              </w:tc>
              <w:tc>
                <w:tcPr>
                  <w:tcW w:w="735" w:type="pct"/>
                  <w:tcBorders>
                    <w:tl2br w:val="nil"/>
                    <w:tr2bl w:val="nil"/>
                  </w:tcBorders>
                  <w:vAlign w:val="center"/>
                </w:tcPr>
                <w:p>
                  <w:pPr>
                    <w:jc w:val="center"/>
                    <w:rPr>
                      <w:color w:val="auto"/>
                    </w:rPr>
                  </w:pPr>
                  <w:r>
                    <w:rPr>
                      <w:color w:val="auto"/>
                    </w:rPr>
                    <w:t>10台</w:t>
                  </w:r>
                </w:p>
              </w:tc>
              <w:tc>
                <w:tcPr>
                  <w:tcW w:w="736" w:type="pct"/>
                  <w:vMerge w:val="restart"/>
                  <w:tcBorders>
                    <w:tl2br w:val="nil"/>
                    <w:tr2bl w:val="nil"/>
                  </w:tcBorders>
                  <w:vAlign w:val="center"/>
                </w:tcPr>
                <w:p>
                  <w:pPr>
                    <w:adjustRightInd w:val="0"/>
                    <w:snapToGrid w:val="0"/>
                    <w:rPr>
                      <w:color w:val="auto"/>
                    </w:rPr>
                  </w:pPr>
                  <w:r>
                    <w:rPr>
                      <w:rFonts w:hint="eastAsia"/>
                      <w:color w:val="auto"/>
                    </w:rPr>
                    <w:t>设备</w:t>
                  </w:r>
                  <w:r>
                    <w:rPr>
                      <w:color w:val="auto"/>
                    </w:rPr>
                    <w:t>基础减振</w:t>
                  </w:r>
                  <w:r>
                    <w:rPr>
                      <w:rFonts w:hint="eastAsia"/>
                      <w:color w:val="auto"/>
                    </w:rPr>
                    <w:t>，隔声房内</w:t>
                  </w:r>
                </w:p>
                <w:p>
                  <w:pPr>
                    <w:adjustRightInd w:val="0"/>
                    <w:snapToGrid w:val="0"/>
                    <w:rPr>
                      <w:color w:val="auto"/>
                    </w:rPr>
                  </w:pPr>
                </w:p>
              </w:tc>
              <w:tc>
                <w:tcPr>
                  <w:tcW w:w="757" w:type="pct"/>
                  <w:tcBorders>
                    <w:tl2br w:val="nil"/>
                    <w:tr2bl w:val="nil"/>
                  </w:tcBorders>
                  <w:vAlign w:val="center"/>
                </w:tcPr>
                <w:p>
                  <w:pPr>
                    <w:adjustRightInd w:val="0"/>
                    <w:snapToGrid w:val="0"/>
                    <w:jc w:val="center"/>
                    <w:rPr>
                      <w:color w:val="auto"/>
                    </w:rPr>
                  </w:pPr>
                  <w:r>
                    <w:rPr>
                      <w:rFonts w:hint="eastAsia"/>
                      <w:color w:val="auto"/>
                    </w:rPr>
                    <w:t>50</w:t>
                  </w:r>
                </w:p>
              </w:tc>
              <w:tc>
                <w:tcPr>
                  <w:tcW w:w="713" w:type="pct"/>
                  <w:tcBorders>
                    <w:tl2br w:val="nil"/>
                    <w:tr2bl w:val="nil"/>
                  </w:tcBorders>
                  <w:vAlign w:val="center"/>
                </w:tcPr>
                <w:p>
                  <w:pPr>
                    <w:adjustRightInd w:val="0"/>
                    <w:snapToGrid w:val="0"/>
                    <w:jc w:val="center"/>
                    <w:rPr>
                      <w:color w:val="auto"/>
                    </w:rPr>
                  </w:pPr>
                  <w:r>
                    <w:rPr>
                      <w:rFonts w:hint="eastAsia"/>
                      <w:color w:val="auto"/>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tcBorders>
                    <w:tl2br w:val="nil"/>
                    <w:tr2bl w:val="nil"/>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rPr>
                  </w:pPr>
                  <w:r>
                    <w:rPr>
                      <w:color w:val="auto"/>
                    </w:rPr>
                    <w:t>2</w:t>
                  </w:r>
                </w:p>
              </w:tc>
              <w:tc>
                <w:tcPr>
                  <w:tcW w:w="696" w:type="pct"/>
                  <w:tcBorders>
                    <w:tl2br w:val="nil"/>
                    <w:tr2bl w:val="nil"/>
                  </w:tcBorders>
                  <w:vAlign w:val="center"/>
                </w:tcPr>
                <w:p>
                  <w:pPr>
                    <w:jc w:val="center"/>
                    <w:rPr>
                      <w:color w:val="auto"/>
                    </w:rPr>
                  </w:pPr>
                  <w:r>
                    <w:rPr>
                      <w:rFonts w:hint="eastAsia"/>
                      <w:color w:val="auto"/>
                    </w:rPr>
                    <w:t>挤出机</w:t>
                  </w:r>
                </w:p>
              </w:tc>
              <w:tc>
                <w:tcPr>
                  <w:tcW w:w="916" w:type="pct"/>
                  <w:tcBorders>
                    <w:tl2br w:val="nil"/>
                    <w:tr2bl w:val="nil"/>
                  </w:tcBorders>
                  <w:vAlign w:val="center"/>
                </w:tcPr>
                <w:p>
                  <w:pPr>
                    <w:jc w:val="center"/>
                    <w:rPr>
                      <w:color w:val="auto"/>
                    </w:rPr>
                  </w:pPr>
                  <w:r>
                    <w:rPr>
                      <w:rFonts w:hint="eastAsia"/>
                      <w:color w:val="auto"/>
                    </w:rPr>
                    <w:t>85</w:t>
                  </w:r>
                </w:p>
              </w:tc>
              <w:tc>
                <w:tcPr>
                  <w:tcW w:w="735" w:type="pct"/>
                  <w:tcBorders>
                    <w:tl2br w:val="nil"/>
                    <w:tr2bl w:val="nil"/>
                  </w:tcBorders>
                  <w:vAlign w:val="center"/>
                </w:tcPr>
                <w:p>
                  <w:pPr>
                    <w:jc w:val="center"/>
                    <w:rPr>
                      <w:color w:val="auto"/>
                    </w:rPr>
                  </w:pPr>
                  <w:r>
                    <w:rPr>
                      <w:rFonts w:hint="eastAsia"/>
                      <w:color w:val="auto"/>
                    </w:rPr>
                    <w:t>9台</w:t>
                  </w:r>
                </w:p>
              </w:tc>
              <w:tc>
                <w:tcPr>
                  <w:tcW w:w="736" w:type="pct"/>
                  <w:vMerge w:val="continue"/>
                  <w:tcBorders>
                    <w:tl2br w:val="nil"/>
                    <w:tr2bl w:val="nil"/>
                  </w:tcBorders>
                  <w:vAlign w:val="center"/>
                </w:tcPr>
                <w:p>
                  <w:pPr>
                    <w:adjustRightInd w:val="0"/>
                    <w:snapToGrid w:val="0"/>
                    <w:rPr>
                      <w:color w:val="auto"/>
                    </w:rPr>
                  </w:pPr>
                </w:p>
              </w:tc>
              <w:tc>
                <w:tcPr>
                  <w:tcW w:w="757" w:type="pct"/>
                  <w:tcBorders>
                    <w:tl2br w:val="nil"/>
                    <w:tr2bl w:val="nil"/>
                  </w:tcBorders>
                  <w:vAlign w:val="center"/>
                </w:tcPr>
                <w:p>
                  <w:pPr>
                    <w:adjustRightInd w:val="0"/>
                    <w:snapToGrid w:val="0"/>
                    <w:jc w:val="center"/>
                    <w:rPr>
                      <w:color w:val="auto"/>
                    </w:rPr>
                  </w:pPr>
                  <w:r>
                    <w:rPr>
                      <w:rFonts w:hint="eastAsia"/>
                      <w:color w:val="auto"/>
                    </w:rPr>
                    <w:t>55</w:t>
                  </w:r>
                </w:p>
              </w:tc>
              <w:tc>
                <w:tcPr>
                  <w:tcW w:w="713" w:type="pct"/>
                  <w:tcBorders>
                    <w:tl2br w:val="nil"/>
                    <w:tr2bl w:val="nil"/>
                  </w:tcBorders>
                  <w:vAlign w:val="center"/>
                </w:tcPr>
                <w:p>
                  <w:pPr>
                    <w:adjustRightInd w:val="0"/>
                    <w:snapToGrid w:val="0"/>
                    <w:jc w:val="center"/>
                    <w:rPr>
                      <w:color w:val="auto"/>
                    </w:rPr>
                  </w:pPr>
                  <w:r>
                    <w:rPr>
                      <w:rFonts w:hint="eastAsia"/>
                      <w:color w:val="auto"/>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tcBorders>
                    <w:tl2br w:val="nil"/>
                    <w:tr2bl w:val="nil"/>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rPr>
                  </w:pPr>
                  <w:r>
                    <w:rPr>
                      <w:color w:val="auto"/>
                    </w:rPr>
                    <w:t>3</w:t>
                  </w:r>
                </w:p>
              </w:tc>
              <w:tc>
                <w:tcPr>
                  <w:tcW w:w="696" w:type="pct"/>
                  <w:tcBorders>
                    <w:tl2br w:val="nil"/>
                    <w:tr2bl w:val="nil"/>
                  </w:tcBorders>
                  <w:vAlign w:val="center"/>
                </w:tcPr>
                <w:p>
                  <w:pPr>
                    <w:jc w:val="center"/>
                    <w:rPr>
                      <w:color w:val="auto"/>
                    </w:rPr>
                  </w:pPr>
                  <w:r>
                    <w:rPr>
                      <w:color w:val="auto"/>
                    </w:rPr>
                    <w:t>注塑机</w:t>
                  </w:r>
                </w:p>
              </w:tc>
              <w:tc>
                <w:tcPr>
                  <w:tcW w:w="916" w:type="pct"/>
                  <w:tcBorders>
                    <w:tl2br w:val="nil"/>
                    <w:tr2bl w:val="nil"/>
                  </w:tcBorders>
                  <w:vAlign w:val="center"/>
                </w:tcPr>
                <w:p>
                  <w:pPr>
                    <w:jc w:val="center"/>
                    <w:rPr>
                      <w:color w:val="auto"/>
                    </w:rPr>
                  </w:pPr>
                  <w:r>
                    <w:rPr>
                      <w:rFonts w:hint="eastAsia"/>
                      <w:color w:val="auto"/>
                    </w:rPr>
                    <w:t>80</w:t>
                  </w:r>
                </w:p>
              </w:tc>
              <w:tc>
                <w:tcPr>
                  <w:tcW w:w="735" w:type="pct"/>
                  <w:tcBorders>
                    <w:tl2br w:val="nil"/>
                    <w:tr2bl w:val="nil"/>
                  </w:tcBorders>
                  <w:vAlign w:val="center"/>
                </w:tcPr>
                <w:p>
                  <w:pPr>
                    <w:jc w:val="center"/>
                    <w:rPr>
                      <w:color w:val="auto"/>
                    </w:rPr>
                  </w:pPr>
                  <w:r>
                    <w:rPr>
                      <w:color w:val="auto"/>
                    </w:rPr>
                    <w:t>25台</w:t>
                  </w:r>
                </w:p>
              </w:tc>
              <w:tc>
                <w:tcPr>
                  <w:tcW w:w="736" w:type="pct"/>
                  <w:vMerge w:val="continue"/>
                  <w:tcBorders>
                    <w:tl2br w:val="nil"/>
                    <w:tr2bl w:val="nil"/>
                  </w:tcBorders>
                  <w:vAlign w:val="center"/>
                </w:tcPr>
                <w:p>
                  <w:pPr>
                    <w:adjustRightInd w:val="0"/>
                    <w:snapToGrid w:val="0"/>
                    <w:rPr>
                      <w:color w:val="auto"/>
                    </w:rPr>
                  </w:pPr>
                </w:p>
              </w:tc>
              <w:tc>
                <w:tcPr>
                  <w:tcW w:w="757" w:type="pct"/>
                  <w:tcBorders>
                    <w:tl2br w:val="nil"/>
                    <w:tr2bl w:val="nil"/>
                  </w:tcBorders>
                  <w:vAlign w:val="center"/>
                </w:tcPr>
                <w:p>
                  <w:pPr>
                    <w:adjustRightInd w:val="0"/>
                    <w:snapToGrid w:val="0"/>
                    <w:jc w:val="center"/>
                    <w:rPr>
                      <w:color w:val="auto"/>
                    </w:rPr>
                  </w:pPr>
                  <w:r>
                    <w:rPr>
                      <w:rFonts w:hint="eastAsia"/>
                      <w:color w:val="auto"/>
                    </w:rPr>
                    <w:t>50</w:t>
                  </w:r>
                </w:p>
              </w:tc>
              <w:tc>
                <w:tcPr>
                  <w:tcW w:w="713" w:type="pct"/>
                  <w:tcBorders>
                    <w:tl2br w:val="nil"/>
                    <w:tr2bl w:val="nil"/>
                  </w:tcBorders>
                  <w:vAlign w:val="center"/>
                </w:tcPr>
                <w:p>
                  <w:pPr>
                    <w:adjustRightInd w:val="0"/>
                    <w:snapToGrid w:val="0"/>
                    <w:jc w:val="center"/>
                    <w:rPr>
                      <w:color w:val="auto"/>
                    </w:rPr>
                  </w:pPr>
                  <w:r>
                    <w:rPr>
                      <w:rFonts w:hint="eastAsia"/>
                      <w:color w:val="auto"/>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tcBorders>
                    <w:tl2br w:val="nil"/>
                    <w:tr2bl w:val="nil"/>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rPr>
                  </w:pPr>
                  <w:r>
                    <w:rPr>
                      <w:rFonts w:hint="eastAsia"/>
                      <w:color w:val="auto"/>
                    </w:rPr>
                    <w:t>4</w:t>
                  </w:r>
                </w:p>
              </w:tc>
              <w:tc>
                <w:tcPr>
                  <w:tcW w:w="696" w:type="pct"/>
                  <w:tcBorders>
                    <w:tl2br w:val="nil"/>
                    <w:tr2bl w:val="nil"/>
                  </w:tcBorders>
                  <w:vAlign w:val="center"/>
                </w:tcPr>
                <w:p>
                  <w:pPr>
                    <w:jc w:val="center"/>
                    <w:rPr>
                      <w:color w:val="auto"/>
                    </w:rPr>
                  </w:pPr>
                  <w:r>
                    <w:rPr>
                      <w:color w:val="auto"/>
                    </w:rPr>
                    <w:t>破碎机</w:t>
                  </w:r>
                </w:p>
              </w:tc>
              <w:tc>
                <w:tcPr>
                  <w:tcW w:w="916" w:type="pct"/>
                  <w:tcBorders>
                    <w:tl2br w:val="nil"/>
                    <w:tr2bl w:val="nil"/>
                  </w:tcBorders>
                  <w:vAlign w:val="center"/>
                </w:tcPr>
                <w:p>
                  <w:pPr>
                    <w:jc w:val="center"/>
                    <w:rPr>
                      <w:color w:val="auto"/>
                    </w:rPr>
                  </w:pPr>
                  <w:r>
                    <w:rPr>
                      <w:rFonts w:hint="eastAsia"/>
                      <w:color w:val="auto"/>
                    </w:rPr>
                    <w:t>85</w:t>
                  </w:r>
                </w:p>
              </w:tc>
              <w:tc>
                <w:tcPr>
                  <w:tcW w:w="735" w:type="pct"/>
                  <w:tcBorders>
                    <w:tl2br w:val="nil"/>
                    <w:tr2bl w:val="nil"/>
                  </w:tcBorders>
                  <w:vAlign w:val="center"/>
                </w:tcPr>
                <w:p>
                  <w:pPr>
                    <w:jc w:val="center"/>
                    <w:rPr>
                      <w:color w:val="auto"/>
                    </w:rPr>
                  </w:pPr>
                  <w:r>
                    <w:rPr>
                      <w:color w:val="auto"/>
                    </w:rPr>
                    <w:t>30台</w:t>
                  </w:r>
                </w:p>
              </w:tc>
              <w:tc>
                <w:tcPr>
                  <w:tcW w:w="736" w:type="pct"/>
                  <w:vMerge w:val="continue"/>
                  <w:tcBorders>
                    <w:tl2br w:val="nil"/>
                    <w:tr2bl w:val="nil"/>
                  </w:tcBorders>
                  <w:vAlign w:val="center"/>
                </w:tcPr>
                <w:p>
                  <w:pPr>
                    <w:adjustRightInd w:val="0"/>
                    <w:snapToGrid w:val="0"/>
                    <w:rPr>
                      <w:color w:val="auto"/>
                    </w:rPr>
                  </w:pPr>
                </w:p>
              </w:tc>
              <w:tc>
                <w:tcPr>
                  <w:tcW w:w="757" w:type="pct"/>
                  <w:tcBorders>
                    <w:tl2br w:val="nil"/>
                    <w:tr2bl w:val="nil"/>
                  </w:tcBorders>
                  <w:vAlign w:val="center"/>
                </w:tcPr>
                <w:p>
                  <w:pPr>
                    <w:adjustRightInd w:val="0"/>
                    <w:snapToGrid w:val="0"/>
                    <w:jc w:val="center"/>
                    <w:rPr>
                      <w:color w:val="auto"/>
                    </w:rPr>
                  </w:pPr>
                  <w:r>
                    <w:rPr>
                      <w:rFonts w:hint="eastAsia"/>
                      <w:color w:val="auto"/>
                    </w:rPr>
                    <w:t>55</w:t>
                  </w:r>
                </w:p>
              </w:tc>
              <w:tc>
                <w:tcPr>
                  <w:tcW w:w="713" w:type="pct"/>
                  <w:tcBorders>
                    <w:tl2br w:val="nil"/>
                    <w:tr2bl w:val="nil"/>
                  </w:tcBorders>
                  <w:vAlign w:val="center"/>
                </w:tcPr>
                <w:p>
                  <w:pPr>
                    <w:adjustRightInd w:val="0"/>
                    <w:snapToGrid w:val="0"/>
                    <w:jc w:val="center"/>
                    <w:rPr>
                      <w:color w:val="auto"/>
                    </w:rPr>
                  </w:pPr>
                  <w:r>
                    <w:rPr>
                      <w:rFonts w:hint="eastAsia"/>
                      <w:color w:val="auto"/>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tcBorders>
                    <w:tl2br w:val="nil"/>
                    <w:tr2bl w:val="nil"/>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rPr>
                  </w:pPr>
                  <w:r>
                    <w:rPr>
                      <w:rFonts w:hint="eastAsia"/>
                      <w:color w:val="auto"/>
                    </w:rPr>
                    <w:t>5</w:t>
                  </w:r>
                </w:p>
              </w:tc>
              <w:tc>
                <w:tcPr>
                  <w:tcW w:w="696" w:type="pct"/>
                  <w:tcBorders>
                    <w:tl2br w:val="nil"/>
                    <w:tr2bl w:val="nil"/>
                  </w:tcBorders>
                  <w:vAlign w:val="center"/>
                </w:tcPr>
                <w:p>
                  <w:pPr>
                    <w:jc w:val="center"/>
                    <w:rPr>
                      <w:color w:val="auto"/>
                    </w:rPr>
                  </w:pPr>
                  <w:r>
                    <w:rPr>
                      <w:rFonts w:hint="eastAsia"/>
                      <w:color w:val="auto"/>
                    </w:rPr>
                    <w:t>冷却塔</w:t>
                  </w:r>
                </w:p>
              </w:tc>
              <w:tc>
                <w:tcPr>
                  <w:tcW w:w="916" w:type="pct"/>
                  <w:tcBorders>
                    <w:tl2br w:val="nil"/>
                    <w:tr2bl w:val="nil"/>
                  </w:tcBorders>
                  <w:vAlign w:val="center"/>
                </w:tcPr>
                <w:p>
                  <w:pPr>
                    <w:jc w:val="center"/>
                    <w:rPr>
                      <w:color w:val="auto"/>
                    </w:rPr>
                  </w:pPr>
                  <w:r>
                    <w:rPr>
                      <w:rFonts w:hint="eastAsia"/>
                      <w:color w:val="auto"/>
                    </w:rPr>
                    <w:t>80</w:t>
                  </w:r>
                </w:p>
              </w:tc>
              <w:tc>
                <w:tcPr>
                  <w:tcW w:w="735" w:type="pct"/>
                  <w:tcBorders>
                    <w:tl2br w:val="nil"/>
                    <w:tr2bl w:val="nil"/>
                  </w:tcBorders>
                  <w:vAlign w:val="center"/>
                </w:tcPr>
                <w:p>
                  <w:pPr>
                    <w:jc w:val="center"/>
                    <w:rPr>
                      <w:color w:val="auto"/>
                    </w:rPr>
                  </w:pPr>
                  <w:r>
                    <w:rPr>
                      <w:rFonts w:hint="eastAsia"/>
                      <w:color w:val="auto"/>
                    </w:rPr>
                    <w:t>1台</w:t>
                  </w:r>
                </w:p>
              </w:tc>
              <w:tc>
                <w:tcPr>
                  <w:tcW w:w="736" w:type="pct"/>
                  <w:vMerge w:val="continue"/>
                  <w:tcBorders>
                    <w:tl2br w:val="nil"/>
                    <w:tr2bl w:val="nil"/>
                  </w:tcBorders>
                  <w:vAlign w:val="center"/>
                </w:tcPr>
                <w:p>
                  <w:pPr>
                    <w:adjustRightInd w:val="0"/>
                    <w:snapToGrid w:val="0"/>
                    <w:rPr>
                      <w:color w:val="auto"/>
                    </w:rPr>
                  </w:pPr>
                </w:p>
              </w:tc>
              <w:tc>
                <w:tcPr>
                  <w:tcW w:w="757" w:type="pct"/>
                  <w:tcBorders>
                    <w:tl2br w:val="nil"/>
                    <w:tr2bl w:val="nil"/>
                  </w:tcBorders>
                  <w:vAlign w:val="center"/>
                </w:tcPr>
                <w:p>
                  <w:pPr>
                    <w:adjustRightInd w:val="0"/>
                    <w:snapToGrid w:val="0"/>
                    <w:jc w:val="center"/>
                    <w:rPr>
                      <w:color w:val="auto"/>
                    </w:rPr>
                  </w:pPr>
                  <w:r>
                    <w:rPr>
                      <w:rFonts w:hint="eastAsia"/>
                      <w:color w:val="auto"/>
                    </w:rPr>
                    <w:t>50</w:t>
                  </w:r>
                </w:p>
              </w:tc>
              <w:tc>
                <w:tcPr>
                  <w:tcW w:w="713" w:type="pct"/>
                  <w:tcBorders>
                    <w:tl2br w:val="nil"/>
                    <w:tr2bl w:val="nil"/>
                  </w:tcBorders>
                  <w:vAlign w:val="center"/>
                </w:tcPr>
                <w:p>
                  <w:pPr>
                    <w:adjustRightInd w:val="0"/>
                    <w:snapToGrid w:val="0"/>
                    <w:jc w:val="center"/>
                    <w:rPr>
                      <w:color w:val="auto"/>
                    </w:rPr>
                  </w:pPr>
                  <w:r>
                    <w:rPr>
                      <w:rFonts w:hint="eastAsia"/>
                      <w:color w:val="auto"/>
                    </w:rPr>
                    <w:t>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tcBorders>
                    <w:tl2br w:val="nil"/>
                    <w:tr2bl w:val="nil"/>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rPr>
                  </w:pPr>
                  <w:r>
                    <w:rPr>
                      <w:rFonts w:hint="eastAsia"/>
                      <w:color w:val="auto"/>
                    </w:rPr>
                    <w:t>6</w:t>
                  </w:r>
                </w:p>
              </w:tc>
              <w:tc>
                <w:tcPr>
                  <w:tcW w:w="696" w:type="pct"/>
                  <w:tcBorders>
                    <w:tl2br w:val="nil"/>
                    <w:tr2bl w:val="nil"/>
                  </w:tcBorders>
                  <w:vAlign w:val="center"/>
                </w:tcPr>
                <w:p>
                  <w:pPr>
                    <w:jc w:val="center"/>
                    <w:rPr>
                      <w:color w:val="auto"/>
                      <w:szCs w:val="21"/>
                    </w:rPr>
                  </w:pPr>
                  <w:r>
                    <w:rPr>
                      <w:color w:val="auto"/>
                      <w:szCs w:val="21"/>
                    </w:rPr>
                    <w:t>风机</w:t>
                  </w:r>
                </w:p>
              </w:tc>
              <w:tc>
                <w:tcPr>
                  <w:tcW w:w="916" w:type="pct"/>
                  <w:tcBorders>
                    <w:tl2br w:val="nil"/>
                    <w:tr2bl w:val="nil"/>
                  </w:tcBorders>
                  <w:vAlign w:val="center"/>
                </w:tcPr>
                <w:p>
                  <w:pPr>
                    <w:adjustRightInd w:val="0"/>
                    <w:snapToGrid w:val="0"/>
                    <w:jc w:val="center"/>
                    <w:rPr>
                      <w:color w:val="auto"/>
                    </w:rPr>
                  </w:pPr>
                  <w:r>
                    <w:rPr>
                      <w:rFonts w:hint="eastAsia"/>
                      <w:color w:val="auto"/>
                    </w:rPr>
                    <w:t>85</w:t>
                  </w:r>
                </w:p>
              </w:tc>
              <w:tc>
                <w:tcPr>
                  <w:tcW w:w="735" w:type="pct"/>
                  <w:tcBorders>
                    <w:tl2br w:val="nil"/>
                    <w:tr2bl w:val="nil"/>
                  </w:tcBorders>
                  <w:vAlign w:val="center"/>
                </w:tcPr>
                <w:p>
                  <w:pPr>
                    <w:spacing w:line="300" w:lineRule="exact"/>
                    <w:jc w:val="center"/>
                    <w:rPr>
                      <w:color w:val="auto"/>
                    </w:rPr>
                  </w:pPr>
                  <w:r>
                    <w:rPr>
                      <w:rFonts w:hint="eastAsia"/>
                      <w:color w:val="auto"/>
                      <w:szCs w:val="21"/>
                      <w:lang w:val="en-US" w:eastAsia="zh-CN"/>
                    </w:rPr>
                    <w:t>1</w:t>
                  </w:r>
                  <w:r>
                    <w:rPr>
                      <w:rFonts w:hint="eastAsia"/>
                      <w:color w:val="auto"/>
                      <w:szCs w:val="21"/>
                    </w:rPr>
                    <w:t>台</w:t>
                  </w:r>
                </w:p>
              </w:tc>
              <w:tc>
                <w:tcPr>
                  <w:tcW w:w="736" w:type="pct"/>
                  <w:vMerge w:val="continue"/>
                  <w:tcBorders>
                    <w:tl2br w:val="nil"/>
                    <w:tr2bl w:val="nil"/>
                  </w:tcBorders>
                  <w:vAlign w:val="center"/>
                </w:tcPr>
                <w:p>
                  <w:pPr>
                    <w:adjustRightInd w:val="0"/>
                    <w:snapToGrid w:val="0"/>
                    <w:rPr>
                      <w:color w:val="auto"/>
                    </w:rPr>
                  </w:pPr>
                </w:p>
              </w:tc>
              <w:tc>
                <w:tcPr>
                  <w:tcW w:w="757" w:type="pct"/>
                  <w:tcBorders>
                    <w:tl2br w:val="nil"/>
                    <w:tr2bl w:val="nil"/>
                  </w:tcBorders>
                  <w:vAlign w:val="center"/>
                </w:tcPr>
                <w:p>
                  <w:pPr>
                    <w:adjustRightInd w:val="0"/>
                    <w:snapToGrid w:val="0"/>
                    <w:jc w:val="center"/>
                    <w:rPr>
                      <w:color w:val="auto"/>
                    </w:rPr>
                  </w:pPr>
                  <w:r>
                    <w:rPr>
                      <w:rFonts w:hint="eastAsia"/>
                      <w:color w:val="auto"/>
                    </w:rPr>
                    <w:t>55</w:t>
                  </w:r>
                </w:p>
              </w:tc>
              <w:tc>
                <w:tcPr>
                  <w:tcW w:w="713" w:type="pct"/>
                  <w:tcBorders>
                    <w:tl2br w:val="nil"/>
                    <w:tr2bl w:val="nil"/>
                  </w:tcBorders>
                  <w:vAlign w:val="center"/>
                </w:tcPr>
                <w:p>
                  <w:pPr>
                    <w:adjustRightInd w:val="0"/>
                    <w:snapToGrid w:val="0"/>
                    <w:jc w:val="center"/>
                    <w:rPr>
                      <w:color w:val="auto"/>
                    </w:rPr>
                  </w:pPr>
                  <w:r>
                    <w:rPr>
                      <w:rFonts w:hint="eastAsia"/>
                      <w:color w:val="auto"/>
                    </w:rPr>
                    <w:t>24</w:t>
                  </w:r>
                </w:p>
              </w:tc>
            </w:tr>
          </w:tbl>
          <w:p>
            <w:pPr>
              <w:adjustRightInd w:val="0"/>
              <w:snapToGrid w:val="0"/>
              <w:spacing w:line="360" w:lineRule="auto"/>
              <w:ind w:firstLine="480" w:firstLineChars="200"/>
              <w:rPr>
                <w:bCs/>
                <w:color w:val="auto"/>
                <w:sz w:val="24"/>
                <w:szCs w:val="24"/>
              </w:rPr>
            </w:pPr>
            <w:r>
              <w:rPr>
                <w:rFonts w:hint="eastAsia"/>
                <w:bCs/>
                <w:color w:val="auto"/>
                <w:sz w:val="24"/>
                <w:szCs w:val="24"/>
              </w:rPr>
              <w:t>（2）</w:t>
            </w:r>
            <w:r>
              <w:rPr>
                <w:bCs/>
                <w:color w:val="auto"/>
                <w:sz w:val="24"/>
                <w:szCs w:val="24"/>
              </w:rPr>
              <w:t>噪声环境影响分析</w:t>
            </w:r>
          </w:p>
          <w:p>
            <w:pPr>
              <w:pStyle w:val="13"/>
              <w:adjustRightInd w:val="0"/>
              <w:snapToGrid w:val="0"/>
              <w:spacing w:line="360" w:lineRule="auto"/>
              <w:ind w:left="0" w:leftChars="0" w:firstLine="480" w:firstLineChars="200"/>
              <w:rPr>
                <w:color w:val="auto"/>
                <w:sz w:val="24"/>
              </w:rPr>
            </w:pPr>
            <w:r>
              <w:rPr>
                <w:rFonts w:hint="eastAsia" w:ascii="Times New Roman" w:hAnsi="Times New Roman" w:eastAsia="宋体" w:cs="Times New Roman"/>
                <w:color w:val="auto"/>
                <w:sz w:val="24"/>
                <w:szCs w:val="24"/>
              </w:rPr>
              <w:t>本项目运营期噪声在80~85dB（A）之间。生产设备均置于厂房内，属于室内声源，采用优化生产厂房内平面布置、</w:t>
            </w:r>
            <w:r>
              <w:rPr>
                <w:rFonts w:ascii="Times New Roman" w:hAnsi="Times New Roman" w:eastAsia="宋体" w:cs="Times New Roman"/>
                <w:color w:val="auto"/>
                <w:sz w:val="24"/>
                <w:szCs w:val="24"/>
              </w:rPr>
              <w:t>建筑隔声，</w:t>
            </w:r>
            <w:r>
              <w:rPr>
                <w:rFonts w:hint="eastAsia" w:ascii="Times New Roman" w:hAnsi="Times New Roman" w:eastAsia="宋体" w:cs="Times New Roman"/>
                <w:color w:val="auto"/>
                <w:sz w:val="24"/>
                <w:szCs w:val="24"/>
              </w:rPr>
              <w:t>高噪声设备</w:t>
            </w:r>
            <w:r>
              <w:rPr>
                <w:rFonts w:ascii="Times New Roman" w:hAnsi="Times New Roman" w:eastAsia="宋体" w:cs="Times New Roman"/>
                <w:color w:val="auto"/>
                <w:sz w:val="24"/>
                <w:szCs w:val="24"/>
              </w:rPr>
              <w:t>基础减振</w:t>
            </w:r>
            <w:r>
              <w:rPr>
                <w:rFonts w:hint="eastAsia" w:ascii="Times New Roman" w:hAnsi="Times New Roman" w:eastAsia="宋体" w:cs="Times New Roman"/>
                <w:color w:val="auto"/>
                <w:sz w:val="24"/>
                <w:szCs w:val="24"/>
              </w:rPr>
              <w:t>，软连接</w:t>
            </w:r>
            <w:r>
              <w:rPr>
                <w:rFonts w:ascii="Times New Roman" w:hAnsi="Times New Roman" w:eastAsia="宋体" w:cs="Times New Roman"/>
                <w:color w:val="auto"/>
                <w:sz w:val="24"/>
                <w:szCs w:val="24"/>
              </w:rPr>
              <w:t>等降噪措施。</w:t>
            </w:r>
            <w:r>
              <w:rPr>
                <w:color w:val="auto"/>
                <w:sz w:val="24"/>
              </w:rPr>
              <w:t>本项目各</w:t>
            </w:r>
            <w:r>
              <w:rPr>
                <w:rFonts w:hint="eastAsia"/>
                <w:color w:val="auto"/>
                <w:sz w:val="24"/>
              </w:rPr>
              <w:t>声源</w:t>
            </w:r>
            <w:r>
              <w:rPr>
                <w:color w:val="auto"/>
                <w:sz w:val="24"/>
              </w:rPr>
              <w:t>与厂界的距离见下表。</w:t>
            </w:r>
          </w:p>
          <w:p>
            <w:pPr>
              <w:adjustRightInd w:val="0"/>
              <w:snapToGrid w:val="0"/>
              <w:jc w:val="center"/>
              <w:rPr>
                <w:b/>
                <w:color w:val="auto"/>
                <w:sz w:val="24"/>
                <w:szCs w:val="24"/>
              </w:rPr>
            </w:pPr>
            <w:r>
              <w:rPr>
                <w:rFonts w:hint="eastAsia"/>
                <w:b/>
                <w:color w:val="auto"/>
                <w:sz w:val="24"/>
                <w:szCs w:val="24"/>
              </w:rPr>
              <w:t xml:space="preserve">表4-8 </w:t>
            </w:r>
            <w:r>
              <w:rPr>
                <w:b/>
                <w:color w:val="auto"/>
                <w:sz w:val="24"/>
                <w:szCs w:val="24"/>
              </w:rPr>
              <w:t>主要噪声源声压级及与厂界最近距离      单位：dB(A)</w:t>
            </w:r>
          </w:p>
          <w:tbl>
            <w:tblPr>
              <w:tblStyle w:val="32"/>
              <w:tblW w:w="4996"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831"/>
              <w:gridCol w:w="1299"/>
              <w:gridCol w:w="1299"/>
              <w:gridCol w:w="1299"/>
              <w:gridCol w:w="13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pct"/>
                  <w:vMerge w:val="restart"/>
                  <w:tcBorders>
                    <w:tl2br w:val="nil"/>
                    <w:tr2bl w:val="nil"/>
                  </w:tcBorders>
                  <w:vAlign w:val="center"/>
                </w:tcPr>
                <w:p>
                  <w:pPr>
                    <w:widowControl/>
                    <w:adjustRightInd w:val="0"/>
                    <w:snapToGrid w:val="0"/>
                    <w:jc w:val="center"/>
                    <w:rPr>
                      <w:bCs/>
                      <w:color w:val="auto"/>
                      <w:szCs w:val="21"/>
                    </w:rPr>
                  </w:pPr>
                  <w:r>
                    <w:rPr>
                      <w:bCs/>
                      <w:color w:val="auto"/>
                      <w:szCs w:val="21"/>
                    </w:rPr>
                    <w:t>序号</w:t>
                  </w:r>
                </w:p>
              </w:tc>
              <w:tc>
                <w:tcPr>
                  <w:tcW w:w="1140" w:type="pct"/>
                  <w:vMerge w:val="restart"/>
                  <w:tcBorders>
                    <w:tl2br w:val="nil"/>
                    <w:tr2bl w:val="nil"/>
                  </w:tcBorders>
                  <w:vAlign w:val="center"/>
                </w:tcPr>
                <w:p>
                  <w:pPr>
                    <w:widowControl/>
                    <w:adjustRightInd w:val="0"/>
                    <w:snapToGrid w:val="0"/>
                    <w:jc w:val="center"/>
                    <w:rPr>
                      <w:bCs/>
                      <w:color w:val="auto"/>
                      <w:szCs w:val="21"/>
                    </w:rPr>
                  </w:pPr>
                  <w:r>
                    <w:rPr>
                      <w:bCs/>
                      <w:color w:val="auto"/>
                      <w:szCs w:val="21"/>
                    </w:rPr>
                    <w:t>噪声源名称</w:t>
                  </w:r>
                </w:p>
              </w:tc>
              <w:tc>
                <w:tcPr>
                  <w:tcW w:w="3236" w:type="pct"/>
                  <w:gridSpan w:val="4"/>
                  <w:tcBorders>
                    <w:tl2br w:val="nil"/>
                    <w:tr2bl w:val="nil"/>
                  </w:tcBorders>
                  <w:vAlign w:val="center"/>
                </w:tcPr>
                <w:p>
                  <w:pPr>
                    <w:widowControl/>
                    <w:adjustRightInd w:val="0"/>
                    <w:snapToGrid w:val="0"/>
                    <w:jc w:val="center"/>
                    <w:rPr>
                      <w:bCs/>
                      <w:color w:val="auto"/>
                      <w:kern w:val="0"/>
                      <w:szCs w:val="21"/>
                    </w:rPr>
                  </w:pPr>
                  <w:r>
                    <w:rPr>
                      <w:bCs/>
                      <w:color w:val="auto"/>
                      <w:szCs w:val="21"/>
                    </w:rPr>
                    <w:t>距离厂界最近距离（m）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pct"/>
                  <w:vMerge w:val="continue"/>
                  <w:tcBorders>
                    <w:tl2br w:val="nil"/>
                    <w:tr2bl w:val="nil"/>
                  </w:tcBorders>
                  <w:vAlign w:val="center"/>
                </w:tcPr>
                <w:p>
                  <w:pPr>
                    <w:widowControl/>
                    <w:adjustRightInd w:val="0"/>
                    <w:snapToGrid w:val="0"/>
                    <w:ind w:firstLine="367" w:firstLineChars="175"/>
                    <w:jc w:val="center"/>
                    <w:rPr>
                      <w:bCs/>
                      <w:color w:val="auto"/>
                      <w:szCs w:val="21"/>
                    </w:rPr>
                  </w:pPr>
                </w:p>
              </w:tc>
              <w:tc>
                <w:tcPr>
                  <w:tcW w:w="1140" w:type="pct"/>
                  <w:vMerge w:val="continue"/>
                  <w:tcBorders>
                    <w:tl2br w:val="nil"/>
                    <w:tr2bl w:val="nil"/>
                  </w:tcBorders>
                  <w:vAlign w:val="center"/>
                </w:tcPr>
                <w:p>
                  <w:pPr>
                    <w:widowControl/>
                    <w:adjustRightInd w:val="0"/>
                    <w:snapToGrid w:val="0"/>
                    <w:ind w:firstLine="367" w:firstLineChars="175"/>
                    <w:jc w:val="center"/>
                    <w:rPr>
                      <w:bCs/>
                      <w:color w:val="auto"/>
                      <w:szCs w:val="21"/>
                    </w:rPr>
                  </w:pPr>
                </w:p>
              </w:tc>
              <w:tc>
                <w:tcPr>
                  <w:tcW w:w="809" w:type="pct"/>
                  <w:tcBorders>
                    <w:tl2br w:val="nil"/>
                    <w:tr2bl w:val="nil"/>
                  </w:tcBorders>
                  <w:vAlign w:val="center"/>
                </w:tcPr>
                <w:p>
                  <w:pPr>
                    <w:widowControl/>
                    <w:adjustRightInd w:val="0"/>
                    <w:snapToGrid w:val="0"/>
                    <w:jc w:val="center"/>
                    <w:rPr>
                      <w:bCs/>
                      <w:color w:val="auto"/>
                      <w:kern w:val="0"/>
                      <w:szCs w:val="21"/>
                    </w:rPr>
                  </w:pPr>
                  <w:r>
                    <w:rPr>
                      <w:bCs/>
                      <w:color w:val="auto"/>
                      <w:kern w:val="0"/>
                      <w:szCs w:val="21"/>
                    </w:rPr>
                    <w:t>东</w:t>
                  </w:r>
                </w:p>
              </w:tc>
              <w:tc>
                <w:tcPr>
                  <w:tcW w:w="809" w:type="pct"/>
                  <w:tcBorders>
                    <w:tl2br w:val="nil"/>
                    <w:tr2bl w:val="nil"/>
                  </w:tcBorders>
                  <w:vAlign w:val="center"/>
                </w:tcPr>
                <w:p>
                  <w:pPr>
                    <w:widowControl/>
                    <w:adjustRightInd w:val="0"/>
                    <w:snapToGrid w:val="0"/>
                    <w:jc w:val="center"/>
                    <w:rPr>
                      <w:bCs/>
                      <w:color w:val="auto"/>
                      <w:kern w:val="0"/>
                      <w:szCs w:val="21"/>
                    </w:rPr>
                  </w:pPr>
                  <w:r>
                    <w:rPr>
                      <w:bCs/>
                      <w:color w:val="auto"/>
                      <w:kern w:val="0"/>
                      <w:szCs w:val="21"/>
                    </w:rPr>
                    <w:t>南</w:t>
                  </w:r>
                </w:p>
              </w:tc>
              <w:tc>
                <w:tcPr>
                  <w:tcW w:w="809" w:type="pct"/>
                  <w:tcBorders>
                    <w:tl2br w:val="nil"/>
                    <w:tr2bl w:val="nil"/>
                  </w:tcBorders>
                  <w:vAlign w:val="center"/>
                </w:tcPr>
                <w:p>
                  <w:pPr>
                    <w:widowControl/>
                    <w:adjustRightInd w:val="0"/>
                    <w:snapToGrid w:val="0"/>
                    <w:jc w:val="center"/>
                    <w:rPr>
                      <w:bCs/>
                      <w:color w:val="auto"/>
                      <w:kern w:val="0"/>
                      <w:szCs w:val="21"/>
                    </w:rPr>
                  </w:pPr>
                  <w:r>
                    <w:rPr>
                      <w:bCs/>
                      <w:color w:val="auto"/>
                      <w:kern w:val="0"/>
                      <w:szCs w:val="21"/>
                    </w:rPr>
                    <w:t>西</w:t>
                  </w:r>
                </w:p>
              </w:tc>
              <w:tc>
                <w:tcPr>
                  <w:tcW w:w="809" w:type="pct"/>
                  <w:tcBorders>
                    <w:tl2br w:val="nil"/>
                    <w:tr2bl w:val="nil"/>
                  </w:tcBorders>
                  <w:vAlign w:val="center"/>
                </w:tcPr>
                <w:p>
                  <w:pPr>
                    <w:widowControl/>
                    <w:adjustRightInd w:val="0"/>
                    <w:snapToGrid w:val="0"/>
                    <w:jc w:val="center"/>
                    <w:rPr>
                      <w:bCs/>
                      <w:color w:val="auto"/>
                      <w:kern w:val="0"/>
                      <w:szCs w:val="21"/>
                    </w:rPr>
                  </w:pPr>
                  <w:r>
                    <w:rPr>
                      <w:bCs/>
                      <w:color w:val="auto"/>
                      <w:kern w:val="0"/>
                      <w:szCs w:val="21"/>
                    </w:rPr>
                    <w:t>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pct"/>
                  <w:tcBorders>
                    <w:tl2br w:val="nil"/>
                    <w:tr2bl w:val="nil"/>
                  </w:tcBorders>
                  <w:vAlign w:val="center"/>
                </w:tcPr>
                <w:p>
                  <w:pPr>
                    <w:widowControl/>
                    <w:adjustRightInd w:val="0"/>
                    <w:snapToGrid w:val="0"/>
                    <w:jc w:val="center"/>
                    <w:rPr>
                      <w:bCs/>
                      <w:color w:val="auto"/>
                      <w:kern w:val="0"/>
                      <w:szCs w:val="21"/>
                    </w:rPr>
                  </w:pPr>
                  <w:r>
                    <w:rPr>
                      <w:bCs/>
                      <w:color w:val="auto"/>
                      <w:kern w:val="0"/>
                      <w:szCs w:val="21"/>
                    </w:rPr>
                    <w:t>1</w:t>
                  </w:r>
                </w:p>
              </w:tc>
              <w:tc>
                <w:tcPr>
                  <w:tcW w:w="1140" w:type="pct"/>
                  <w:tcBorders>
                    <w:tl2br w:val="nil"/>
                    <w:tr2bl w:val="nil"/>
                  </w:tcBorders>
                  <w:vAlign w:val="center"/>
                </w:tcPr>
                <w:p>
                  <w:pPr>
                    <w:jc w:val="center"/>
                    <w:rPr>
                      <w:color w:val="auto"/>
                    </w:rPr>
                  </w:pPr>
                  <w:r>
                    <w:rPr>
                      <w:color w:val="auto"/>
                    </w:rPr>
                    <w:t>混料机</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215</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180</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35</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pct"/>
                  <w:tcBorders>
                    <w:tl2br w:val="nil"/>
                    <w:tr2bl w:val="nil"/>
                  </w:tcBorders>
                  <w:vAlign w:val="center"/>
                </w:tcPr>
                <w:p>
                  <w:pPr>
                    <w:widowControl/>
                    <w:adjustRightInd w:val="0"/>
                    <w:snapToGrid w:val="0"/>
                    <w:jc w:val="center"/>
                    <w:rPr>
                      <w:bCs/>
                      <w:color w:val="auto"/>
                      <w:kern w:val="0"/>
                      <w:szCs w:val="21"/>
                    </w:rPr>
                  </w:pPr>
                  <w:r>
                    <w:rPr>
                      <w:bCs/>
                      <w:color w:val="auto"/>
                      <w:kern w:val="0"/>
                      <w:szCs w:val="21"/>
                    </w:rPr>
                    <w:t>2</w:t>
                  </w:r>
                </w:p>
              </w:tc>
              <w:tc>
                <w:tcPr>
                  <w:tcW w:w="1140" w:type="pct"/>
                  <w:tcBorders>
                    <w:tl2br w:val="nil"/>
                    <w:tr2bl w:val="nil"/>
                  </w:tcBorders>
                  <w:vAlign w:val="center"/>
                </w:tcPr>
                <w:p>
                  <w:pPr>
                    <w:jc w:val="center"/>
                    <w:rPr>
                      <w:color w:val="auto"/>
                    </w:rPr>
                  </w:pPr>
                  <w:r>
                    <w:rPr>
                      <w:rFonts w:hint="eastAsia"/>
                      <w:color w:val="auto"/>
                    </w:rPr>
                    <w:t>挤出机</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213</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193</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37</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pct"/>
                  <w:tcBorders>
                    <w:tl2br w:val="nil"/>
                    <w:tr2bl w:val="nil"/>
                  </w:tcBorders>
                  <w:vAlign w:val="center"/>
                </w:tcPr>
                <w:p>
                  <w:pPr>
                    <w:widowControl/>
                    <w:adjustRightInd w:val="0"/>
                    <w:snapToGrid w:val="0"/>
                    <w:jc w:val="center"/>
                    <w:rPr>
                      <w:bCs/>
                      <w:color w:val="auto"/>
                      <w:kern w:val="0"/>
                      <w:szCs w:val="21"/>
                    </w:rPr>
                  </w:pPr>
                  <w:r>
                    <w:rPr>
                      <w:bCs/>
                      <w:color w:val="auto"/>
                      <w:kern w:val="0"/>
                      <w:szCs w:val="21"/>
                    </w:rPr>
                    <w:t>3</w:t>
                  </w:r>
                </w:p>
              </w:tc>
              <w:tc>
                <w:tcPr>
                  <w:tcW w:w="1140" w:type="pct"/>
                  <w:tcBorders>
                    <w:tl2br w:val="nil"/>
                    <w:tr2bl w:val="nil"/>
                  </w:tcBorders>
                  <w:vAlign w:val="center"/>
                </w:tcPr>
                <w:p>
                  <w:pPr>
                    <w:jc w:val="center"/>
                    <w:rPr>
                      <w:color w:val="auto"/>
                    </w:rPr>
                  </w:pPr>
                  <w:r>
                    <w:rPr>
                      <w:color w:val="auto"/>
                    </w:rPr>
                    <w:t>注塑机</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220</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180</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30</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pct"/>
                  <w:tcBorders>
                    <w:tl2br w:val="nil"/>
                    <w:tr2bl w:val="nil"/>
                  </w:tcBorders>
                  <w:vAlign w:val="center"/>
                </w:tcPr>
                <w:p>
                  <w:pPr>
                    <w:widowControl/>
                    <w:adjustRightInd w:val="0"/>
                    <w:snapToGrid w:val="0"/>
                    <w:jc w:val="center"/>
                    <w:rPr>
                      <w:bCs/>
                      <w:color w:val="auto"/>
                      <w:kern w:val="0"/>
                      <w:szCs w:val="21"/>
                    </w:rPr>
                  </w:pPr>
                  <w:r>
                    <w:rPr>
                      <w:bCs/>
                      <w:color w:val="auto"/>
                      <w:kern w:val="0"/>
                      <w:szCs w:val="21"/>
                    </w:rPr>
                    <w:t>4</w:t>
                  </w:r>
                </w:p>
              </w:tc>
              <w:tc>
                <w:tcPr>
                  <w:tcW w:w="1140" w:type="pct"/>
                  <w:tcBorders>
                    <w:tl2br w:val="nil"/>
                    <w:tr2bl w:val="nil"/>
                  </w:tcBorders>
                  <w:vAlign w:val="center"/>
                </w:tcPr>
                <w:p>
                  <w:pPr>
                    <w:jc w:val="center"/>
                    <w:rPr>
                      <w:color w:val="auto"/>
                    </w:rPr>
                  </w:pPr>
                  <w:r>
                    <w:rPr>
                      <w:color w:val="auto"/>
                    </w:rPr>
                    <w:t>破碎机</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205</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188</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45</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pct"/>
                  <w:tcBorders>
                    <w:tl2br w:val="nil"/>
                    <w:tr2bl w:val="nil"/>
                  </w:tcBorders>
                  <w:vAlign w:val="center"/>
                </w:tcPr>
                <w:p>
                  <w:pPr>
                    <w:widowControl/>
                    <w:adjustRightInd w:val="0"/>
                    <w:snapToGrid w:val="0"/>
                    <w:jc w:val="center"/>
                    <w:rPr>
                      <w:bCs/>
                      <w:color w:val="auto"/>
                      <w:kern w:val="0"/>
                      <w:szCs w:val="21"/>
                    </w:rPr>
                  </w:pPr>
                  <w:r>
                    <w:rPr>
                      <w:rFonts w:hint="eastAsia"/>
                      <w:bCs/>
                      <w:color w:val="auto"/>
                      <w:kern w:val="0"/>
                      <w:szCs w:val="21"/>
                    </w:rPr>
                    <w:t>5</w:t>
                  </w:r>
                </w:p>
              </w:tc>
              <w:tc>
                <w:tcPr>
                  <w:tcW w:w="1140" w:type="pct"/>
                  <w:tcBorders>
                    <w:tl2br w:val="nil"/>
                    <w:tr2bl w:val="nil"/>
                  </w:tcBorders>
                  <w:vAlign w:val="center"/>
                </w:tcPr>
                <w:p>
                  <w:pPr>
                    <w:jc w:val="center"/>
                    <w:rPr>
                      <w:color w:val="auto"/>
                    </w:rPr>
                  </w:pPr>
                  <w:r>
                    <w:rPr>
                      <w:rFonts w:hint="eastAsia"/>
                      <w:color w:val="auto"/>
                    </w:rPr>
                    <w:t>冷却塔</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208</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200</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42</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2" w:type="pct"/>
                  <w:tcBorders>
                    <w:tl2br w:val="nil"/>
                    <w:tr2bl w:val="nil"/>
                  </w:tcBorders>
                  <w:vAlign w:val="center"/>
                </w:tcPr>
                <w:p>
                  <w:pPr>
                    <w:widowControl/>
                    <w:adjustRightInd w:val="0"/>
                    <w:snapToGrid w:val="0"/>
                    <w:jc w:val="center"/>
                    <w:rPr>
                      <w:bCs/>
                      <w:color w:val="auto"/>
                      <w:kern w:val="0"/>
                      <w:szCs w:val="21"/>
                    </w:rPr>
                  </w:pPr>
                  <w:r>
                    <w:rPr>
                      <w:rFonts w:hint="eastAsia"/>
                      <w:bCs/>
                      <w:color w:val="auto"/>
                      <w:kern w:val="0"/>
                      <w:szCs w:val="21"/>
                    </w:rPr>
                    <w:t>6</w:t>
                  </w:r>
                </w:p>
              </w:tc>
              <w:tc>
                <w:tcPr>
                  <w:tcW w:w="1140" w:type="pct"/>
                  <w:tcBorders>
                    <w:tl2br w:val="nil"/>
                    <w:tr2bl w:val="nil"/>
                  </w:tcBorders>
                  <w:vAlign w:val="center"/>
                </w:tcPr>
                <w:p>
                  <w:pPr>
                    <w:jc w:val="center"/>
                    <w:rPr>
                      <w:color w:val="auto"/>
                      <w:szCs w:val="21"/>
                    </w:rPr>
                  </w:pPr>
                  <w:r>
                    <w:rPr>
                      <w:color w:val="auto"/>
                      <w:szCs w:val="21"/>
                    </w:rPr>
                    <w:t>风机</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205</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205</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45</w:t>
                  </w:r>
                </w:p>
              </w:tc>
              <w:tc>
                <w:tcPr>
                  <w:tcW w:w="809" w:type="pct"/>
                  <w:tcBorders>
                    <w:tl2br w:val="nil"/>
                    <w:tr2bl w:val="nil"/>
                  </w:tcBorders>
                  <w:vAlign w:val="center"/>
                </w:tcPr>
                <w:p>
                  <w:pPr>
                    <w:widowControl/>
                    <w:jc w:val="center"/>
                    <w:textAlignment w:val="center"/>
                    <w:rPr>
                      <w:bCs/>
                      <w:color w:val="auto"/>
                      <w:szCs w:val="21"/>
                    </w:rPr>
                  </w:pPr>
                  <w:r>
                    <w:rPr>
                      <w:color w:val="auto"/>
                      <w:kern w:val="0"/>
                      <w:szCs w:val="21"/>
                      <w:lang w:bidi="ar"/>
                    </w:rPr>
                    <w:t>35</w:t>
                  </w:r>
                </w:p>
              </w:tc>
            </w:tr>
          </w:tbl>
          <w:p>
            <w:pPr>
              <w:adjustRightInd w:val="0"/>
              <w:snapToGrid w:val="0"/>
              <w:spacing w:line="360" w:lineRule="auto"/>
              <w:ind w:firstLine="480" w:firstLineChars="200"/>
              <w:rPr>
                <w:b/>
                <w:color w:val="auto"/>
                <w:sz w:val="24"/>
              </w:rPr>
            </w:pPr>
            <w:r>
              <w:rPr>
                <w:b/>
                <w:color w:val="auto"/>
                <w:sz w:val="24"/>
              </w:rPr>
              <w:t>1</w:t>
            </w:r>
            <w:r>
              <w:rPr>
                <w:rFonts w:hint="eastAsia"/>
                <w:b/>
                <w:color w:val="auto"/>
                <w:sz w:val="24"/>
              </w:rPr>
              <w:t>）</w:t>
            </w:r>
            <w:r>
              <w:rPr>
                <w:b/>
                <w:color w:val="auto"/>
                <w:sz w:val="24"/>
              </w:rPr>
              <w:t>预测模式</w:t>
            </w:r>
          </w:p>
          <w:p>
            <w:pPr>
              <w:adjustRightInd w:val="0"/>
              <w:snapToGrid w:val="0"/>
              <w:spacing w:line="480" w:lineRule="exact"/>
              <w:ind w:firstLine="480" w:firstLineChars="200"/>
              <w:rPr>
                <w:i/>
                <w:color w:val="auto"/>
                <w:sz w:val="24"/>
              </w:rPr>
            </w:pPr>
            <w:r>
              <w:rPr>
                <w:color w:val="auto"/>
                <w:sz w:val="24"/>
                <w:szCs w:val="22"/>
              </w:rPr>
              <w:t>采用</w:t>
            </w:r>
            <w:r>
              <w:rPr>
                <w:rFonts w:hint="eastAsia"/>
                <w:bCs/>
                <w:color w:val="auto"/>
                <w:kern w:val="0"/>
                <w:sz w:val="24"/>
                <w:szCs w:val="22"/>
              </w:rPr>
              <w:t>《环境影响评价技术导则 声环境》（HJ2.4-2021）</w:t>
            </w:r>
            <w:r>
              <w:rPr>
                <w:color w:val="auto"/>
                <w:sz w:val="24"/>
                <w:szCs w:val="22"/>
              </w:rPr>
              <w:t>中推荐模式进行预测。</w:t>
            </w:r>
            <w:r>
              <w:rPr>
                <w:bCs/>
                <w:color w:val="auto"/>
                <w:sz w:val="24"/>
                <w:szCs w:val="32"/>
              </w:rPr>
              <w:t>单个室外的点声源在预测点产生的声级计算基本公式</w:t>
            </w:r>
          </w:p>
          <w:p>
            <w:pPr>
              <w:adjustRightInd w:val="0"/>
              <w:snapToGrid w:val="0"/>
              <w:spacing w:line="480" w:lineRule="exact"/>
              <w:ind w:firstLine="480" w:firstLineChars="200"/>
              <w:rPr>
                <w:color w:val="auto"/>
                <w:sz w:val="24"/>
                <w:lang w:val="fr-FR"/>
              </w:rPr>
            </w:pPr>
            <w:r>
              <w:rPr>
                <w:i/>
                <w:color w:val="auto"/>
                <w:sz w:val="24"/>
                <w:lang w:val="fr-FR"/>
              </w:rPr>
              <w:t>L</w:t>
            </w:r>
            <w:r>
              <w:rPr>
                <w:color w:val="auto"/>
                <w:sz w:val="24"/>
                <w:vertAlign w:val="subscript"/>
                <w:lang w:val="fr-FR"/>
              </w:rPr>
              <w:t>A</w:t>
            </w:r>
            <w:r>
              <w:rPr>
                <w:color w:val="auto"/>
                <w:sz w:val="24"/>
                <w:lang w:val="fr-FR"/>
              </w:rPr>
              <w:t>(</w:t>
            </w:r>
            <w:r>
              <w:rPr>
                <w:i/>
                <w:color w:val="auto"/>
                <w:sz w:val="24"/>
                <w:lang w:val="fr-FR"/>
              </w:rPr>
              <w:t>r</w:t>
            </w:r>
            <w:r>
              <w:rPr>
                <w:color w:val="auto"/>
                <w:sz w:val="24"/>
                <w:lang w:val="fr-FR"/>
              </w:rPr>
              <w:t>)=</w:t>
            </w:r>
            <w:r>
              <w:rPr>
                <w:i/>
                <w:color w:val="auto"/>
                <w:sz w:val="24"/>
                <w:lang w:val="fr-FR"/>
              </w:rPr>
              <w:t>L</w:t>
            </w:r>
            <w:r>
              <w:rPr>
                <w:i/>
                <w:color w:val="auto"/>
                <w:sz w:val="24"/>
                <w:vertAlign w:val="subscript"/>
                <w:lang w:val="fr-FR"/>
              </w:rPr>
              <w:t>are</w:t>
            </w:r>
            <w:r>
              <w:rPr>
                <w:color w:val="auto"/>
                <w:sz w:val="24"/>
                <w:lang w:val="fr-FR"/>
              </w:rPr>
              <w:t>f（</w:t>
            </w:r>
            <w:r>
              <w:rPr>
                <w:i/>
                <w:color w:val="auto"/>
                <w:sz w:val="24"/>
                <w:lang w:val="fr-FR"/>
              </w:rPr>
              <w:t>r</w:t>
            </w:r>
            <w:r>
              <w:rPr>
                <w:color w:val="auto"/>
                <w:sz w:val="24"/>
                <w:vertAlign w:val="subscript"/>
                <w:lang w:val="fr-FR"/>
              </w:rPr>
              <w:t>0</w:t>
            </w:r>
            <w:r>
              <w:rPr>
                <w:color w:val="auto"/>
                <w:sz w:val="24"/>
                <w:lang w:val="fr-FR"/>
              </w:rPr>
              <w:t>）-（</w:t>
            </w:r>
            <w:r>
              <w:rPr>
                <w:i/>
                <w:color w:val="auto"/>
                <w:sz w:val="24"/>
                <w:lang w:val="fr-FR"/>
              </w:rPr>
              <w:t>A</w:t>
            </w:r>
            <w:r>
              <w:rPr>
                <w:i/>
                <w:color w:val="auto"/>
                <w:sz w:val="24"/>
                <w:vertAlign w:val="subscript"/>
                <w:lang w:val="fr-FR"/>
              </w:rPr>
              <w:t>div</w:t>
            </w:r>
            <w:r>
              <w:rPr>
                <w:color w:val="auto"/>
                <w:sz w:val="24"/>
                <w:lang w:val="fr-FR"/>
              </w:rPr>
              <w:t>+</w:t>
            </w:r>
            <w:r>
              <w:rPr>
                <w:i/>
                <w:color w:val="auto"/>
                <w:sz w:val="24"/>
                <w:lang w:val="fr-FR"/>
              </w:rPr>
              <w:t>A</w:t>
            </w:r>
            <w:r>
              <w:rPr>
                <w:i/>
                <w:color w:val="auto"/>
                <w:sz w:val="24"/>
                <w:vertAlign w:val="subscript"/>
                <w:lang w:val="fr-FR"/>
              </w:rPr>
              <w:t>bar</w:t>
            </w:r>
            <w:r>
              <w:rPr>
                <w:color w:val="auto"/>
                <w:sz w:val="24"/>
                <w:lang w:val="fr-FR"/>
              </w:rPr>
              <w:t>+</w:t>
            </w:r>
            <w:r>
              <w:rPr>
                <w:i/>
                <w:color w:val="auto"/>
                <w:sz w:val="24"/>
                <w:lang w:val="fr-FR"/>
              </w:rPr>
              <w:t>A</w:t>
            </w:r>
            <w:r>
              <w:rPr>
                <w:i/>
                <w:color w:val="auto"/>
                <w:sz w:val="24"/>
                <w:vertAlign w:val="subscript"/>
                <w:lang w:val="fr-FR"/>
              </w:rPr>
              <w:t>atm</w:t>
            </w:r>
            <w:r>
              <w:rPr>
                <w:color w:val="auto"/>
                <w:sz w:val="24"/>
                <w:lang w:val="fr-FR"/>
              </w:rPr>
              <w:t>+</w:t>
            </w:r>
            <w:r>
              <w:rPr>
                <w:i/>
                <w:color w:val="auto"/>
                <w:sz w:val="24"/>
                <w:lang w:val="fr-FR"/>
              </w:rPr>
              <w:t>A</w:t>
            </w:r>
            <w:r>
              <w:rPr>
                <w:i/>
                <w:color w:val="auto"/>
                <w:sz w:val="24"/>
                <w:vertAlign w:val="subscript"/>
                <w:lang w:val="fr-FR"/>
              </w:rPr>
              <w:t>exc</w:t>
            </w:r>
            <w:r>
              <w:rPr>
                <w:color w:val="auto"/>
                <w:sz w:val="24"/>
                <w:lang w:val="fr-FR"/>
              </w:rPr>
              <w:t>）</w:t>
            </w:r>
          </w:p>
          <w:p>
            <w:pPr>
              <w:adjustRightInd w:val="0"/>
              <w:snapToGrid w:val="0"/>
              <w:spacing w:line="480" w:lineRule="exact"/>
              <w:ind w:firstLine="480" w:firstLineChars="200"/>
              <w:rPr>
                <w:color w:val="auto"/>
                <w:sz w:val="24"/>
              </w:rPr>
            </w:pPr>
            <w:r>
              <w:rPr>
                <w:color w:val="auto"/>
                <w:sz w:val="24"/>
              </w:rPr>
              <w:t>式中：</w:t>
            </w:r>
            <w:r>
              <w:rPr>
                <w:i/>
                <w:color w:val="auto"/>
                <w:sz w:val="24"/>
              </w:rPr>
              <w:t>L</w:t>
            </w:r>
            <w:r>
              <w:rPr>
                <w:color w:val="auto"/>
                <w:sz w:val="24"/>
                <w:vertAlign w:val="subscript"/>
              </w:rPr>
              <w:t>A</w:t>
            </w:r>
            <w:r>
              <w:rPr>
                <w:color w:val="auto"/>
                <w:sz w:val="24"/>
              </w:rPr>
              <w:t>（</w:t>
            </w:r>
            <w:r>
              <w:rPr>
                <w:i/>
                <w:color w:val="auto"/>
                <w:sz w:val="24"/>
              </w:rPr>
              <w:t>r</w:t>
            </w:r>
            <w:r>
              <w:rPr>
                <w:color w:val="auto"/>
                <w:sz w:val="24"/>
              </w:rPr>
              <w:t>）——距声源</w:t>
            </w:r>
            <w:r>
              <w:rPr>
                <w:i/>
                <w:color w:val="auto"/>
                <w:sz w:val="24"/>
              </w:rPr>
              <w:t>r</w:t>
            </w:r>
            <w:r>
              <w:rPr>
                <w:color w:val="auto"/>
                <w:sz w:val="24"/>
              </w:rPr>
              <w:t xml:space="preserve"> m处的A声级；</w:t>
            </w:r>
          </w:p>
          <w:p>
            <w:pPr>
              <w:adjustRightInd w:val="0"/>
              <w:snapToGrid w:val="0"/>
              <w:spacing w:line="480" w:lineRule="exact"/>
              <w:ind w:firstLine="480" w:firstLineChars="200"/>
              <w:rPr>
                <w:color w:val="auto"/>
                <w:sz w:val="24"/>
              </w:rPr>
            </w:pPr>
            <w:r>
              <w:rPr>
                <w:color w:val="auto"/>
                <w:sz w:val="24"/>
              </w:rPr>
              <w:t xml:space="preserve">  </w:t>
            </w:r>
            <w:r>
              <w:rPr>
                <w:i/>
                <w:color w:val="auto"/>
                <w:sz w:val="24"/>
              </w:rPr>
              <w:t>L</w:t>
            </w:r>
            <w:r>
              <w:rPr>
                <w:i/>
                <w:color w:val="auto"/>
                <w:sz w:val="24"/>
                <w:vertAlign w:val="subscript"/>
              </w:rPr>
              <w:t>are</w:t>
            </w:r>
            <w:r>
              <w:rPr>
                <w:i/>
                <w:color w:val="auto"/>
                <w:sz w:val="24"/>
              </w:rPr>
              <w:t>f</w:t>
            </w:r>
            <w:r>
              <w:rPr>
                <w:color w:val="auto"/>
                <w:sz w:val="24"/>
              </w:rPr>
              <w:t>（</w:t>
            </w:r>
            <w:r>
              <w:rPr>
                <w:i/>
                <w:color w:val="auto"/>
                <w:sz w:val="24"/>
              </w:rPr>
              <w:t>r</w:t>
            </w:r>
            <w:r>
              <w:rPr>
                <w:color w:val="auto"/>
                <w:sz w:val="24"/>
                <w:vertAlign w:val="subscript"/>
              </w:rPr>
              <w:t>0</w:t>
            </w:r>
            <w:r>
              <w:rPr>
                <w:color w:val="auto"/>
                <w:sz w:val="24"/>
              </w:rPr>
              <w:t>）——参考位置</w:t>
            </w:r>
            <w:r>
              <w:rPr>
                <w:i/>
                <w:color w:val="auto"/>
                <w:sz w:val="24"/>
              </w:rPr>
              <w:t>r</w:t>
            </w:r>
            <w:r>
              <w:rPr>
                <w:color w:val="auto"/>
                <w:sz w:val="24"/>
                <w:vertAlign w:val="subscript"/>
              </w:rPr>
              <w:t>0</w:t>
            </w:r>
            <w:r>
              <w:rPr>
                <w:color w:val="auto"/>
                <w:sz w:val="24"/>
              </w:rPr>
              <w:t xml:space="preserve"> m处的A声级；</w:t>
            </w:r>
          </w:p>
          <w:p>
            <w:pPr>
              <w:adjustRightInd w:val="0"/>
              <w:snapToGrid w:val="0"/>
              <w:spacing w:line="480" w:lineRule="exact"/>
              <w:ind w:firstLine="480" w:firstLineChars="200"/>
              <w:rPr>
                <w:color w:val="auto"/>
                <w:sz w:val="24"/>
              </w:rPr>
            </w:pPr>
            <w:r>
              <w:rPr>
                <w:color w:val="auto"/>
                <w:sz w:val="24"/>
              </w:rPr>
              <w:t xml:space="preserve">  </w:t>
            </w:r>
            <w:r>
              <w:rPr>
                <w:i/>
                <w:color w:val="auto"/>
                <w:sz w:val="24"/>
              </w:rPr>
              <w:t>A</w:t>
            </w:r>
            <w:r>
              <w:rPr>
                <w:i/>
                <w:color w:val="auto"/>
                <w:sz w:val="24"/>
                <w:vertAlign w:val="subscript"/>
              </w:rPr>
              <w:t>div</w:t>
            </w:r>
            <w:r>
              <w:rPr>
                <w:color w:val="auto"/>
                <w:sz w:val="24"/>
              </w:rPr>
              <w:t>——声波几何发散引起的A声级衰减量；</w:t>
            </w:r>
          </w:p>
          <w:p>
            <w:pPr>
              <w:adjustRightInd w:val="0"/>
              <w:snapToGrid w:val="0"/>
              <w:spacing w:line="480" w:lineRule="exact"/>
              <w:ind w:firstLine="480" w:firstLineChars="200"/>
              <w:rPr>
                <w:color w:val="auto"/>
                <w:sz w:val="24"/>
              </w:rPr>
            </w:pPr>
            <w:r>
              <w:rPr>
                <w:color w:val="auto"/>
                <w:sz w:val="24"/>
              </w:rPr>
              <w:t xml:space="preserve">  </w:t>
            </w:r>
            <w:r>
              <w:rPr>
                <w:i/>
                <w:color w:val="auto"/>
                <w:sz w:val="24"/>
              </w:rPr>
              <w:t>A</w:t>
            </w:r>
            <w:r>
              <w:rPr>
                <w:i/>
                <w:color w:val="auto"/>
                <w:sz w:val="24"/>
                <w:vertAlign w:val="subscript"/>
              </w:rPr>
              <w:t>bar</w:t>
            </w:r>
            <w:r>
              <w:rPr>
                <w:color w:val="auto"/>
                <w:sz w:val="24"/>
              </w:rPr>
              <w:t>——声屏障引起的A声级衰减量；</w:t>
            </w:r>
          </w:p>
          <w:p>
            <w:pPr>
              <w:adjustRightInd w:val="0"/>
              <w:snapToGrid w:val="0"/>
              <w:spacing w:line="480" w:lineRule="exact"/>
              <w:ind w:firstLine="480" w:firstLineChars="200"/>
              <w:rPr>
                <w:color w:val="auto"/>
                <w:sz w:val="24"/>
              </w:rPr>
            </w:pPr>
            <w:r>
              <w:rPr>
                <w:color w:val="auto"/>
                <w:sz w:val="24"/>
              </w:rPr>
              <w:t xml:space="preserve">  </w:t>
            </w:r>
            <w:r>
              <w:rPr>
                <w:i/>
                <w:color w:val="auto"/>
                <w:sz w:val="24"/>
              </w:rPr>
              <w:t>A</w:t>
            </w:r>
            <w:r>
              <w:rPr>
                <w:i/>
                <w:color w:val="auto"/>
                <w:sz w:val="24"/>
                <w:vertAlign w:val="subscript"/>
              </w:rPr>
              <w:t>atm</w:t>
            </w:r>
            <w:r>
              <w:rPr>
                <w:color w:val="auto"/>
                <w:sz w:val="24"/>
              </w:rPr>
              <w:t>——空气吸收引起的A声级衰减量；</w:t>
            </w:r>
          </w:p>
          <w:p>
            <w:pPr>
              <w:adjustRightInd w:val="0"/>
              <w:snapToGrid w:val="0"/>
              <w:spacing w:line="480" w:lineRule="exact"/>
              <w:ind w:firstLine="480" w:firstLineChars="200"/>
              <w:rPr>
                <w:color w:val="auto"/>
                <w:sz w:val="24"/>
              </w:rPr>
            </w:pPr>
            <w:r>
              <w:rPr>
                <w:color w:val="auto"/>
                <w:sz w:val="24"/>
              </w:rPr>
              <w:t xml:space="preserve">  </w:t>
            </w:r>
            <w:r>
              <w:rPr>
                <w:i/>
                <w:color w:val="auto"/>
                <w:sz w:val="24"/>
              </w:rPr>
              <w:t>A</w:t>
            </w:r>
            <w:r>
              <w:rPr>
                <w:i/>
                <w:color w:val="auto"/>
                <w:sz w:val="24"/>
                <w:vertAlign w:val="subscript"/>
              </w:rPr>
              <w:t>exc</w:t>
            </w:r>
            <w:r>
              <w:rPr>
                <w:color w:val="auto"/>
                <w:sz w:val="24"/>
              </w:rPr>
              <w:t>——附加衰减量。</w:t>
            </w:r>
          </w:p>
          <w:p>
            <w:pPr>
              <w:adjustRightInd w:val="0"/>
              <w:snapToGrid w:val="0"/>
              <w:spacing w:line="480" w:lineRule="exact"/>
              <w:ind w:firstLine="480" w:firstLineChars="200"/>
              <w:rPr>
                <w:bCs/>
                <w:color w:val="auto"/>
                <w:sz w:val="24"/>
                <w:szCs w:val="32"/>
              </w:rPr>
            </w:pPr>
            <w:r>
              <w:rPr>
                <w:bCs/>
                <w:color w:val="auto"/>
                <w:sz w:val="24"/>
                <w:szCs w:val="32"/>
              </w:rPr>
              <w:t>①几何发散</w:t>
            </w:r>
          </w:p>
          <w:p>
            <w:pPr>
              <w:adjustRightInd w:val="0"/>
              <w:snapToGrid w:val="0"/>
              <w:spacing w:line="480" w:lineRule="exact"/>
              <w:ind w:firstLine="480" w:firstLineChars="200"/>
              <w:rPr>
                <w:bCs/>
                <w:color w:val="auto"/>
                <w:sz w:val="24"/>
                <w:szCs w:val="32"/>
              </w:rPr>
            </w:pPr>
            <w:r>
              <w:rPr>
                <w:bCs/>
                <w:color w:val="auto"/>
                <w:sz w:val="24"/>
                <w:szCs w:val="32"/>
              </w:rPr>
              <w:t>对于室外点声源，不考虑其指向性，其几何发散计算式为：</w:t>
            </w:r>
          </w:p>
          <w:p>
            <w:pPr>
              <w:adjustRightInd w:val="0"/>
              <w:snapToGrid w:val="0"/>
              <w:spacing w:line="480" w:lineRule="exact"/>
              <w:ind w:firstLine="480" w:firstLineChars="200"/>
              <w:rPr>
                <w:color w:val="auto"/>
                <w:sz w:val="24"/>
              </w:rPr>
            </w:pPr>
            <w:r>
              <w:rPr>
                <w:i/>
                <w:color w:val="auto"/>
                <w:sz w:val="24"/>
              </w:rPr>
              <w:t>L</w:t>
            </w:r>
            <w:r>
              <w:rPr>
                <w:color w:val="auto"/>
                <w:sz w:val="24"/>
              </w:rPr>
              <w:t>（</w:t>
            </w:r>
            <w:r>
              <w:rPr>
                <w:i/>
                <w:color w:val="auto"/>
                <w:sz w:val="24"/>
              </w:rPr>
              <w:t>r</w:t>
            </w:r>
            <w:r>
              <w:rPr>
                <w:color w:val="auto"/>
                <w:sz w:val="24"/>
              </w:rPr>
              <w:t>）=</w:t>
            </w:r>
            <w:r>
              <w:rPr>
                <w:i/>
                <w:color w:val="auto"/>
                <w:sz w:val="24"/>
              </w:rPr>
              <w:t>L</w:t>
            </w:r>
            <w:r>
              <w:rPr>
                <w:color w:val="auto"/>
                <w:sz w:val="24"/>
              </w:rPr>
              <w:t>（</w:t>
            </w:r>
            <w:r>
              <w:rPr>
                <w:i/>
                <w:color w:val="auto"/>
                <w:sz w:val="24"/>
              </w:rPr>
              <w:t>r</w:t>
            </w:r>
            <w:r>
              <w:rPr>
                <w:color w:val="auto"/>
                <w:sz w:val="24"/>
                <w:vertAlign w:val="subscript"/>
              </w:rPr>
              <w:t>0</w:t>
            </w:r>
            <w:r>
              <w:rPr>
                <w:color w:val="auto"/>
                <w:sz w:val="24"/>
              </w:rPr>
              <w:t>）-20lg（</w:t>
            </w:r>
            <w:r>
              <w:rPr>
                <w:i/>
                <w:color w:val="auto"/>
                <w:sz w:val="24"/>
              </w:rPr>
              <w:t>r</w:t>
            </w:r>
            <w:r>
              <w:rPr>
                <w:color w:val="auto"/>
                <w:sz w:val="24"/>
              </w:rPr>
              <w:t>/</w:t>
            </w:r>
            <w:r>
              <w:rPr>
                <w:i/>
                <w:color w:val="auto"/>
                <w:sz w:val="24"/>
              </w:rPr>
              <w:t>r</w:t>
            </w:r>
            <w:r>
              <w:rPr>
                <w:color w:val="auto"/>
                <w:sz w:val="24"/>
                <w:vertAlign w:val="subscript"/>
              </w:rPr>
              <w:t>0</w:t>
            </w:r>
            <w:r>
              <w:rPr>
                <w:color w:val="auto"/>
                <w:sz w:val="24"/>
              </w:rPr>
              <w:t>）</w:t>
            </w:r>
          </w:p>
          <w:p>
            <w:pPr>
              <w:adjustRightInd w:val="0"/>
              <w:snapToGrid w:val="0"/>
              <w:spacing w:line="480" w:lineRule="exact"/>
              <w:ind w:firstLine="480" w:firstLineChars="200"/>
              <w:rPr>
                <w:color w:val="auto"/>
                <w:sz w:val="24"/>
              </w:rPr>
            </w:pPr>
            <w:r>
              <w:rPr>
                <w:color w:val="auto"/>
                <w:sz w:val="24"/>
              </w:rPr>
              <w:t>对于室内声源，计算k个声源在室内靠近围护结构处的声级：</w:t>
            </w:r>
          </w:p>
          <w:p>
            <w:pPr>
              <w:adjustRightInd w:val="0"/>
              <w:snapToGrid w:val="0"/>
              <w:spacing w:line="500" w:lineRule="exact"/>
              <w:ind w:firstLine="561"/>
              <w:rPr>
                <w:color w:val="auto"/>
                <w:sz w:val="24"/>
              </w:rPr>
            </w:pPr>
            <w:r>
              <w:rPr>
                <w:color w:val="auto"/>
              </w:rPr>
              <w:pict>
                <v:shape id="Object 280" o:spid="_x0000_s1029" o:spt="75" type="#_x0000_t75" style="position:absolute;left:0pt;margin-left:117pt;margin-top:0.35pt;height:34pt;width:121.5pt;z-index:251661312;mso-width-relative:page;mso-height-relative:page;" o:ole="t" filled="f" o:preferrelative="t" stroked="f" coordsize="21600,21600">
                  <v:path/>
                  <v:fill on="f" focussize="0,0"/>
                  <v:stroke on="f" joinstyle="miter"/>
                  <v:imagedata r:id="rId16" o:title=""/>
                  <o:lock v:ext="edit" aspectratio="t"/>
                </v:shape>
                <o:OLEObject Type="Embed" ProgID="Equation.3" ShapeID="Object 280" DrawAspect="Content" ObjectID="_1468075725" r:id="rId15">
                  <o:LockedField>false</o:LockedField>
                </o:OLEObject>
              </w:pict>
            </w:r>
          </w:p>
          <w:p>
            <w:pPr>
              <w:adjustRightInd w:val="0"/>
              <w:snapToGrid w:val="0"/>
              <w:spacing w:line="480" w:lineRule="exact"/>
              <w:ind w:firstLine="480" w:firstLineChars="200"/>
              <w:rPr>
                <w:bCs/>
                <w:color w:val="auto"/>
                <w:sz w:val="24"/>
                <w:szCs w:val="32"/>
              </w:rPr>
            </w:pPr>
            <w:r>
              <w:rPr>
                <w:bCs/>
                <w:color w:val="auto"/>
                <w:sz w:val="24"/>
                <w:szCs w:val="32"/>
              </w:rPr>
              <w:t>然后，计算室外靠近围护结构处的声级</w:t>
            </w:r>
            <w:r>
              <w:rPr>
                <w:bCs/>
                <w:i/>
                <w:color w:val="auto"/>
                <w:sz w:val="24"/>
                <w:szCs w:val="32"/>
              </w:rPr>
              <w:t>L</w:t>
            </w:r>
            <w:r>
              <w:rPr>
                <w:bCs/>
                <w:i/>
                <w:color w:val="auto"/>
                <w:sz w:val="24"/>
                <w:szCs w:val="32"/>
                <w:vertAlign w:val="subscript"/>
              </w:rPr>
              <w:t>2</w:t>
            </w:r>
            <w:r>
              <w:rPr>
                <w:bCs/>
                <w:color w:val="auto"/>
                <w:sz w:val="24"/>
                <w:szCs w:val="32"/>
              </w:rPr>
              <w:t>：</w:t>
            </w:r>
          </w:p>
          <w:p>
            <w:pPr>
              <w:adjustRightInd w:val="0"/>
              <w:snapToGrid w:val="0"/>
              <w:spacing w:line="480" w:lineRule="exact"/>
              <w:ind w:firstLine="480" w:firstLineChars="200"/>
              <w:rPr>
                <w:color w:val="auto"/>
                <w:sz w:val="24"/>
              </w:rPr>
            </w:pPr>
            <w:r>
              <w:rPr>
                <w:i/>
                <w:color w:val="auto"/>
                <w:sz w:val="24"/>
              </w:rPr>
              <w:t>L</w:t>
            </w:r>
            <w:r>
              <w:rPr>
                <w:color w:val="auto"/>
                <w:sz w:val="24"/>
                <w:vertAlign w:val="subscript"/>
              </w:rPr>
              <w:t>2</w:t>
            </w:r>
            <w:r>
              <w:rPr>
                <w:color w:val="auto"/>
                <w:sz w:val="24"/>
              </w:rPr>
              <w:t>＝</w:t>
            </w:r>
            <w:r>
              <w:rPr>
                <w:i/>
                <w:color w:val="auto"/>
                <w:sz w:val="24"/>
              </w:rPr>
              <w:t>L</w:t>
            </w:r>
            <w:r>
              <w:rPr>
                <w:color w:val="auto"/>
                <w:sz w:val="24"/>
                <w:vertAlign w:val="subscript"/>
              </w:rPr>
              <w:t>1</w:t>
            </w:r>
            <w:r>
              <w:rPr>
                <w:color w:val="auto"/>
                <w:sz w:val="24"/>
              </w:rPr>
              <w:t>－（</w:t>
            </w:r>
            <w:r>
              <w:rPr>
                <w:i/>
                <w:color w:val="auto"/>
                <w:sz w:val="24"/>
              </w:rPr>
              <w:t>TL</w:t>
            </w:r>
            <w:r>
              <w:rPr>
                <w:color w:val="auto"/>
                <w:sz w:val="24"/>
              </w:rPr>
              <w:t>＋6）</w:t>
            </w:r>
          </w:p>
          <w:p>
            <w:pPr>
              <w:adjustRightInd w:val="0"/>
              <w:snapToGrid w:val="0"/>
              <w:spacing w:line="480" w:lineRule="exact"/>
              <w:ind w:firstLine="480" w:firstLineChars="200"/>
              <w:rPr>
                <w:bCs/>
                <w:color w:val="auto"/>
                <w:sz w:val="24"/>
                <w:szCs w:val="32"/>
              </w:rPr>
            </w:pPr>
            <w:r>
              <w:rPr>
                <w:bCs/>
                <w:color w:val="auto"/>
                <w:sz w:val="24"/>
                <w:szCs w:val="32"/>
              </w:rPr>
              <w:t>式中：</w:t>
            </w:r>
            <w:r>
              <w:rPr>
                <w:bCs/>
                <w:i/>
                <w:color w:val="auto"/>
                <w:sz w:val="24"/>
                <w:szCs w:val="32"/>
              </w:rPr>
              <w:t>TL</w:t>
            </w:r>
            <w:r>
              <w:rPr>
                <w:bCs/>
                <w:color w:val="auto"/>
                <w:sz w:val="24"/>
                <w:szCs w:val="32"/>
              </w:rPr>
              <w:t>――围护结构的传声损失，把围护结构当作等效室外声源处理。</w:t>
            </w:r>
          </w:p>
          <w:p>
            <w:pPr>
              <w:adjustRightInd w:val="0"/>
              <w:snapToGrid w:val="0"/>
              <w:spacing w:line="480" w:lineRule="exact"/>
              <w:ind w:firstLine="480" w:firstLineChars="200"/>
              <w:rPr>
                <w:bCs/>
                <w:color w:val="auto"/>
                <w:sz w:val="24"/>
                <w:szCs w:val="32"/>
              </w:rPr>
            </w:pPr>
            <w:r>
              <w:rPr>
                <w:bCs/>
                <w:color w:val="auto"/>
                <w:sz w:val="24"/>
                <w:szCs w:val="32"/>
              </w:rPr>
              <w:t>②遮挡物引起的衰减</w:t>
            </w:r>
          </w:p>
          <w:p>
            <w:pPr>
              <w:adjustRightInd w:val="0"/>
              <w:snapToGrid w:val="0"/>
              <w:spacing w:line="480" w:lineRule="exact"/>
              <w:ind w:firstLine="480" w:firstLineChars="200"/>
              <w:rPr>
                <w:bCs/>
                <w:color w:val="auto"/>
                <w:sz w:val="24"/>
                <w:szCs w:val="32"/>
              </w:rPr>
            </w:pPr>
            <w:r>
              <w:rPr>
                <w:bCs/>
                <w:color w:val="auto"/>
                <w:sz w:val="24"/>
                <w:szCs w:val="32"/>
              </w:rPr>
              <w:t>遮挡物引起的衰减只考虑各声源所在厂房围护结构的屏蔽效应，①中已计算，其它忽略不计。</w:t>
            </w:r>
          </w:p>
          <w:p>
            <w:pPr>
              <w:adjustRightInd w:val="0"/>
              <w:snapToGrid w:val="0"/>
              <w:spacing w:line="480" w:lineRule="exact"/>
              <w:ind w:firstLine="480" w:firstLineChars="200"/>
              <w:rPr>
                <w:bCs/>
                <w:color w:val="auto"/>
                <w:sz w:val="24"/>
                <w:szCs w:val="32"/>
              </w:rPr>
            </w:pPr>
            <w:r>
              <w:rPr>
                <w:bCs/>
                <w:color w:val="auto"/>
                <w:sz w:val="24"/>
                <w:szCs w:val="32"/>
              </w:rPr>
              <w:t>③空气吸收引起的衰减</w:t>
            </w:r>
          </w:p>
          <w:p>
            <w:pPr>
              <w:adjustRightInd w:val="0"/>
              <w:snapToGrid w:val="0"/>
              <w:spacing w:line="480" w:lineRule="exact"/>
              <w:ind w:firstLine="480" w:firstLineChars="200"/>
              <w:rPr>
                <w:bCs/>
                <w:color w:val="auto"/>
                <w:sz w:val="24"/>
                <w:szCs w:val="32"/>
              </w:rPr>
            </w:pPr>
            <w:r>
              <w:rPr>
                <w:bCs/>
                <w:color w:val="auto"/>
                <w:sz w:val="24"/>
                <w:szCs w:val="32"/>
              </w:rPr>
              <w:t>空气吸收引起的衰减按下式计算：</w:t>
            </w:r>
          </w:p>
          <w:p>
            <w:pPr>
              <w:adjustRightInd w:val="0"/>
              <w:snapToGrid w:val="0"/>
              <w:spacing w:line="480" w:lineRule="exact"/>
              <w:ind w:firstLine="480" w:firstLineChars="200"/>
              <w:rPr>
                <w:color w:val="auto"/>
                <w:sz w:val="24"/>
              </w:rPr>
            </w:pPr>
            <w:r>
              <w:rPr>
                <w:i/>
                <w:color w:val="auto"/>
                <w:sz w:val="24"/>
              </w:rPr>
              <w:t>A</w:t>
            </w:r>
            <w:r>
              <w:rPr>
                <w:color w:val="auto"/>
                <w:sz w:val="24"/>
                <w:vertAlign w:val="subscript"/>
              </w:rPr>
              <w:t>atm</w:t>
            </w:r>
            <w:r>
              <w:rPr>
                <w:color w:val="auto"/>
                <w:sz w:val="24"/>
              </w:rPr>
              <w:t>=</w:t>
            </w:r>
            <w:r>
              <w:rPr>
                <w:i/>
                <w:color w:val="auto"/>
                <w:sz w:val="24"/>
              </w:rPr>
              <w:t>α</w:t>
            </w:r>
            <w:r>
              <w:rPr>
                <w:color w:val="auto"/>
                <w:sz w:val="24"/>
              </w:rPr>
              <w:t>(</w:t>
            </w:r>
            <w:r>
              <w:rPr>
                <w:i/>
                <w:color w:val="auto"/>
                <w:sz w:val="24"/>
              </w:rPr>
              <w:t>r</w:t>
            </w:r>
            <w:r>
              <w:rPr>
                <w:color w:val="auto"/>
                <w:sz w:val="24"/>
              </w:rPr>
              <w:t>-</w:t>
            </w:r>
            <w:r>
              <w:rPr>
                <w:i/>
                <w:color w:val="auto"/>
                <w:sz w:val="24"/>
              </w:rPr>
              <w:t>r</w:t>
            </w:r>
            <w:r>
              <w:rPr>
                <w:color w:val="auto"/>
                <w:sz w:val="24"/>
                <w:vertAlign w:val="subscript"/>
              </w:rPr>
              <w:t>0</w:t>
            </w:r>
            <w:r>
              <w:rPr>
                <w:color w:val="auto"/>
                <w:sz w:val="24"/>
              </w:rPr>
              <w:t>)/1000</w:t>
            </w:r>
          </w:p>
          <w:p>
            <w:pPr>
              <w:adjustRightInd w:val="0"/>
              <w:snapToGrid w:val="0"/>
              <w:spacing w:line="480" w:lineRule="exact"/>
              <w:ind w:firstLine="480" w:firstLineChars="200"/>
              <w:rPr>
                <w:color w:val="auto"/>
                <w:sz w:val="24"/>
              </w:rPr>
            </w:pPr>
            <w:r>
              <w:rPr>
                <w:color w:val="auto"/>
                <w:sz w:val="24"/>
              </w:rPr>
              <w:t>式中：</w:t>
            </w:r>
            <w:r>
              <w:rPr>
                <w:i/>
                <w:color w:val="auto"/>
                <w:sz w:val="24"/>
              </w:rPr>
              <w:t>r</w:t>
            </w:r>
            <w:r>
              <w:rPr>
                <w:color w:val="auto"/>
                <w:sz w:val="24"/>
              </w:rPr>
              <w:t>――预测点距声源的距离（m）；</w:t>
            </w:r>
          </w:p>
          <w:p>
            <w:pPr>
              <w:adjustRightInd w:val="0"/>
              <w:snapToGrid w:val="0"/>
              <w:spacing w:line="480" w:lineRule="exact"/>
              <w:ind w:firstLine="480" w:firstLineChars="200"/>
              <w:rPr>
                <w:color w:val="auto"/>
                <w:sz w:val="24"/>
              </w:rPr>
            </w:pPr>
            <w:r>
              <w:rPr>
                <w:color w:val="auto"/>
                <w:sz w:val="24"/>
              </w:rPr>
              <w:t xml:space="preserve"> </w:t>
            </w:r>
            <w:r>
              <w:rPr>
                <w:i/>
                <w:color w:val="auto"/>
                <w:sz w:val="24"/>
              </w:rPr>
              <w:t>r</w:t>
            </w:r>
            <w:r>
              <w:rPr>
                <w:color w:val="auto"/>
                <w:sz w:val="24"/>
                <w:vertAlign w:val="subscript"/>
              </w:rPr>
              <w:t>0</w:t>
            </w:r>
            <w:r>
              <w:rPr>
                <w:color w:val="auto"/>
                <w:sz w:val="24"/>
              </w:rPr>
              <w:t>――参考点距声源的距离（m）；</w:t>
            </w:r>
          </w:p>
          <w:p>
            <w:pPr>
              <w:adjustRightInd w:val="0"/>
              <w:snapToGrid w:val="0"/>
              <w:spacing w:line="480" w:lineRule="exact"/>
              <w:ind w:firstLine="480" w:firstLineChars="200"/>
              <w:rPr>
                <w:color w:val="auto"/>
                <w:sz w:val="24"/>
              </w:rPr>
            </w:pPr>
            <w:r>
              <w:rPr>
                <w:color w:val="auto"/>
                <w:sz w:val="24"/>
              </w:rPr>
              <w:t xml:space="preserve"> </w:t>
            </w:r>
            <w:r>
              <w:rPr>
                <w:i/>
                <w:color w:val="auto"/>
                <w:sz w:val="24"/>
              </w:rPr>
              <w:t>α</w:t>
            </w:r>
            <w:r>
              <w:rPr>
                <w:color w:val="auto"/>
                <w:sz w:val="24"/>
              </w:rPr>
              <w:t>――每1000 m空气吸收系数。</w:t>
            </w:r>
          </w:p>
          <w:p>
            <w:pPr>
              <w:adjustRightInd w:val="0"/>
              <w:snapToGrid w:val="0"/>
              <w:spacing w:line="480" w:lineRule="exact"/>
              <w:ind w:firstLine="480" w:firstLineChars="200"/>
              <w:rPr>
                <w:color w:val="auto"/>
                <w:sz w:val="24"/>
              </w:rPr>
            </w:pPr>
            <w:r>
              <w:rPr>
                <w:color w:val="auto"/>
                <w:sz w:val="24"/>
              </w:rPr>
              <w:t>当（</w:t>
            </w:r>
            <w:r>
              <w:rPr>
                <w:i/>
                <w:color w:val="auto"/>
                <w:sz w:val="24"/>
              </w:rPr>
              <w:t>r</w:t>
            </w:r>
            <w:r>
              <w:rPr>
                <w:color w:val="auto"/>
                <w:sz w:val="24"/>
              </w:rPr>
              <w:t>-</w:t>
            </w:r>
            <w:r>
              <w:rPr>
                <w:i/>
                <w:color w:val="auto"/>
                <w:sz w:val="24"/>
              </w:rPr>
              <w:t>r</w:t>
            </w:r>
            <w:r>
              <w:rPr>
                <w:color w:val="auto"/>
                <w:sz w:val="24"/>
                <w:vertAlign w:val="subscript"/>
              </w:rPr>
              <w:t>0</w:t>
            </w:r>
            <w:r>
              <w:rPr>
                <w:color w:val="auto"/>
                <w:sz w:val="24"/>
              </w:rPr>
              <w:t>）&lt;200 m时，</w:t>
            </w:r>
            <w:r>
              <w:rPr>
                <w:i/>
                <w:color w:val="auto"/>
                <w:sz w:val="24"/>
              </w:rPr>
              <w:t>A</w:t>
            </w:r>
            <w:r>
              <w:rPr>
                <w:color w:val="auto"/>
                <w:sz w:val="24"/>
                <w:vertAlign w:val="subscript"/>
              </w:rPr>
              <w:t>atm</w:t>
            </w:r>
            <w:r>
              <w:rPr>
                <w:color w:val="auto"/>
                <w:sz w:val="24"/>
              </w:rPr>
              <w:t>近似为零，所以在做噪声厂界预测时此项忽略不计。</w:t>
            </w:r>
          </w:p>
          <w:p>
            <w:pPr>
              <w:adjustRightInd w:val="0"/>
              <w:snapToGrid w:val="0"/>
              <w:spacing w:line="480" w:lineRule="exact"/>
              <w:ind w:firstLine="480" w:firstLineChars="200"/>
              <w:rPr>
                <w:bCs/>
                <w:color w:val="auto"/>
                <w:sz w:val="24"/>
                <w:szCs w:val="32"/>
              </w:rPr>
            </w:pPr>
            <w:r>
              <w:rPr>
                <w:bCs/>
                <w:color w:val="auto"/>
                <w:sz w:val="24"/>
                <w:szCs w:val="32"/>
              </w:rPr>
              <w:t>④附加衰减</w:t>
            </w:r>
          </w:p>
          <w:p>
            <w:pPr>
              <w:adjustRightInd w:val="0"/>
              <w:snapToGrid w:val="0"/>
              <w:spacing w:line="480" w:lineRule="exact"/>
              <w:ind w:firstLine="480" w:firstLineChars="200"/>
              <w:rPr>
                <w:bCs/>
                <w:color w:val="auto"/>
                <w:sz w:val="24"/>
                <w:szCs w:val="32"/>
              </w:rPr>
            </w:pPr>
            <w:r>
              <w:rPr>
                <w:bCs/>
                <w:color w:val="auto"/>
                <w:sz w:val="24"/>
                <w:szCs w:val="32"/>
              </w:rPr>
              <w:t>附加衰减包括声波传播过程中由于云雾、湿度梯度、风及地面效应引起的声能量衰减，本次评价中忽略不计。</w:t>
            </w:r>
          </w:p>
          <w:p>
            <w:pPr>
              <w:adjustRightInd w:val="0"/>
              <w:snapToGrid w:val="0"/>
              <w:spacing w:line="480" w:lineRule="exact"/>
              <w:ind w:firstLine="480" w:firstLineChars="200"/>
              <w:rPr>
                <w:bCs/>
                <w:color w:val="auto"/>
                <w:sz w:val="24"/>
                <w:szCs w:val="32"/>
              </w:rPr>
            </w:pPr>
            <w:r>
              <w:rPr>
                <w:bCs/>
                <w:color w:val="auto"/>
                <w:sz w:val="24"/>
                <w:szCs w:val="32"/>
              </w:rPr>
              <w:t>因此，计算结果仅代表逆温、静风条件下，除设备围护结构外无其他障碍物遮挡时，拟建项目噪声在地面所造成的影响。</w:t>
            </w:r>
          </w:p>
          <w:p>
            <w:pPr>
              <w:adjustRightInd w:val="0"/>
              <w:snapToGrid w:val="0"/>
              <w:spacing w:line="480" w:lineRule="exact"/>
              <w:ind w:firstLine="480" w:firstLineChars="200"/>
              <w:rPr>
                <w:b/>
                <w:bCs/>
                <w:color w:val="auto"/>
                <w:sz w:val="24"/>
              </w:rPr>
            </w:pPr>
            <w:r>
              <w:rPr>
                <w:b/>
                <w:bCs/>
                <w:color w:val="auto"/>
                <w:sz w:val="24"/>
              </w:rPr>
              <w:t>2）预测结果与评价</w:t>
            </w:r>
          </w:p>
          <w:p>
            <w:pPr>
              <w:spacing w:line="440" w:lineRule="exact"/>
              <w:ind w:firstLine="480" w:firstLineChars="200"/>
              <w:rPr>
                <w:color w:val="auto"/>
                <w:sz w:val="24"/>
              </w:rPr>
            </w:pPr>
            <w:r>
              <w:rPr>
                <w:color w:val="auto"/>
                <w:sz w:val="24"/>
              </w:rPr>
              <w:pict>
                <v:shape id="Picture 3364" o:spid="_x0000_s1030" o:spt="75" type="#_x0000_t75" style="position:absolute;left:0pt;margin-left:98.6pt;margin-top:91.35pt;height:33.75pt;width:118.5pt;mso-wrap-distance-bottom:0pt;mso-wrap-distance-top:0pt;z-index:251663360;mso-width-relative:page;mso-height-relative:page;" o:ole="t" filled="f" o:preferrelative="t" stroked="f" coordsize="21600,21600">
                  <v:path/>
                  <v:fill on="f" focussize="0,0"/>
                  <v:stroke on="f" joinstyle="miter"/>
                  <v:imagedata r:id="rId18" o:title=""/>
                  <o:lock v:ext="edit" aspectratio="t"/>
                  <w10:wrap type="topAndBottom"/>
                </v:shape>
                <o:OLEObject Type="Embed" ProgID="Equation.DSMT4" ShapeID="Picture 3364" DrawAspect="Content" ObjectID="_1468075726" r:id="rId17">
                  <o:LockedField>false</o:LockedField>
                </o:OLEObject>
              </w:pict>
            </w:r>
            <w:r>
              <w:rPr>
                <w:color w:val="auto"/>
                <w:sz w:val="24"/>
              </w:rPr>
              <w:t>确定出各室外（点源等效室外）噪声源位置和预测点的</w:t>
            </w:r>
            <w:r>
              <w:rPr>
                <w:rFonts w:hint="eastAsia"/>
                <w:color w:val="auto"/>
                <w:sz w:val="24"/>
              </w:rPr>
              <w:t>位置</w:t>
            </w:r>
            <w:r>
              <w:rPr>
                <w:color w:val="auto"/>
                <w:sz w:val="24"/>
              </w:rPr>
              <w:t>，并根据预测点与声源之间的距离把噪声源简化成点声源。由此计算出各声源单独作用时在预测点产生的A声级L</w:t>
            </w:r>
            <w:r>
              <w:rPr>
                <w:color w:val="auto"/>
                <w:sz w:val="24"/>
                <w:vertAlign w:val="subscript"/>
              </w:rPr>
              <w:t>Ai</w:t>
            </w:r>
            <w:r>
              <w:rPr>
                <w:color w:val="auto"/>
                <w:sz w:val="24"/>
              </w:rPr>
              <w:t>。把各声源单独对某预测点产生的声级按下式叠加，计算出该预测点的贡献声级值。</w:t>
            </w:r>
          </w:p>
          <w:p>
            <w:pPr>
              <w:spacing w:line="440" w:lineRule="exact"/>
              <w:ind w:firstLine="480" w:firstLineChars="200"/>
              <w:rPr>
                <w:color w:val="auto"/>
                <w:sz w:val="24"/>
              </w:rPr>
            </w:pPr>
            <w:r>
              <w:rPr>
                <w:color w:val="auto"/>
                <w:sz w:val="24"/>
              </w:rPr>
              <w:t>预测点源的噪声预测值</w:t>
            </w:r>
          </w:p>
          <w:p>
            <w:pPr>
              <w:spacing w:line="440" w:lineRule="exact"/>
              <w:ind w:firstLine="480" w:firstLineChars="200"/>
              <w:rPr>
                <w:color w:val="auto"/>
                <w:sz w:val="24"/>
              </w:rPr>
            </w:pPr>
            <w:r>
              <w:rPr>
                <w:color w:val="auto"/>
                <w:sz w:val="24"/>
              </w:rPr>
              <w:t>以噪声现状监测结果作为现状值，与贡献值叠加，得出各预测点的预测值，即：</w:t>
            </w:r>
          </w:p>
          <w:p>
            <w:pPr>
              <w:adjustRightInd w:val="0"/>
              <w:snapToGrid w:val="0"/>
              <w:spacing w:line="360" w:lineRule="auto"/>
              <w:ind w:firstLine="480" w:firstLineChars="200"/>
              <w:rPr>
                <w:color w:val="auto"/>
                <w:sz w:val="24"/>
                <w:szCs w:val="24"/>
              </w:rPr>
            </w:pPr>
            <w:r>
              <w:rPr>
                <w:color w:val="auto"/>
                <w:sz w:val="24"/>
              </w:rPr>
              <w:pict>
                <v:shape id="Picture 3363" o:spid="_x0000_s1031" o:spt="75" type="#_x0000_t75" style="position:absolute;left:0pt;margin-left:26.25pt;margin-top:3.35pt;height:26.25pt;width:197.25pt;mso-wrap-distance-bottom:0pt;mso-wrap-distance-top:0pt;z-index:251662336;mso-width-relative:page;mso-height-relative:page;" o:ole="t" filled="f" o:preferrelative="t" stroked="f" coordsize="21600,21600">
                  <v:path/>
                  <v:fill on="f" focussize="0,0"/>
                  <v:stroke on="f" joinstyle="miter"/>
                  <v:imagedata r:id="rId20" o:title=""/>
                  <o:lock v:ext="edit" aspectratio="t"/>
                  <w10:wrap type="topAndBottom"/>
                </v:shape>
                <o:OLEObject Type="Embed" ProgID="Equation.DSMT4" ShapeID="Picture 3363" DrawAspect="Content" ObjectID="_1468075727" r:id="rId19">
                  <o:LockedField>false</o:LockedField>
                </o:OLEObject>
              </w:pict>
            </w:r>
            <w:r>
              <w:rPr>
                <w:color w:val="auto"/>
                <w:sz w:val="24"/>
              </w:rPr>
              <w:t>本次评价</w:t>
            </w:r>
            <w:r>
              <w:rPr>
                <w:color w:val="auto"/>
                <w:sz w:val="24"/>
                <w:szCs w:val="22"/>
              </w:rPr>
              <w:t>按照噪声预测模式及源强参数，结合噪声源到各预测点距离预测计算厂区噪声对厂界的贡献值见表</w:t>
            </w:r>
            <w:r>
              <w:rPr>
                <w:color w:val="auto"/>
                <w:sz w:val="24"/>
              </w:rPr>
              <w:t>4-</w:t>
            </w:r>
            <w:r>
              <w:rPr>
                <w:rFonts w:hint="eastAsia"/>
                <w:color w:val="auto"/>
                <w:sz w:val="24"/>
              </w:rPr>
              <w:t>9，（现状值引用“陕西伟星新型建材有限公司2022年10月例行监测”噪声监测）</w:t>
            </w:r>
            <w:r>
              <w:rPr>
                <w:snapToGrid w:val="0"/>
                <w:color w:val="auto"/>
                <w:sz w:val="24"/>
                <w:szCs w:val="22"/>
              </w:rPr>
              <w:t>。</w:t>
            </w:r>
          </w:p>
          <w:p>
            <w:pPr>
              <w:adjustRightInd w:val="0"/>
              <w:snapToGrid w:val="0"/>
              <w:jc w:val="center"/>
              <w:rPr>
                <w:b/>
                <w:color w:val="auto"/>
                <w:sz w:val="24"/>
                <w:szCs w:val="24"/>
              </w:rPr>
            </w:pPr>
          </w:p>
          <w:p>
            <w:pPr>
              <w:adjustRightInd w:val="0"/>
              <w:snapToGrid w:val="0"/>
              <w:jc w:val="center"/>
              <w:rPr>
                <w:b/>
                <w:color w:val="auto"/>
                <w:sz w:val="24"/>
                <w:szCs w:val="24"/>
              </w:rPr>
            </w:pPr>
            <w:r>
              <w:rPr>
                <w:rFonts w:hint="eastAsia"/>
                <w:b/>
                <w:color w:val="auto"/>
                <w:sz w:val="24"/>
                <w:szCs w:val="24"/>
              </w:rPr>
              <w:t xml:space="preserve">表4-9   </w:t>
            </w:r>
            <w:r>
              <w:rPr>
                <w:b/>
                <w:color w:val="auto"/>
                <w:sz w:val="24"/>
                <w:szCs w:val="24"/>
              </w:rPr>
              <w:t>噪声预测结果      单位：dB（A）</w:t>
            </w:r>
          </w:p>
          <w:tbl>
            <w:tblPr>
              <w:tblStyle w:val="32"/>
              <w:tblW w:w="7917" w:type="dxa"/>
              <w:jc w:val="center"/>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217"/>
              <w:gridCol w:w="694"/>
              <w:gridCol w:w="695"/>
              <w:gridCol w:w="946"/>
              <w:gridCol w:w="700"/>
              <w:gridCol w:w="703"/>
              <w:gridCol w:w="700"/>
              <w:gridCol w:w="703"/>
              <w:gridCol w:w="788"/>
            </w:tblGrid>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5" w:type="pct"/>
                  <w:gridSpan w:val="2"/>
                  <w:vMerge w:val="restart"/>
                  <w:tcBorders>
                    <w:tl2br w:val="nil"/>
                    <w:tr2bl w:val="nil"/>
                  </w:tcBorders>
                  <w:vAlign w:val="center"/>
                </w:tcPr>
                <w:p>
                  <w:pPr>
                    <w:adjustRightInd w:val="0"/>
                    <w:snapToGrid w:val="0"/>
                    <w:jc w:val="center"/>
                    <w:rPr>
                      <w:color w:val="auto"/>
                    </w:rPr>
                  </w:pPr>
                  <w:r>
                    <w:rPr>
                      <w:color w:val="auto"/>
                    </w:rPr>
                    <w:t>预测点位置</w:t>
                  </w:r>
                </w:p>
              </w:tc>
              <w:tc>
                <w:tcPr>
                  <w:tcW w:w="877" w:type="pct"/>
                  <w:gridSpan w:val="2"/>
                  <w:tcBorders>
                    <w:tl2br w:val="nil"/>
                    <w:tr2bl w:val="nil"/>
                  </w:tcBorders>
                  <w:vAlign w:val="center"/>
                </w:tcPr>
                <w:p>
                  <w:pPr>
                    <w:adjustRightInd w:val="0"/>
                    <w:snapToGrid w:val="0"/>
                    <w:jc w:val="center"/>
                    <w:rPr>
                      <w:color w:val="auto"/>
                    </w:rPr>
                  </w:pPr>
                  <w:r>
                    <w:rPr>
                      <w:rFonts w:hint="eastAsia"/>
                      <w:color w:val="auto"/>
                    </w:rPr>
                    <w:t>现状值</w:t>
                  </w:r>
                </w:p>
              </w:tc>
              <w:tc>
                <w:tcPr>
                  <w:tcW w:w="597" w:type="pct"/>
                  <w:vMerge w:val="restart"/>
                  <w:tcBorders>
                    <w:tl2br w:val="nil"/>
                    <w:tr2bl w:val="nil"/>
                  </w:tcBorders>
                  <w:vAlign w:val="center"/>
                </w:tcPr>
                <w:p>
                  <w:pPr>
                    <w:adjustRightInd w:val="0"/>
                    <w:snapToGrid w:val="0"/>
                    <w:jc w:val="center"/>
                    <w:rPr>
                      <w:color w:val="auto"/>
                    </w:rPr>
                  </w:pPr>
                  <w:r>
                    <w:rPr>
                      <w:rFonts w:hint="eastAsia"/>
                      <w:color w:val="auto"/>
                    </w:rPr>
                    <w:t>贡献值</w:t>
                  </w:r>
                </w:p>
              </w:tc>
              <w:tc>
                <w:tcPr>
                  <w:tcW w:w="886" w:type="pct"/>
                  <w:gridSpan w:val="2"/>
                  <w:tcBorders>
                    <w:tl2br w:val="nil"/>
                    <w:tr2bl w:val="nil"/>
                  </w:tcBorders>
                  <w:vAlign w:val="center"/>
                </w:tcPr>
                <w:p>
                  <w:pPr>
                    <w:adjustRightInd w:val="0"/>
                    <w:snapToGrid w:val="0"/>
                    <w:jc w:val="center"/>
                    <w:rPr>
                      <w:color w:val="auto"/>
                    </w:rPr>
                  </w:pPr>
                  <w:r>
                    <w:rPr>
                      <w:rFonts w:hint="eastAsia"/>
                      <w:color w:val="auto"/>
                    </w:rPr>
                    <w:t>预测值</w:t>
                  </w:r>
                </w:p>
              </w:tc>
              <w:tc>
                <w:tcPr>
                  <w:tcW w:w="886" w:type="pct"/>
                  <w:gridSpan w:val="2"/>
                  <w:tcBorders>
                    <w:tl2br w:val="nil"/>
                    <w:tr2bl w:val="nil"/>
                  </w:tcBorders>
                  <w:vAlign w:val="center"/>
                </w:tcPr>
                <w:p>
                  <w:pPr>
                    <w:adjustRightInd w:val="0"/>
                    <w:snapToGrid w:val="0"/>
                    <w:jc w:val="center"/>
                    <w:rPr>
                      <w:color w:val="auto"/>
                    </w:rPr>
                  </w:pPr>
                  <w:r>
                    <w:rPr>
                      <w:color w:val="auto"/>
                    </w:rPr>
                    <w:t>标准值</w:t>
                  </w:r>
                </w:p>
              </w:tc>
              <w:tc>
                <w:tcPr>
                  <w:tcW w:w="497" w:type="pct"/>
                  <w:vMerge w:val="restart"/>
                  <w:tcBorders>
                    <w:tl2br w:val="nil"/>
                    <w:tr2bl w:val="nil"/>
                  </w:tcBorders>
                  <w:vAlign w:val="center"/>
                </w:tcPr>
                <w:p>
                  <w:pPr>
                    <w:adjustRightInd w:val="0"/>
                    <w:snapToGrid w:val="0"/>
                    <w:jc w:val="center"/>
                    <w:rPr>
                      <w:color w:val="auto"/>
                    </w:rPr>
                  </w:pPr>
                  <w:r>
                    <w:rPr>
                      <w:rFonts w:hint="eastAsia"/>
                      <w:color w:val="auto"/>
                    </w:rPr>
                    <w:t>达标分析</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5" w:type="pct"/>
                  <w:gridSpan w:val="2"/>
                  <w:vMerge w:val="continue"/>
                  <w:tcBorders>
                    <w:tl2br w:val="nil"/>
                    <w:tr2bl w:val="nil"/>
                  </w:tcBorders>
                  <w:vAlign w:val="center"/>
                </w:tcPr>
                <w:p>
                  <w:pPr>
                    <w:widowControl/>
                    <w:jc w:val="left"/>
                    <w:rPr>
                      <w:color w:val="auto"/>
                      <w:szCs w:val="21"/>
                    </w:rPr>
                  </w:pPr>
                </w:p>
              </w:tc>
              <w:tc>
                <w:tcPr>
                  <w:tcW w:w="438" w:type="pct"/>
                  <w:tcBorders>
                    <w:tl2br w:val="nil"/>
                    <w:tr2bl w:val="nil"/>
                  </w:tcBorders>
                  <w:vAlign w:val="center"/>
                </w:tcPr>
                <w:p>
                  <w:pPr>
                    <w:adjustRightInd w:val="0"/>
                    <w:snapToGrid w:val="0"/>
                    <w:jc w:val="center"/>
                    <w:rPr>
                      <w:color w:val="auto"/>
                      <w:szCs w:val="21"/>
                    </w:rPr>
                  </w:pPr>
                  <w:r>
                    <w:rPr>
                      <w:color w:val="auto"/>
                    </w:rPr>
                    <w:t>昼间</w:t>
                  </w:r>
                </w:p>
              </w:tc>
              <w:tc>
                <w:tcPr>
                  <w:tcW w:w="438" w:type="pct"/>
                  <w:tcBorders>
                    <w:tl2br w:val="nil"/>
                    <w:tr2bl w:val="nil"/>
                  </w:tcBorders>
                  <w:vAlign w:val="center"/>
                </w:tcPr>
                <w:p>
                  <w:pPr>
                    <w:adjustRightInd w:val="0"/>
                    <w:snapToGrid w:val="0"/>
                    <w:jc w:val="center"/>
                    <w:rPr>
                      <w:color w:val="auto"/>
                      <w:szCs w:val="21"/>
                    </w:rPr>
                  </w:pPr>
                  <w:r>
                    <w:rPr>
                      <w:color w:val="auto"/>
                      <w:szCs w:val="21"/>
                    </w:rPr>
                    <w:t>夜间</w:t>
                  </w:r>
                </w:p>
              </w:tc>
              <w:tc>
                <w:tcPr>
                  <w:tcW w:w="597" w:type="pct"/>
                  <w:vMerge w:val="continue"/>
                  <w:tcBorders>
                    <w:tl2br w:val="nil"/>
                    <w:tr2bl w:val="nil"/>
                  </w:tcBorders>
                  <w:vAlign w:val="center"/>
                </w:tcPr>
                <w:p>
                  <w:pPr>
                    <w:adjustRightInd w:val="0"/>
                    <w:snapToGrid w:val="0"/>
                    <w:jc w:val="center"/>
                    <w:rPr>
                      <w:color w:val="auto"/>
                      <w:szCs w:val="21"/>
                    </w:rPr>
                  </w:pPr>
                </w:p>
              </w:tc>
              <w:tc>
                <w:tcPr>
                  <w:tcW w:w="442" w:type="pct"/>
                  <w:tcBorders>
                    <w:tl2br w:val="nil"/>
                    <w:tr2bl w:val="nil"/>
                  </w:tcBorders>
                  <w:vAlign w:val="center"/>
                </w:tcPr>
                <w:p>
                  <w:pPr>
                    <w:adjustRightInd w:val="0"/>
                    <w:snapToGrid w:val="0"/>
                    <w:jc w:val="center"/>
                    <w:rPr>
                      <w:color w:val="auto"/>
                      <w:szCs w:val="21"/>
                    </w:rPr>
                  </w:pPr>
                  <w:r>
                    <w:rPr>
                      <w:color w:val="auto"/>
                    </w:rPr>
                    <w:t>昼间</w:t>
                  </w:r>
                </w:p>
              </w:tc>
              <w:tc>
                <w:tcPr>
                  <w:tcW w:w="442" w:type="pct"/>
                  <w:tcBorders>
                    <w:tl2br w:val="nil"/>
                    <w:tr2bl w:val="nil"/>
                  </w:tcBorders>
                  <w:vAlign w:val="center"/>
                </w:tcPr>
                <w:p>
                  <w:pPr>
                    <w:adjustRightInd w:val="0"/>
                    <w:snapToGrid w:val="0"/>
                    <w:jc w:val="center"/>
                    <w:rPr>
                      <w:color w:val="auto"/>
                      <w:szCs w:val="21"/>
                    </w:rPr>
                  </w:pPr>
                  <w:r>
                    <w:rPr>
                      <w:color w:val="auto"/>
                      <w:szCs w:val="21"/>
                    </w:rPr>
                    <w:t>夜间</w:t>
                  </w:r>
                </w:p>
              </w:tc>
              <w:tc>
                <w:tcPr>
                  <w:tcW w:w="442" w:type="pct"/>
                  <w:tcBorders>
                    <w:tl2br w:val="nil"/>
                    <w:tr2bl w:val="nil"/>
                  </w:tcBorders>
                  <w:vAlign w:val="center"/>
                </w:tcPr>
                <w:p>
                  <w:pPr>
                    <w:adjustRightInd w:val="0"/>
                    <w:snapToGrid w:val="0"/>
                    <w:jc w:val="center"/>
                    <w:rPr>
                      <w:color w:val="auto"/>
                      <w:szCs w:val="21"/>
                    </w:rPr>
                  </w:pPr>
                  <w:r>
                    <w:rPr>
                      <w:color w:val="auto"/>
                    </w:rPr>
                    <w:t>昼间</w:t>
                  </w:r>
                </w:p>
              </w:tc>
              <w:tc>
                <w:tcPr>
                  <w:tcW w:w="443" w:type="pct"/>
                  <w:tcBorders>
                    <w:tl2br w:val="nil"/>
                    <w:tr2bl w:val="nil"/>
                  </w:tcBorders>
                  <w:vAlign w:val="center"/>
                </w:tcPr>
                <w:p>
                  <w:pPr>
                    <w:adjustRightInd w:val="0"/>
                    <w:snapToGrid w:val="0"/>
                    <w:jc w:val="center"/>
                    <w:rPr>
                      <w:color w:val="auto"/>
                    </w:rPr>
                  </w:pPr>
                  <w:r>
                    <w:rPr>
                      <w:color w:val="auto"/>
                    </w:rPr>
                    <w:t>夜间</w:t>
                  </w:r>
                </w:p>
              </w:tc>
              <w:tc>
                <w:tcPr>
                  <w:tcW w:w="497" w:type="pct"/>
                  <w:vMerge w:val="continue"/>
                  <w:tcBorders>
                    <w:tl2br w:val="nil"/>
                    <w:tr2bl w:val="nil"/>
                  </w:tcBorders>
                  <w:vAlign w:val="center"/>
                </w:tcPr>
                <w:p>
                  <w:pPr>
                    <w:adjustRightInd w:val="0"/>
                    <w:snapToGrid w:val="0"/>
                    <w:jc w:val="center"/>
                    <w:rPr>
                      <w:color w:val="auto"/>
                    </w:rPr>
                  </w:pP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vMerge w:val="restart"/>
                  <w:tcBorders>
                    <w:tl2br w:val="nil"/>
                    <w:tr2bl w:val="nil"/>
                  </w:tcBorders>
                  <w:vAlign w:val="center"/>
                </w:tcPr>
                <w:p>
                  <w:pPr>
                    <w:adjustRightInd w:val="0"/>
                    <w:snapToGrid w:val="0"/>
                    <w:jc w:val="center"/>
                    <w:rPr>
                      <w:color w:val="auto"/>
                      <w:szCs w:val="21"/>
                    </w:rPr>
                  </w:pPr>
                  <w:r>
                    <w:rPr>
                      <w:color w:val="auto"/>
                    </w:rPr>
                    <w:t>厂界</w:t>
                  </w:r>
                </w:p>
              </w:tc>
              <w:tc>
                <w:tcPr>
                  <w:tcW w:w="767" w:type="pct"/>
                  <w:tcBorders>
                    <w:tl2br w:val="nil"/>
                    <w:tr2bl w:val="nil"/>
                  </w:tcBorders>
                  <w:vAlign w:val="center"/>
                </w:tcPr>
                <w:p>
                  <w:pPr>
                    <w:adjustRightInd w:val="0"/>
                    <w:snapToGrid w:val="0"/>
                    <w:jc w:val="center"/>
                    <w:rPr>
                      <w:color w:val="auto"/>
                      <w:szCs w:val="21"/>
                    </w:rPr>
                  </w:pPr>
                  <w:r>
                    <w:rPr>
                      <w:rFonts w:hint="eastAsia"/>
                      <w:color w:val="auto"/>
                      <w:szCs w:val="21"/>
                    </w:rPr>
                    <w:t>1#东厂界</w:t>
                  </w:r>
                </w:p>
              </w:tc>
              <w:tc>
                <w:tcPr>
                  <w:tcW w:w="438" w:type="pct"/>
                  <w:tcBorders>
                    <w:tl2br w:val="nil"/>
                    <w:tr2bl w:val="nil"/>
                  </w:tcBorders>
                  <w:vAlign w:val="center"/>
                </w:tcPr>
                <w:p>
                  <w:pPr>
                    <w:adjustRightInd w:val="0"/>
                    <w:snapToGrid w:val="0"/>
                    <w:jc w:val="center"/>
                    <w:rPr>
                      <w:color w:val="auto"/>
                      <w:szCs w:val="21"/>
                    </w:rPr>
                  </w:pPr>
                  <w:r>
                    <w:rPr>
                      <w:rFonts w:hint="eastAsia"/>
                      <w:color w:val="auto"/>
                      <w:szCs w:val="21"/>
                    </w:rPr>
                    <w:t>53.4</w:t>
                  </w:r>
                </w:p>
              </w:tc>
              <w:tc>
                <w:tcPr>
                  <w:tcW w:w="438" w:type="pct"/>
                  <w:tcBorders>
                    <w:tl2br w:val="nil"/>
                    <w:tr2bl w:val="nil"/>
                  </w:tcBorders>
                  <w:vAlign w:val="center"/>
                </w:tcPr>
                <w:p>
                  <w:pPr>
                    <w:adjustRightInd w:val="0"/>
                    <w:snapToGrid w:val="0"/>
                    <w:jc w:val="center"/>
                    <w:rPr>
                      <w:color w:val="auto"/>
                      <w:szCs w:val="21"/>
                    </w:rPr>
                  </w:pPr>
                  <w:r>
                    <w:rPr>
                      <w:rFonts w:hint="eastAsia"/>
                      <w:color w:val="auto"/>
                      <w:szCs w:val="21"/>
                    </w:rPr>
                    <w:t>47.2</w:t>
                  </w:r>
                </w:p>
              </w:tc>
              <w:tc>
                <w:tcPr>
                  <w:tcW w:w="597" w:type="pct"/>
                  <w:tcBorders>
                    <w:tl2br w:val="nil"/>
                    <w:tr2bl w:val="nil"/>
                  </w:tcBorders>
                  <w:vAlign w:val="center"/>
                </w:tcPr>
                <w:p>
                  <w:pPr>
                    <w:adjustRightInd w:val="0"/>
                    <w:snapToGrid w:val="0"/>
                    <w:jc w:val="center"/>
                    <w:rPr>
                      <w:color w:val="auto"/>
                      <w:szCs w:val="21"/>
                    </w:rPr>
                  </w:pPr>
                  <w:r>
                    <w:rPr>
                      <w:rFonts w:hint="eastAsia"/>
                      <w:color w:val="auto"/>
                      <w:szCs w:val="21"/>
                    </w:rPr>
                    <w:t>26</w:t>
                  </w:r>
                </w:p>
              </w:tc>
              <w:tc>
                <w:tcPr>
                  <w:tcW w:w="442" w:type="pct"/>
                  <w:tcBorders>
                    <w:tl2br w:val="nil"/>
                    <w:tr2bl w:val="nil"/>
                  </w:tcBorders>
                  <w:vAlign w:val="center"/>
                </w:tcPr>
                <w:p>
                  <w:pPr>
                    <w:adjustRightInd w:val="0"/>
                    <w:snapToGrid w:val="0"/>
                    <w:jc w:val="center"/>
                    <w:rPr>
                      <w:color w:val="auto"/>
                      <w:szCs w:val="21"/>
                    </w:rPr>
                  </w:pPr>
                  <w:r>
                    <w:rPr>
                      <w:rFonts w:hint="eastAsia"/>
                      <w:color w:val="auto"/>
                      <w:szCs w:val="21"/>
                    </w:rPr>
                    <w:t>53</w:t>
                  </w:r>
                </w:p>
              </w:tc>
              <w:tc>
                <w:tcPr>
                  <w:tcW w:w="442" w:type="pct"/>
                  <w:tcBorders>
                    <w:tl2br w:val="nil"/>
                    <w:tr2bl w:val="nil"/>
                  </w:tcBorders>
                  <w:vAlign w:val="center"/>
                </w:tcPr>
                <w:p>
                  <w:pPr>
                    <w:adjustRightInd w:val="0"/>
                    <w:snapToGrid w:val="0"/>
                    <w:jc w:val="center"/>
                    <w:rPr>
                      <w:color w:val="auto"/>
                      <w:szCs w:val="21"/>
                    </w:rPr>
                  </w:pPr>
                  <w:r>
                    <w:rPr>
                      <w:rFonts w:hint="eastAsia"/>
                      <w:color w:val="auto"/>
                      <w:szCs w:val="21"/>
                    </w:rPr>
                    <w:t>47</w:t>
                  </w:r>
                </w:p>
              </w:tc>
              <w:tc>
                <w:tcPr>
                  <w:tcW w:w="442" w:type="pct"/>
                  <w:tcBorders>
                    <w:tl2br w:val="nil"/>
                    <w:tr2bl w:val="nil"/>
                  </w:tcBorders>
                  <w:vAlign w:val="center"/>
                </w:tcPr>
                <w:p>
                  <w:pPr>
                    <w:adjustRightInd w:val="0"/>
                    <w:snapToGrid w:val="0"/>
                    <w:jc w:val="center"/>
                    <w:rPr>
                      <w:color w:val="auto"/>
                      <w:szCs w:val="21"/>
                    </w:rPr>
                  </w:pPr>
                  <w:r>
                    <w:rPr>
                      <w:rFonts w:hint="eastAsia"/>
                      <w:color w:val="auto"/>
                    </w:rPr>
                    <w:t>60</w:t>
                  </w:r>
                </w:p>
              </w:tc>
              <w:tc>
                <w:tcPr>
                  <w:tcW w:w="443" w:type="pct"/>
                  <w:tcBorders>
                    <w:tl2br w:val="nil"/>
                    <w:tr2bl w:val="nil"/>
                  </w:tcBorders>
                  <w:vAlign w:val="center"/>
                </w:tcPr>
                <w:p>
                  <w:pPr>
                    <w:adjustRightInd w:val="0"/>
                    <w:snapToGrid w:val="0"/>
                    <w:jc w:val="center"/>
                    <w:rPr>
                      <w:color w:val="auto"/>
                    </w:rPr>
                  </w:pPr>
                  <w:r>
                    <w:rPr>
                      <w:rFonts w:hint="eastAsia"/>
                      <w:color w:val="auto"/>
                    </w:rPr>
                    <w:t>50</w:t>
                  </w:r>
                </w:p>
              </w:tc>
              <w:tc>
                <w:tcPr>
                  <w:tcW w:w="497" w:type="pct"/>
                  <w:tcBorders>
                    <w:tl2br w:val="nil"/>
                    <w:tr2bl w:val="nil"/>
                  </w:tcBorders>
                  <w:vAlign w:val="center"/>
                </w:tcPr>
                <w:p>
                  <w:pPr>
                    <w:adjustRightInd w:val="0"/>
                    <w:snapToGrid w:val="0"/>
                    <w:jc w:val="center"/>
                    <w:rPr>
                      <w:color w:val="auto"/>
                    </w:rPr>
                  </w:pPr>
                  <w:r>
                    <w:rPr>
                      <w:rFonts w:hint="eastAsia"/>
                      <w:color w:val="auto"/>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vMerge w:val="continue"/>
                  <w:tcBorders>
                    <w:tl2br w:val="nil"/>
                    <w:tr2bl w:val="nil"/>
                  </w:tcBorders>
                  <w:vAlign w:val="center"/>
                </w:tcPr>
                <w:p>
                  <w:pPr>
                    <w:widowControl/>
                    <w:jc w:val="left"/>
                    <w:rPr>
                      <w:color w:val="auto"/>
                      <w:szCs w:val="21"/>
                    </w:rPr>
                  </w:pPr>
                </w:p>
              </w:tc>
              <w:tc>
                <w:tcPr>
                  <w:tcW w:w="767" w:type="pct"/>
                  <w:tcBorders>
                    <w:tl2br w:val="nil"/>
                    <w:tr2bl w:val="nil"/>
                  </w:tcBorders>
                  <w:vAlign w:val="center"/>
                </w:tcPr>
                <w:p>
                  <w:pPr>
                    <w:adjustRightInd w:val="0"/>
                    <w:snapToGrid w:val="0"/>
                    <w:jc w:val="center"/>
                    <w:rPr>
                      <w:color w:val="auto"/>
                      <w:szCs w:val="21"/>
                    </w:rPr>
                  </w:pPr>
                  <w:r>
                    <w:rPr>
                      <w:rFonts w:hint="eastAsia"/>
                      <w:color w:val="auto"/>
                      <w:szCs w:val="21"/>
                    </w:rPr>
                    <w:t>2#南厂界</w:t>
                  </w:r>
                </w:p>
              </w:tc>
              <w:tc>
                <w:tcPr>
                  <w:tcW w:w="438" w:type="pct"/>
                  <w:tcBorders>
                    <w:tl2br w:val="nil"/>
                    <w:tr2bl w:val="nil"/>
                  </w:tcBorders>
                  <w:vAlign w:val="center"/>
                </w:tcPr>
                <w:p>
                  <w:pPr>
                    <w:adjustRightInd w:val="0"/>
                    <w:snapToGrid w:val="0"/>
                    <w:jc w:val="center"/>
                    <w:rPr>
                      <w:color w:val="auto"/>
                      <w:szCs w:val="21"/>
                    </w:rPr>
                  </w:pPr>
                  <w:r>
                    <w:rPr>
                      <w:rFonts w:hint="eastAsia"/>
                      <w:color w:val="auto"/>
                      <w:szCs w:val="21"/>
                    </w:rPr>
                    <w:t>57.8</w:t>
                  </w:r>
                </w:p>
              </w:tc>
              <w:tc>
                <w:tcPr>
                  <w:tcW w:w="438" w:type="pct"/>
                  <w:tcBorders>
                    <w:tl2br w:val="nil"/>
                    <w:tr2bl w:val="nil"/>
                  </w:tcBorders>
                  <w:vAlign w:val="center"/>
                </w:tcPr>
                <w:p>
                  <w:pPr>
                    <w:adjustRightInd w:val="0"/>
                    <w:snapToGrid w:val="0"/>
                    <w:jc w:val="center"/>
                    <w:rPr>
                      <w:color w:val="auto"/>
                      <w:szCs w:val="21"/>
                    </w:rPr>
                  </w:pPr>
                  <w:r>
                    <w:rPr>
                      <w:rFonts w:hint="eastAsia"/>
                      <w:color w:val="auto"/>
                      <w:szCs w:val="21"/>
                    </w:rPr>
                    <w:t>49.8</w:t>
                  </w:r>
                </w:p>
              </w:tc>
              <w:tc>
                <w:tcPr>
                  <w:tcW w:w="597" w:type="pct"/>
                  <w:tcBorders>
                    <w:tl2br w:val="nil"/>
                    <w:tr2bl w:val="nil"/>
                  </w:tcBorders>
                  <w:vAlign w:val="center"/>
                </w:tcPr>
                <w:p>
                  <w:pPr>
                    <w:adjustRightInd w:val="0"/>
                    <w:snapToGrid w:val="0"/>
                    <w:jc w:val="center"/>
                    <w:rPr>
                      <w:color w:val="auto"/>
                      <w:szCs w:val="21"/>
                    </w:rPr>
                  </w:pPr>
                  <w:r>
                    <w:rPr>
                      <w:rFonts w:hint="eastAsia"/>
                      <w:color w:val="auto"/>
                      <w:szCs w:val="21"/>
                    </w:rPr>
                    <w:t>27</w:t>
                  </w:r>
                </w:p>
              </w:tc>
              <w:tc>
                <w:tcPr>
                  <w:tcW w:w="442" w:type="pct"/>
                  <w:tcBorders>
                    <w:tl2br w:val="nil"/>
                    <w:tr2bl w:val="nil"/>
                  </w:tcBorders>
                  <w:vAlign w:val="center"/>
                </w:tcPr>
                <w:p>
                  <w:pPr>
                    <w:adjustRightInd w:val="0"/>
                    <w:snapToGrid w:val="0"/>
                    <w:jc w:val="center"/>
                    <w:rPr>
                      <w:color w:val="auto"/>
                      <w:szCs w:val="21"/>
                    </w:rPr>
                  </w:pPr>
                  <w:r>
                    <w:rPr>
                      <w:rFonts w:hint="eastAsia"/>
                      <w:color w:val="auto"/>
                      <w:szCs w:val="21"/>
                    </w:rPr>
                    <w:t>58</w:t>
                  </w:r>
                </w:p>
              </w:tc>
              <w:tc>
                <w:tcPr>
                  <w:tcW w:w="442" w:type="pct"/>
                  <w:tcBorders>
                    <w:tl2br w:val="nil"/>
                    <w:tr2bl w:val="nil"/>
                  </w:tcBorders>
                  <w:vAlign w:val="center"/>
                </w:tcPr>
                <w:p>
                  <w:pPr>
                    <w:adjustRightInd w:val="0"/>
                    <w:snapToGrid w:val="0"/>
                    <w:jc w:val="center"/>
                    <w:rPr>
                      <w:color w:val="auto"/>
                      <w:szCs w:val="21"/>
                    </w:rPr>
                  </w:pPr>
                  <w:r>
                    <w:rPr>
                      <w:rFonts w:hint="eastAsia"/>
                      <w:color w:val="auto"/>
                      <w:szCs w:val="21"/>
                    </w:rPr>
                    <w:t>50</w:t>
                  </w:r>
                </w:p>
              </w:tc>
              <w:tc>
                <w:tcPr>
                  <w:tcW w:w="442" w:type="pct"/>
                  <w:tcBorders>
                    <w:tl2br w:val="nil"/>
                    <w:tr2bl w:val="nil"/>
                  </w:tcBorders>
                  <w:vAlign w:val="center"/>
                </w:tcPr>
                <w:p>
                  <w:pPr>
                    <w:adjustRightInd w:val="0"/>
                    <w:snapToGrid w:val="0"/>
                    <w:jc w:val="center"/>
                    <w:rPr>
                      <w:color w:val="auto"/>
                      <w:szCs w:val="21"/>
                    </w:rPr>
                  </w:pPr>
                  <w:r>
                    <w:rPr>
                      <w:rFonts w:hint="eastAsia"/>
                      <w:color w:val="auto"/>
                    </w:rPr>
                    <w:t>70</w:t>
                  </w:r>
                </w:p>
              </w:tc>
              <w:tc>
                <w:tcPr>
                  <w:tcW w:w="443" w:type="pct"/>
                  <w:tcBorders>
                    <w:tl2br w:val="nil"/>
                    <w:tr2bl w:val="nil"/>
                  </w:tcBorders>
                  <w:vAlign w:val="center"/>
                </w:tcPr>
                <w:p>
                  <w:pPr>
                    <w:adjustRightInd w:val="0"/>
                    <w:snapToGrid w:val="0"/>
                    <w:jc w:val="center"/>
                    <w:rPr>
                      <w:color w:val="auto"/>
                    </w:rPr>
                  </w:pPr>
                  <w:r>
                    <w:rPr>
                      <w:color w:val="auto"/>
                    </w:rPr>
                    <w:t>5</w:t>
                  </w:r>
                  <w:r>
                    <w:rPr>
                      <w:rFonts w:hint="eastAsia"/>
                      <w:color w:val="auto"/>
                    </w:rPr>
                    <w:t>5</w:t>
                  </w:r>
                </w:p>
              </w:tc>
              <w:tc>
                <w:tcPr>
                  <w:tcW w:w="497" w:type="pct"/>
                  <w:tcBorders>
                    <w:tl2br w:val="nil"/>
                    <w:tr2bl w:val="nil"/>
                  </w:tcBorders>
                  <w:vAlign w:val="center"/>
                </w:tcPr>
                <w:p>
                  <w:pPr>
                    <w:adjustRightInd w:val="0"/>
                    <w:snapToGrid w:val="0"/>
                    <w:jc w:val="center"/>
                    <w:rPr>
                      <w:color w:val="auto"/>
                    </w:rPr>
                  </w:pPr>
                  <w:r>
                    <w:rPr>
                      <w:rFonts w:hint="eastAsia"/>
                      <w:color w:val="auto"/>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vMerge w:val="continue"/>
                  <w:tcBorders>
                    <w:tl2br w:val="nil"/>
                    <w:tr2bl w:val="nil"/>
                  </w:tcBorders>
                  <w:vAlign w:val="center"/>
                </w:tcPr>
                <w:p>
                  <w:pPr>
                    <w:widowControl/>
                    <w:jc w:val="left"/>
                    <w:rPr>
                      <w:color w:val="auto"/>
                      <w:szCs w:val="21"/>
                    </w:rPr>
                  </w:pPr>
                </w:p>
              </w:tc>
              <w:tc>
                <w:tcPr>
                  <w:tcW w:w="767" w:type="pct"/>
                  <w:tcBorders>
                    <w:tl2br w:val="nil"/>
                    <w:tr2bl w:val="nil"/>
                  </w:tcBorders>
                  <w:vAlign w:val="center"/>
                </w:tcPr>
                <w:p>
                  <w:pPr>
                    <w:adjustRightInd w:val="0"/>
                    <w:snapToGrid w:val="0"/>
                    <w:jc w:val="center"/>
                    <w:rPr>
                      <w:color w:val="auto"/>
                      <w:szCs w:val="21"/>
                    </w:rPr>
                  </w:pPr>
                  <w:r>
                    <w:rPr>
                      <w:rFonts w:hint="eastAsia"/>
                      <w:color w:val="auto"/>
                      <w:szCs w:val="21"/>
                    </w:rPr>
                    <w:t>3#西厂界</w:t>
                  </w:r>
                </w:p>
              </w:tc>
              <w:tc>
                <w:tcPr>
                  <w:tcW w:w="438" w:type="pct"/>
                  <w:tcBorders>
                    <w:tl2br w:val="nil"/>
                    <w:tr2bl w:val="nil"/>
                  </w:tcBorders>
                  <w:vAlign w:val="center"/>
                </w:tcPr>
                <w:p>
                  <w:pPr>
                    <w:adjustRightInd w:val="0"/>
                    <w:snapToGrid w:val="0"/>
                    <w:jc w:val="center"/>
                    <w:rPr>
                      <w:color w:val="auto"/>
                      <w:szCs w:val="21"/>
                    </w:rPr>
                  </w:pPr>
                  <w:r>
                    <w:rPr>
                      <w:rFonts w:hint="eastAsia"/>
                      <w:color w:val="auto"/>
                      <w:szCs w:val="21"/>
                    </w:rPr>
                    <w:t>51.2</w:t>
                  </w:r>
                </w:p>
              </w:tc>
              <w:tc>
                <w:tcPr>
                  <w:tcW w:w="438" w:type="pct"/>
                  <w:tcBorders>
                    <w:tl2br w:val="nil"/>
                    <w:tr2bl w:val="nil"/>
                  </w:tcBorders>
                  <w:vAlign w:val="center"/>
                </w:tcPr>
                <w:p>
                  <w:pPr>
                    <w:adjustRightInd w:val="0"/>
                    <w:snapToGrid w:val="0"/>
                    <w:jc w:val="center"/>
                    <w:rPr>
                      <w:color w:val="auto"/>
                      <w:szCs w:val="21"/>
                    </w:rPr>
                  </w:pPr>
                  <w:r>
                    <w:rPr>
                      <w:rFonts w:hint="eastAsia"/>
                      <w:color w:val="auto"/>
                      <w:szCs w:val="21"/>
                    </w:rPr>
                    <w:t>46.3</w:t>
                  </w:r>
                </w:p>
              </w:tc>
              <w:tc>
                <w:tcPr>
                  <w:tcW w:w="597" w:type="pct"/>
                  <w:tcBorders>
                    <w:tl2br w:val="nil"/>
                    <w:tr2bl w:val="nil"/>
                  </w:tcBorders>
                  <w:vAlign w:val="center"/>
                </w:tcPr>
                <w:p>
                  <w:pPr>
                    <w:adjustRightInd w:val="0"/>
                    <w:snapToGrid w:val="0"/>
                    <w:jc w:val="center"/>
                    <w:rPr>
                      <w:color w:val="auto"/>
                      <w:szCs w:val="21"/>
                    </w:rPr>
                  </w:pPr>
                  <w:r>
                    <w:rPr>
                      <w:rFonts w:hint="eastAsia"/>
                      <w:color w:val="auto"/>
                      <w:szCs w:val="21"/>
                    </w:rPr>
                    <w:t>40</w:t>
                  </w:r>
                </w:p>
              </w:tc>
              <w:tc>
                <w:tcPr>
                  <w:tcW w:w="442" w:type="pct"/>
                  <w:tcBorders>
                    <w:tl2br w:val="nil"/>
                    <w:tr2bl w:val="nil"/>
                  </w:tcBorders>
                  <w:vAlign w:val="center"/>
                </w:tcPr>
                <w:p>
                  <w:pPr>
                    <w:adjustRightInd w:val="0"/>
                    <w:snapToGrid w:val="0"/>
                    <w:jc w:val="center"/>
                    <w:rPr>
                      <w:color w:val="auto"/>
                      <w:szCs w:val="21"/>
                    </w:rPr>
                  </w:pPr>
                  <w:r>
                    <w:rPr>
                      <w:rFonts w:hint="eastAsia"/>
                      <w:color w:val="auto"/>
                      <w:szCs w:val="21"/>
                    </w:rPr>
                    <w:t>52</w:t>
                  </w:r>
                </w:p>
              </w:tc>
              <w:tc>
                <w:tcPr>
                  <w:tcW w:w="442" w:type="pct"/>
                  <w:tcBorders>
                    <w:tl2br w:val="nil"/>
                    <w:tr2bl w:val="nil"/>
                  </w:tcBorders>
                  <w:vAlign w:val="center"/>
                </w:tcPr>
                <w:p>
                  <w:pPr>
                    <w:adjustRightInd w:val="0"/>
                    <w:snapToGrid w:val="0"/>
                    <w:jc w:val="center"/>
                    <w:rPr>
                      <w:color w:val="auto"/>
                      <w:szCs w:val="21"/>
                    </w:rPr>
                  </w:pPr>
                  <w:r>
                    <w:rPr>
                      <w:rFonts w:hint="eastAsia"/>
                      <w:color w:val="auto"/>
                      <w:szCs w:val="21"/>
                    </w:rPr>
                    <w:t>47</w:t>
                  </w:r>
                </w:p>
              </w:tc>
              <w:tc>
                <w:tcPr>
                  <w:tcW w:w="442" w:type="pct"/>
                  <w:tcBorders>
                    <w:tl2br w:val="nil"/>
                    <w:tr2bl w:val="nil"/>
                  </w:tcBorders>
                  <w:vAlign w:val="center"/>
                </w:tcPr>
                <w:p>
                  <w:pPr>
                    <w:adjustRightInd w:val="0"/>
                    <w:snapToGrid w:val="0"/>
                    <w:jc w:val="center"/>
                    <w:rPr>
                      <w:color w:val="auto"/>
                      <w:szCs w:val="21"/>
                    </w:rPr>
                  </w:pPr>
                  <w:r>
                    <w:rPr>
                      <w:rFonts w:hint="eastAsia"/>
                      <w:color w:val="auto"/>
                    </w:rPr>
                    <w:t>60</w:t>
                  </w:r>
                </w:p>
              </w:tc>
              <w:tc>
                <w:tcPr>
                  <w:tcW w:w="443" w:type="pct"/>
                  <w:tcBorders>
                    <w:tl2br w:val="nil"/>
                    <w:tr2bl w:val="nil"/>
                  </w:tcBorders>
                  <w:vAlign w:val="center"/>
                </w:tcPr>
                <w:p>
                  <w:pPr>
                    <w:adjustRightInd w:val="0"/>
                    <w:snapToGrid w:val="0"/>
                    <w:jc w:val="center"/>
                    <w:rPr>
                      <w:color w:val="auto"/>
                    </w:rPr>
                  </w:pPr>
                  <w:r>
                    <w:rPr>
                      <w:color w:val="auto"/>
                    </w:rPr>
                    <w:t>5</w:t>
                  </w:r>
                  <w:r>
                    <w:rPr>
                      <w:rFonts w:hint="eastAsia"/>
                      <w:color w:val="auto"/>
                    </w:rPr>
                    <w:t>0</w:t>
                  </w:r>
                </w:p>
              </w:tc>
              <w:tc>
                <w:tcPr>
                  <w:tcW w:w="497" w:type="pct"/>
                  <w:tcBorders>
                    <w:tl2br w:val="nil"/>
                    <w:tr2bl w:val="nil"/>
                  </w:tcBorders>
                  <w:vAlign w:val="center"/>
                </w:tcPr>
                <w:p>
                  <w:pPr>
                    <w:adjustRightInd w:val="0"/>
                    <w:snapToGrid w:val="0"/>
                    <w:jc w:val="center"/>
                    <w:rPr>
                      <w:color w:val="auto"/>
                    </w:rPr>
                  </w:pPr>
                  <w:r>
                    <w:rPr>
                      <w:rFonts w:hint="eastAsia"/>
                      <w:color w:val="auto"/>
                    </w:rPr>
                    <w:t>达标</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pct"/>
                  <w:vMerge w:val="continue"/>
                  <w:tcBorders>
                    <w:tl2br w:val="nil"/>
                    <w:tr2bl w:val="nil"/>
                  </w:tcBorders>
                  <w:vAlign w:val="center"/>
                </w:tcPr>
                <w:p>
                  <w:pPr>
                    <w:widowControl/>
                    <w:jc w:val="left"/>
                    <w:rPr>
                      <w:color w:val="auto"/>
                      <w:szCs w:val="21"/>
                    </w:rPr>
                  </w:pPr>
                </w:p>
              </w:tc>
              <w:tc>
                <w:tcPr>
                  <w:tcW w:w="767" w:type="pct"/>
                  <w:tcBorders>
                    <w:tl2br w:val="nil"/>
                    <w:tr2bl w:val="nil"/>
                  </w:tcBorders>
                  <w:vAlign w:val="center"/>
                </w:tcPr>
                <w:p>
                  <w:pPr>
                    <w:adjustRightInd w:val="0"/>
                    <w:snapToGrid w:val="0"/>
                    <w:jc w:val="center"/>
                    <w:rPr>
                      <w:color w:val="auto"/>
                      <w:szCs w:val="21"/>
                    </w:rPr>
                  </w:pPr>
                  <w:r>
                    <w:rPr>
                      <w:rFonts w:hint="eastAsia"/>
                      <w:color w:val="auto"/>
                      <w:szCs w:val="21"/>
                    </w:rPr>
                    <w:t>4#北厂界</w:t>
                  </w:r>
                </w:p>
              </w:tc>
              <w:tc>
                <w:tcPr>
                  <w:tcW w:w="438" w:type="pct"/>
                  <w:tcBorders>
                    <w:tl2br w:val="nil"/>
                    <w:tr2bl w:val="nil"/>
                  </w:tcBorders>
                  <w:vAlign w:val="center"/>
                </w:tcPr>
                <w:p>
                  <w:pPr>
                    <w:adjustRightInd w:val="0"/>
                    <w:snapToGrid w:val="0"/>
                    <w:jc w:val="center"/>
                    <w:rPr>
                      <w:color w:val="auto"/>
                      <w:szCs w:val="21"/>
                    </w:rPr>
                  </w:pPr>
                  <w:r>
                    <w:rPr>
                      <w:rFonts w:hint="eastAsia"/>
                      <w:color w:val="auto"/>
                      <w:szCs w:val="21"/>
                    </w:rPr>
                    <w:t>52.7</w:t>
                  </w:r>
                </w:p>
              </w:tc>
              <w:tc>
                <w:tcPr>
                  <w:tcW w:w="438" w:type="pct"/>
                  <w:tcBorders>
                    <w:tl2br w:val="nil"/>
                    <w:tr2bl w:val="nil"/>
                  </w:tcBorders>
                  <w:vAlign w:val="center"/>
                </w:tcPr>
                <w:p>
                  <w:pPr>
                    <w:adjustRightInd w:val="0"/>
                    <w:snapToGrid w:val="0"/>
                    <w:jc w:val="center"/>
                    <w:rPr>
                      <w:color w:val="auto"/>
                      <w:szCs w:val="21"/>
                    </w:rPr>
                  </w:pPr>
                  <w:r>
                    <w:rPr>
                      <w:rFonts w:hint="eastAsia"/>
                      <w:color w:val="auto"/>
                      <w:szCs w:val="21"/>
                    </w:rPr>
                    <w:t>47.3</w:t>
                  </w:r>
                </w:p>
              </w:tc>
              <w:tc>
                <w:tcPr>
                  <w:tcW w:w="597" w:type="pct"/>
                  <w:tcBorders>
                    <w:tl2br w:val="nil"/>
                    <w:tr2bl w:val="nil"/>
                  </w:tcBorders>
                  <w:vAlign w:val="center"/>
                </w:tcPr>
                <w:p>
                  <w:pPr>
                    <w:adjustRightInd w:val="0"/>
                    <w:snapToGrid w:val="0"/>
                    <w:jc w:val="center"/>
                    <w:rPr>
                      <w:color w:val="auto"/>
                      <w:szCs w:val="21"/>
                    </w:rPr>
                  </w:pPr>
                  <w:r>
                    <w:rPr>
                      <w:rFonts w:hint="eastAsia"/>
                      <w:color w:val="auto"/>
                      <w:szCs w:val="21"/>
                    </w:rPr>
                    <w:t>39</w:t>
                  </w:r>
                </w:p>
              </w:tc>
              <w:tc>
                <w:tcPr>
                  <w:tcW w:w="442" w:type="pct"/>
                  <w:tcBorders>
                    <w:tl2br w:val="nil"/>
                    <w:tr2bl w:val="nil"/>
                  </w:tcBorders>
                  <w:vAlign w:val="center"/>
                </w:tcPr>
                <w:p>
                  <w:pPr>
                    <w:adjustRightInd w:val="0"/>
                    <w:snapToGrid w:val="0"/>
                    <w:jc w:val="center"/>
                    <w:rPr>
                      <w:color w:val="auto"/>
                      <w:szCs w:val="21"/>
                    </w:rPr>
                  </w:pPr>
                  <w:r>
                    <w:rPr>
                      <w:rFonts w:hint="eastAsia"/>
                      <w:color w:val="auto"/>
                      <w:szCs w:val="21"/>
                    </w:rPr>
                    <w:t>53</w:t>
                  </w:r>
                </w:p>
              </w:tc>
              <w:tc>
                <w:tcPr>
                  <w:tcW w:w="442" w:type="pct"/>
                  <w:tcBorders>
                    <w:tl2br w:val="nil"/>
                    <w:tr2bl w:val="nil"/>
                  </w:tcBorders>
                  <w:vAlign w:val="center"/>
                </w:tcPr>
                <w:p>
                  <w:pPr>
                    <w:adjustRightInd w:val="0"/>
                    <w:snapToGrid w:val="0"/>
                    <w:jc w:val="center"/>
                    <w:rPr>
                      <w:color w:val="auto"/>
                      <w:szCs w:val="21"/>
                    </w:rPr>
                  </w:pPr>
                  <w:r>
                    <w:rPr>
                      <w:rFonts w:hint="eastAsia"/>
                      <w:color w:val="auto"/>
                      <w:szCs w:val="21"/>
                    </w:rPr>
                    <w:t>48</w:t>
                  </w:r>
                </w:p>
              </w:tc>
              <w:tc>
                <w:tcPr>
                  <w:tcW w:w="442" w:type="pct"/>
                  <w:tcBorders>
                    <w:tl2br w:val="nil"/>
                    <w:tr2bl w:val="nil"/>
                  </w:tcBorders>
                  <w:vAlign w:val="center"/>
                </w:tcPr>
                <w:p>
                  <w:pPr>
                    <w:adjustRightInd w:val="0"/>
                    <w:snapToGrid w:val="0"/>
                    <w:jc w:val="center"/>
                    <w:rPr>
                      <w:color w:val="auto"/>
                      <w:szCs w:val="21"/>
                    </w:rPr>
                  </w:pPr>
                  <w:r>
                    <w:rPr>
                      <w:color w:val="auto"/>
                    </w:rPr>
                    <w:t>6</w:t>
                  </w:r>
                  <w:r>
                    <w:rPr>
                      <w:rFonts w:hint="eastAsia"/>
                      <w:color w:val="auto"/>
                    </w:rPr>
                    <w:t>0</w:t>
                  </w:r>
                </w:p>
              </w:tc>
              <w:tc>
                <w:tcPr>
                  <w:tcW w:w="443" w:type="pct"/>
                  <w:tcBorders>
                    <w:tl2br w:val="nil"/>
                    <w:tr2bl w:val="nil"/>
                  </w:tcBorders>
                  <w:vAlign w:val="center"/>
                </w:tcPr>
                <w:p>
                  <w:pPr>
                    <w:adjustRightInd w:val="0"/>
                    <w:snapToGrid w:val="0"/>
                    <w:jc w:val="center"/>
                    <w:rPr>
                      <w:color w:val="auto"/>
                    </w:rPr>
                  </w:pPr>
                  <w:r>
                    <w:rPr>
                      <w:color w:val="auto"/>
                    </w:rPr>
                    <w:t>5</w:t>
                  </w:r>
                  <w:r>
                    <w:rPr>
                      <w:rFonts w:hint="eastAsia"/>
                      <w:color w:val="auto"/>
                    </w:rPr>
                    <w:t>0</w:t>
                  </w:r>
                </w:p>
              </w:tc>
              <w:tc>
                <w:tcPr>
                  <w:tcW w:w="497" w:type="pct"/>
                  <w:tcBorders>
                    <w:tl2br w:val="nil"/>
                    <w:tr2bl w:val="nil"/>
                  </w:tcBorders>
                  <w:vAlign w:val="center"/>
                </w:tcPr>
                <w:p>
                  <w:pPr>
                    <w:adjustRightInd w:val="0"/>
                    <w:snapToGrid w:val="0"/>
                    <w:jc w:val="center"/>
                    <w:rPr>
                      <w:color w:val="auto"/>
                    </w:rPr>
                  </w:pPr>
                  <w:r>
                    <w:rPr>
                      <w:rFonts w:hint="eastAsia"/>
                      <w:color w:val="auto"/>
                    </w:rPr>
                    <w:t>达标</w:t>
                  </w:r>
                </w:p>
              </w:tc>
            </w:tr>
          </w:tbl>
          <w:p>
            <w:pPr>
              <w:adjustRightInd w:val="0"/>
              <w:snapToGrid w:val="0"/>
              <w:spacing w:line="360" w:lineRule="auto"/>
              <w:ind w:firstLine="480" w:firstLineChars="200"/>
              <w:textAlignment w:val="baseline"/>
              <w:rPr>
                <w:color w:val="auto"/>
                <w:sz w:val="24"/>
                <w:szCs w:val="24"/>
              </w:rPr>
            </w:pPr>
            <w:r>
              <w:rPr>
                <w:color w:val="auto"/>
                <w:sz w:val="24"/>
                <w:szCs w:val="24"/>
              </w:rPr>
              <w:t>根据噪声预测结果可知，本项目</w:t>
            </w:r>
            <w:r>
              <w:rPr>
                <w:rFonts w:hint="eastAsia"/>
                <w:color w:val="auto"/>
                <w:sz w:val="24"/>
                <w:szCs w:val="24"/>
              </w:rPr>
              <w:t>南</w:t>
            </w:r>
            <w:r>
              <w:rPr>
                <w:color w:val="auto"/>
                <w:sz w:val="24"/>
                <w:szCs w:val="24"/>
              </w:rPr>
              <w:t>厂界噪声</w:t>
            </w:r>
            <w:r>
              <w:rPr>
                <w:rFonts w:hint="eastAsia"/>
                <w:color w:val="auto"/>
                <w:sz w:val="24"/>
                <w:szCs w:val="24"/>
              </w:rPr>
              <w:t>预测值</w:t>
            </w:r>
            <w:r>
              <w:rPr>
                <w:color w:val="auto"/>
                <w:sz w:val="24"/>
                <w:szCs w:val="24"/>
              </w:rPr>
              <w:t>满足《工业企业厂界环境噪声排放标准》(GBl2348-2008)中</w:t>
            </w:r>
            <w:r>
              <w:rPr>
                <w:rFonts w:hint="eastAsia"/>
                <w:color w:val="auto"/>
                <w:sz w:val="24"/>
                <w:szCs w:val="24"/>
              </w:rPr>
              <w:t>4</w:t>
            </w:r>
            <w:r>
              <w:rPr>
                <w:color w:val="auto"/>
                <w:sz w:val="24"/>
                <w:szCs w:val="24"/>
              </w:rPr>
              <w:t>类标</w:t>
            </w:r>
            <w:r>
              <w:rPr>
                <w:rFonts w:hint="eastAsia"/>
                <w:color w:val="auto"/>
                <w:sz w:val="24"/>
                <w:szCs w:val="24"/>
              </w:rPr>
              <w:t>准，东、西、北厂界噪声预测值满足《工业企业厂界环境噪声排放标准》(GBl2348-20</w:t>
            </w:r>
            <w:r>
              <w:rPr>
                <w:color w:val="auto"/>
                <w:sz w:val="24"/>
                <w:szCs w:val="24"/>
              </w:rPr>
              <w:t>08)中</w:t>
            </w:r>
            <w:r>
              <w:rPr>
                <w:rFonts w:hint="eastAsia"/>
                <w:color w:val="auto"/>
                <w:sz w:val="24"/>
                <w:szCs w:val="24"/>
              </w:rPr>
              <w:t>2</w:t>
            </w:r>
            <w:r>
              <w:rPr>
                <w:color w:val="auto"/>
                <w:sz w:val="24"/>
                <w:szCs w:val="24"/>
              </w:rPr>
              <w:t>类标准。</w:t>
            </w:r>
          </w:p>
          <w:p>
            <w:pPr>
              <w:adjustRightInd w:val="0"/>
              <w:snapToGrid w:val="0"/>
              <w:spacing w:line="360" w:lineRule="auto"/>
              <w:ind w:firstLine="480" w:firstLineChars="200"/>
              <w:textAlignment w:val="baseline"/>
              <w:rPr>
                <w:b/>
                <w:color w:val="auto"/>
                <w:sz w:val="24"/>
                <w:szCs w:val="24"/>
              </w:rPr>
            </w:pPr>
            <w:r>
              <w:rPr>
                <w:b/>
                <w:color w:val="auto"/>
                <w:sz w:val="24"/>
                <w:szCs w:val="24"/>
              </w:rPr>
              <w:t>3</w:t>
            </w:r>
            <w:r>
              <w:rPr>
                <w:rFonts w:hint="eastAsia"/>
                <w:b/>
                <w:color w:val="auto"/>
                <w:sz w:val="24"/>
                <w:szCs w:val="24"/>
              </w:rPr>
              <w:t>）</w:t>
            </w:r>
            <w:r>
              <w:rPr>
                <w:b/>
                <w:color w:val="auto"/>
                <w:sz w:val="24"/>
                <w:szCs w:val="24"/>
              </w:rPr>
              <w:t>防治措施</w:t>
            </w:r>
          </w:p>
          <w:p>
            <w:pPr>
              <w:adjustRightInd w:val="0"/>
              <w:snapToGrid w:val="0"/>
              <w:spacing w:line="360" w:lineRule="auto"/>
              <w:ind w:firstLine="480"/>
              <w:rPr>
                <w:color w:val="auto"/>
                <w:sz w:val="24"/>
                <w:szCs w:val="24"/>
              </w:rPr>
            </w:pPr>
            <w:r>
              <w:rPr>
                <w:color w:val="auto"/>
                <w:sz w:val="24"/>
                <w:szCs w:val="24"/>
              </w:rPr>
              <w:t>为了确保厂界噪声达标排放，并减少运营期噪声对周围环境的不良影响，建议建设单位采取以下措施：</w:t>
            </w:r>
          </w:p>
          <w:p>
            <w:pPr>
              <w:adjustRightInd w:val="0"/>
              <w:snapToGrid w:val="0"/>
              <w:spacing w:line="360" w:lineRule="auto"/>
              <w:ind w:firstLine="480"/>
              <w:rPr>
                <w:color w:val="auto"/>
                <w:sz w:val="24"/>
                <w:szCs w:val="24"/>
              </w:rPr>
            </w:pPr>
            <w:r>
              <w:rPr>
                <w:rFonts w:ascii="宋体"/>
                <w:color w:val="auto"/>
                <w:sz w:val="24"/>
                <w:szCs w:val="24"/>
              </w:rPr>
              <w:t>①</w:t>
            </w:r>
            <w:r>
              <w:rPr>
                <w:color w:val="auto"/>
                <w:sz w:val="24"/>
                <w:szCs w:val="24"/>
              </w:rPr>
              <w:t>从声源上控制，各设备均选择符合国家噪声标准的低噪声设备，布置在厂房内，利用厂房结构隔声</w:t>
            </w:r>
            <w:r>
              <w:rPr>
                <w:rFonts w:hint="eastAsia"/>
                <w:color w:val="auto"/>
                <w:sz w:val="24"/>
                <w:szCs w:val="24"/>
              </w:rPr>
              <w:t>，减轻噪声对周围环境的影响。</w:t>
            </w:r>
          </w:p>
          <w:p>
            <w:pPr>
              <w:adjustRightInd w:val="0"/>
              <w:snapToGrid w:val="0"/>
              <w:spacing w:line="360" w:lineRule="auto"/>
              <w:ind w:firstLine="480"/>
              <w:rPr>
                <w:color w:val="auto"/>
                <w:sz w:val="24"/>
                <w:szCs w:val="24"/>
              </w:rPr>
            </w:pPr>
            <w:r>
              <w:rPr>
                <w:rFonts w:ascii="宋体"/>
                <w:color w:val="auto"/>
                <w:sz w:val="24"/>
                <w:szCs w:val="24"/>
              </w:rPr>
              <w:t>②</w:t>
            </w:r>
            <w:r>
              <w:rPr>
                <w:color w:val="auto"/>
                <w:sz w:val="24"/>
                <w:szCs w:val="24"/>
              </w:rPr>
              <w:t>高噪声设备设置隔振基础或铺设减振垫达到降噪的目的。</w:t>
            </w:r>
          </w:p>
          <w:p>
            <w:pPr>
              <w:adjustRightInd w:val="0"/>
              <w:snapToGrid w:val="0"/>
              <w:spacing w:line="360" w:lineRule="auto"/>
              <w:ind w:firstLine="480"/>
              <w:rPr>
                <w:color w:val="auto"/>
                <w:sz w:val="24"/>
                <w:szCs w:val="24"/>
              </w:rPr>
            </w:pPr>
            <w:r>
              <w:rPr>
                <w:rFonts w:ascii="宋体"/>
                <w:color w:val="auto"/>
                <w:sz w:val="24"/>
                <w:szCs w:val="24"/>
              </w:rPr>
              <w:t>③</w:t>
            </w:r>
            <w:r>
              <w:rPr>
                <w:color w:val="auto"/>
                <w:sz w:val="24"/>
                <w:szCs w:val="24"/>
              </w:rPr>
              <w:t>车辆进出应减速慢行，在厂内装卸作业时应熄火进行，减小汽车运行噪声影响。</w:t>
            </w:r>
          </w:p>
          <w:p>
            <w:pPr>
              <w:adjustRightInd w:val="0"/>
              <w:snapToGrid w:val="0"/>
              <w:spacing w:line="360" w:lineRule="auto"/>
              <w:ind w:firstLine="480" w:firstLineChars="200"/>
              <w:jc w:val="left"/>
              <w:rPr>
                <w:color w:val="auto"/>
                <w:sz w:val="24"/>
              </w:rPr>
            </w:pPr>
            <w:r>
              <w:rPr>
                <w:rFonts w:hint="eastAsia"/>
                <w:color w:val="auto"/>
                <w:sz w:val="24"/>
              </w:rPr>
              <w:t>经采取以上措施，项目产生的噪声对周围环境影响较小。</w:t>
            </w:r>
          </w:p>
          <w:p>
            <w:pPr>
              <w:adjustRightInd w:val="0"/>
              <w:snapToGrid w:val="0"/>
              <w:spacing w:line="360" w:lineRule="auto"/>
              <w:ind w:firstLine="440" w:firstLineChars="200"/>
              <w:rPr>
                <w:b/>
                <w:bCs/>
                <w:color w:val="auto"/>
                <w:sz w:val="22"/>
                <w:szCs w:val="22"/>
              </w:rPr>
            </w:pPr>
            <w:r>
              <w:rPr>
                <w:rFonts w:hint="eastAsia"/>
                <w:b/>
                <w:bCs/>
                <w:color w:val="auto"/>
                <w:sz w:val="22"/>
                <w:szCs w:val="22"/>
              </w:rPr>
              <w:t>3、监测计划</w:t>
            </w:r>
          </w:p>
          <w:p>
            <w:pPr>
              <w:autoSpaceDE w:val="0"/>
              <w:autoSpaceDN w:val="0"/>
              <w:adjustRightInd w:val="0"/>
              <w:snapToGrid w:val="0"/>
              <w:spacing w:line="360" w:lineRule="auto"/>
              <w:ind w:firstLine="440" w:firstLineChars="200"/>
              <w:rPr>
                <w:color w:val="auto"/>
                <w:sz w:val="22"/>
                <w:szCs w:val="22"/>
              </w:rPr>
            </w:pPr>
            <w:r>
              <w:rPr>
                <w:color w:val="auto"/>
                <w:sz w:val="22"/>
                <w:szCs w:val="22"/>
              </w:rPr>
              <w:t>参照《排污单位自行监测技术指南总则（HJ819-2017）》，</w:t>
            </w:r>
            <w:r>
              <w:rPr>
                <w:rFonts w:hint="eastAsia"/>
                <w:color w:val="auto"/>
                <w:sz w:val="22"/>
                <w:szCs w:val="22"/>
              </w:rPr>
              <w:t>本项目噪声</w:t>
            </w:r>
            <w:r>
              <w:rPr>
                <w:color w:val="auto"/>
                <w:sz w:val="22"/>
                <w:szCs w:val="22"/>
              </w:rPr>
              <w:t>监测计划见下表</w:t>
            </w:r>
            <w:r>
              <w:rPr>
                <w:rFonts w:hint="eastAsia"/>
                <w:color w:val="auto"/>
                <w:sz w:val="22"/>
                <w:szCs w:val="22"/>
              </w:rPr>
              <w:t>，</w:t>
            </w:r>
            <w:r>
              <w:rPr>
                <w:rFonts w:hint="eastAsia"/>
                <w:bCs/>
                <w:color w:val="auto"/>
                <w:sz w:val="24"/>
                <w:szCs w:val="24"/>
              </w:rPr>
              <w:t>监测点位见附图11。</w:t>
            </w:r>
          </w:p>
          <w:p>
            <w:pPr>
              <w:adjustRightInd w:val="0"/>
              <w:snapToGrid w:val="0"/>
              <w:jc w:val="center"/>
              <w:rPr>
                <w:b/>
                <w:color w:val="auto"/>
                <w:sz w:val="24"/>
                <w:szCs w:val="24"/>
              </w:rPr>
            </w:pPr>
            <w:r>
              <w:rPr>
                <w:b/>
                <w:color w:val="auto"/>
                <w:sz w:val="24"/>
                <w:szCs w:val="24"/>
              </w:rPr>
              <w:t>表</w:t>
            </w:r>
            <w:r>
              <w:rPr>
                <w:rFonts w:hint="eastAsia"/>
                <w:b/>
                <w:color w:val="auto"/>
                <w:sz w:val="24"/>
                <w:szCs w:val="24"/>
              </w:rPr>
              <w:t xml:space="preserve">4-10    </w:t>
            </w:r>
            <w:r>
              <w:rPr>
                <w:b/>
                <w:color w:val="auto"/>
                <w:sz w:val="24"/>
                <w:szCs w:val="24"/>
              </w:rPr>
              <w:t>污染源与环境监测计划表</w:t>
            </w:r>
          </w:p>
          <w:tbl>
            <w:tblPr>
              <w:tblStyle w:val="32"/>
              <w:tblW w:w="49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53"/>
              <w:gridCol w:w="1042"/>
              <w:gridCol w:w="1035"/>
              <w:gridCol w:w="1032"/>
              <w:gridCol w:w="1262"/>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33" w:hRule="atLeast"/>
                <w:jc w:val="center"/>
              </w:trPr>
              <w:tc>
                <w:tcPr>
                  <w:tcW w:w="537" w:type="pct"/>
                  <w:tcBorders>
                    <w:left w:val="nil"/>
                    <w:tl2br w:val="nil"/>
                    <w:tr2bl w:val="nil"/>
                  </w:tcBorders>
                  <w:vAlign w:val="center"/>
                </w:tcPr>
                <w:p>
                  <w:pPr>
                    <w:adjustRightInd w:val="0"/>
                    <w:snapToGrid w:val="0"/>
                    <w:jc w:val="center"/>
                    <w:rPr>
                      <w:color w:val="auto"/>
                      <w:szCs w:val="21"/>
                      <w:lang w:eastAsia="en-US"/>
                    </w:rPr>
                  </w:pPr>
                  <w:r>
                    <w:rPr>
                      <w:color w:val="auto"/>
                      <w:szCs w:val="21"/>
                    </w:rPr>
                    <w:t>污染源名称</w:t>
                  </w:r>
                </w:p>
              </w:tc>
              <w:tc>
                <w:tcPr>
                  <w:tcW w:w="656" w:type="pct"/>
                  <w:tcBorders>
                    <w:tl2br w:val="nil"/>
                    <w:tr2bl w:val="nil"/>
                  </w:tcBorders>
                  <w:vAlign w:val="center"/>
                </w:tcPr>
                <w:p>
                  <w:pPr>
                    <w:adjustRightInd w:val="0"/>
                    <w:snapToGrid w:val="0"/>
                    <w:jc w:val="center"/>
                    <w:rPr>
                      <w:color w:val="auto"/>
                      <w:szCs w:val="21"/>
                      <w:lang w:eastAsia="en-US"/>
                    </w:rPr>
                  </w:pPr>
                  <w:r>
                    <w:rPr>
                      <w:color w:val="auto"/>
                      <w:szCs w:val="21"/>
                    </w:rPr>
                    <w:t>监测指标</w:t>
                  </w:r>
                </w:p>
              </w:tc>
              <w:tc>
                <w:tcPr>
                  <w:tcW w:w="652" w:type="pct"/>
                  <w:tcBorders>
                    <w:tl2br w:val="nil"/>
                    <w:tr2bl w:val="nil"/>
                  </w:tcBorders>
                  <w:vAlign w:val="center"/>
                </w:tcPr>
                <w:p>
                  <w:pPr>
                    <w:adjustRightInd w:val="0"/>
                    <w:snapToGrid w:val="0"/>
                    <w:jc w:val="center"/>
                    <w:rPr>
                      <w:color w:val="auto"/>
                      <w:szCs w:val="21"/>
                      <w:lang w:eastAsia="en-US"/>
                    </w:rPr>
                  </w:pPr>
                  <w:r>
                    <w:rPr>
                      <w:color w:val="auto"/>
                      <w:szCs w:val="21"/>
                    </w:rPr>
                    <w:t>监测点位</w:t>
                  </w:r>
                </w:p>
              </w:tc>
              <w:tc>
                <w:tcPr>
                  <w:tcW w:w="650" w:type="pct"/>
                  <w:tcBorders>
                    <w:tl2br w:val="nil"/>
                    <w:tr2bl w:val="nil"/>
                  </w:tcBorders>
                  <w:vAlign w:val="center"/>
                </w:tcPr>
                <w:p>
                  <w:pPr>
                    <w:adjustRightInd w:val="0"/>
                    <w:snapToGrid w:val="0"/>
                    <w:jc w:val="center"/>
                    <w:rPr>
                      <w:color w:val="auto"/>
                      <w:szCs w:val="21"/>
                      <w:lang w:eastAsia="en-US"/>
                    </w:rPr>
                  </w:pPr>
                  <w:r>
                    <w:rPr>
                      <w:color w:val="auto"/>
                      <w:szCs w:val="21"/>
                    </w:rPr>
                    <w:t>监测点数</w:t>
                  </w:r>
                </w:p>
              </w:tc>
              <w:tc>
                <w:tcPr>
                  <w:tcW w:w="795" w:type="pct"/>
                  <w:tcBorders>
                    <w:tl2br w:val="nil"/>
                    <w:tr2bl w:val="nil"/>
                  </w:tcBorders>
                  <w:vAlign w:val="center"/>
                </w:tcPr>
                <w:p>
                  <w:pPr>
                    <w:adjustRightInd w:val="0"/>
                    <w:snapToGrid w:val="0"/>
                    <w:jc w:val="center"/>
                    <w:rPr>
                      <w:color w:val="auto"/>
                      <w:szCs w:val="21"/>
                      <w:lang w:eastAsia="en-US"/>
                    </w:rPr>
                  </w:pPr>
                  <w:r>
                    <w:rPr>
                      <w:color w:val="auto"/>
                      <w:szCs w:val="21"/>
                    </w:rPr>
                    <w:t>监测频次</w:t>
                  </w:r>
                </w:p>
              </w:tc>
              <w:tc>
                <w:tcPr>
                  <w:tcW w:w="1708" w:type="pct"/>
                  <w:tcBorders>
                    <w:right w:val="nil"/>
                    <w:tl2br w:val="nil"/>
                    <w:tr2bl w:val="nil"/>
                  </w:tcBorders>
                  <w:vAlign w:val="center"/>
                </w:tcPr>
                <w:p>
                  <w:pPr>
                    <w:adjustRightInd w:val="0"/>
                    <w:snapToGrid w:val="0"/>
                    <w:jc w:val="center"/>
                    <w:rPr>
                      <w:color w:val="auto"/>
                      <w:szCs w:val="21"/>
                      <w:lang w:eastAsia="en-US"/>
                    </w:rPr>
                  </w:pPr>
                  <w:r>
                    <w:rPr>
                      <w:color w:val="auto"/>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3" w:hRule="atLeast"/>
                <w:jc w:val="center"/>
              </w:trPr>
              <w:tc>
                <w:tcPr>
                  <w:tcW w:w="537" w:type="pct"/>
                  <w:tcBorders>
                    <w:left w:val="nil"/>
                    <w:tl2br w:val="nil"/>
                    <w:tr2bl w:val="nil"/>
                  </w:tcBorders>
                  <w:vAlign w:val="center"/>
                </w:tcPr>
                <w:p>
                  <w:pPr>
                    <w:adjustRightInd w:val="0"/>
                    <w:snapToGrid w:val="0"/>
                    <w:jc w:val="center"/>
                    <w:rPr>
                      <w:color w:val="auto"/>
                      <w:szCs w:val="21"/>
                    </w:rPr>
                  </w:pPr>
                  <w:r>
                    <w:rPr>
                      <w:color w:val="auto"/>
                      <w:szCs w:val="21"/>
                    </w:rPr>
                    <w:t>噪声</w:t>
                  </w:r>
                </w:p>
              </w:tc>
              <w:tc>
                <w:tcPr>
                  <w:tcW w:w="656" w:type="pct"/>
                  <w:tcBorders>
                    <w:tl2br w:val="nil"/>
                    <w:tr2bl w:val="nil"/>
                  </w:tcBorders>
                  <w:vAlign w:val="center"/>
                </w:tcPr>
                <w:p>
                  <w:pPr>
                    <w:adjustRightInd w:val="0"/>
                    <w:snapToGrid w:val="0"/>
                    <w:jc w:val="center"/>
                    <w:rPr>
                      <w:color w:val="auto"/>
                      <w:szCs w:val="21"/>
                    </w:rPr>
                  </w:pPr>
                  <w:r>
                    <w:rPr>
                      <w:color w:val="auto"/>
                      <w:szCs w:val="21"/>
                    </w:rPr>
                    <w:t>Leq（A）</w:t>
                  </w:r>
                </w:p>
              </w:tc>
              <w:tc>
                <w:tcPr>
                  <w:tcW w:w="652" w:type="pct"/>
                  <w:tcBorders>
                    <w:tl2br w:val="nil"/>
                    <w:tr2bl w:val="nil"/>
                  </w:tcBorders>
                  <w:vAlign w:val="center"/>
                </w:tcPr>
                <w:p>
                  <w:pPr>
                    <w:adjustRightInd w:val="0"/>
                    <w:snapToGrid w:val="0"/>
                    <w:jc w:val="center"/>
                    <w:rPr>
                      <w:color w:val="auto"/>
                      <w:szCs w:val="21"/>
                    </w:rPr>
                  </w:pPr>
                  <w:r>
                    <w:rPr>
                      <w:color w:val="auto"/>
                      <w:szCs w:val="21"/>
                    </w:rPr>
                    <w:t>厂界</w:t>
                  </w:r>
                  <w:r>
                    <w:rPr>
                      <w:rFonts w:hint="eastAsia"/>
                      <w:color w:val="auto"/>
                      <w:szCs w:val="21"/>
                    </w:rPr>
                    <w:t>四周</w:t>
                  </w:r>
                  <w:r>
                    <w:rPr>
                      <w:color w:val="auto"/>
                      <w:szCs w:val="21"/>
                    </w:rPr>
                    <w:t>外</w:t>
                  </w:r>
                </w:p>
              </w:tc>
              <w:tc>
                <w:tcPr>
                  <w:tcW w:w="650" w:type="pct"/>
                  <w:tcBorders>
                    <w:tl2br w:val="nil"/>
                    <w:tr2bl w:val="nil"/>
                  </w:tcBorders>
                  <w:vAlign w:val="center"/>
                </w:tcPr>
                <w:p>
                  <w:pPr>
                    <w:adjustRightInd w:val="0"/>
                    <w:snapToGrid w:val="0"/>
                    <w:jc w:val="center"/>
                    <w:rPr>
                      <w:color w:val="auto"/>
                      <w:szCs w:val="21"/>
                    </w:rPr>
                  </w:pPr>
                  <w:r>
                    <w:rPr>
                      <w:color w:val="auto"/>
                      <w:szCs w:val="21"/>
                    </w:rPr>
                    <w:t>4个</w:t>
                  </w:r>
                </w:p>
              </w:tc>
              <w:tc>
                <w:tcPr>
                  <w:tcW w:w="795" w:type="pct"/>
                  <w:tcBorders>
                    <w:tl2br w:val="nil"/>
                    <w:tr2bl w:val="nil"/>
                  </w:tcBorders>
                  <w:vAlign w:val="center"/>
                </w:tcPr>
                <w:p>
                  <w:pPr>
                    <w:adjustRightInd w:val="0"/>
                    <w:snapToGrid w:val="0"/>
                    <w:jc w:val="center"/>
                    <w:rPr>
                      <w:color w:val="auto"/>
                      <w:szCs w:val="21"/>
                    </w:rPr>
                  </w:pPr>
                  <w:r>
                    <w:rPr>
                      <w:color w:val="auto"/>
                      <w:szCs w:val="21"/>
                    </w:rPr>
                    <w:t>1次/季度</w:t>
                  </w:r>
                </w:p>
              </w:tc>
              <w:tc>
                <w:tcPr>
                  <w:tcW w:w="1708" w:type="pct"/>
                  <w:tcBorders>
                    <w:right w:val="nil"/>
                    <w:tl2br w:val="nil"/>
                    <w:tr2bl w:val="nil"/>
                  </w:tcBorders>
                  <w:vAlign w:val="center"/>
                </w:tcPr>
                <w:p>
                  <w:pPr>
                    <w:adjustRightInd w:val="0"/>
                    <w:snapToGrid w:val="0"/>
                    <w:jc w:val="center"/>
                    <w:rPr>
                      <w:color w:val="auto"/>
                      <w:szCs w:val="21"/>
                    </w:rPr>
                  </w:pPr>
                  <w:r>
                    <w:rPr>
                      <w:color w:val="auto"/>
                      <w:szCs w:val="21"/>
                    </w:rPr>
                    <w:t>《工业企业厂界环境噪声排放标准》（GB12348-2008）中的</w:t>
                  </w:r>
                  <w:r>
                    <w:rPr>
                      <w:rFonts w:hint="eastAsia"/>
                      <w:color w:val="auto"/>
                      <w:szCs w:val="21"/>
                    </w:rPr>
                    <w:t>2</w:t>
                  </w:r>
                  <w:r>
                    <w:rPr>
                      <w:color w:val="auto"/>
                      <w:szCs w:val="21"/>
                    </w:rPr>
                    <w:t>类</w:t>
                  </w:r>
                  <w:r>
                    <w:rPr>
                      <w:rFonts w:hint="eastAsia"/>
                      <w:color w:val="auto"/>
                      <w:szCs w:val="21"/>
                    </w:rPr>
                    <w:t>、4类</w:t>
                  </w:r>
                  <w:r>
                    <w:rPr>
                      <w:color w:val="auto"/>
                      <w:szCs w:val="21"/>
                    </w:rPr>
                    <w:t>标准</w:t>
                  </w:r>
                </w:p>
              </w:tc>
            </w:tr>
          </w:tbl>
          <w:p>
            <w:pPr>
              <w:adjustRightInd w:val="0"/>
              <w:snapToGrid w:val="0"/>
              <w:spacing w:line="360" w:lineRule="auto"/>
              <w:rPr>
                <w:b/>
                <w:bCs/>
                <w:color w:val="auto"/>
                <w:sz w:val="24"/>
                <w:szCs w:val="24"/>
              </w:rPr>
            </w:pPr>
            <w:r>
              <w:rPr>
                <w:rFonts w:hint="eastAsia"/>
                <w:b/>
                <w:bCs/>
                <w:color w:val="auto"/>
                <w:sz w:val="24"/>
                <w:szCs w:val="24"/>
              </w:rPr>
              <w:t>4.1.</w:t>
            </w:r>
            <w:r>
              <w:rPr>
                <w:b/>
                <w:bCs/>
                <w:color w:val="auto"/>
                <w:sz w:val="24"/>
                <w:szCs w:val="24"/>
              </w:rPr>
              <w:t>4固体废物</w:t>
            </w:r>
          </w:p>
          <w:p>
            <w:pPr>
              <w:adjustRightInd w:val="0"/>
              <w:snapToGrid w:val="0"/>
              <w:spacing w:line="360" w:lineRule="auto"/>
              <w:ind w:firstLine="480" w:firstLineChars="200"/>
              <w:rPr>
                <w:color w:val="auto"/>
                <w:sz w:val="24"/>
                <w:szCs w:val="24"/>
              </w:rPr>
            </w:pPr>
            <w:r>
              <w:rPr>
                <w:rFonts w:hint="eastAsia"/>
                <w:color w:val="auto"/>
                <w:kern w:val="0"/>
                <w:sz w:val="24"/>
              </w:rPr>
              <w:t>本次扩建不新增员工，不产生生活垃圾。</w:t>
            </w:r>
            <w:r>
              <w:rPr>
                <w:rFonts w:hint="eastAsia"/>
                <w:color w:val="auto"/>
                <w:sz w:val="24"/>
              </w:rPr>
              <w:t>本项目运营期固废包括废边角料、不合格品、废包装材料、废气处理废活性炭、废润滑油及沾染的废劳保用品</w:t>
            </w:r>
            <w:r>
              <w:rPr>
                <w:color w:val="auto"/>
                <w:sz w:val="24"/>
                <w:szCs w:val="24"/>
              </w:rPr>
              <w:t>。</w:t>
            </w:r>
          </w:p>
          <w:p>
            <w:pPr>
              <w:adjustRightInd w:val="0"/>
              <w:snapToGrid w:val="0"/>
              <w:spacing w:line="360" w:lineRule="auto"/>
              <w:ind w:firstLine="480" w:firstLineChars="200"/>
              <w:jc w:val="left"/>
              <w:rPr>
                <w:color w:val="auto"/>
                <w:sz w:val="24"/>
              </w:rPr>
            </w:pPr>
            <w:r>
              <w:rPr>
                <w:rFonts w:hint="eastAsia"/>
                <w:color w:val="auto"/>
                <w:sz w:val="24"/>
              </w:rPr>
              <w:t>（1）不合格品、边角料</w:t>
            </w:r>
          </w:p>
          <w:p>
            <w:pPr>
              <w:adjustRightInd w:val="0"/>
              <w:snapToGrid w:val="0"/>
              <w:spacing w:line="360" w:lineRule="auto"/>
              <w:ind w:firstLine="480" w:firstLineChars="200"/>
              <w:jc w:val="left"/>
              <w:rPr>
                <w:color w:val="auto"/>
                <w:sz w:val="24"/>
              </w:rPr>
            </w:pPr>
            <w:r>
              <w:rPr>
                <w:rFonts w:hint="eastAsia"/>
                <w:color w:val="auto"/>
                <w:sz w:val="24"/>
              </w:rPr>
              <w:t>根据建设单</w:t>
            </w:r>
            <w:r>
              <w:rPr>
                <w:color w:val="auto"/>
                <w:sz w:val="24"/>
              </w:rPr>
              <w:t>位提供的资料，边角料及不合格品产生量约为产品的1‰</w:t>
            </w:r>
            <w:r>
              <w:rPr>
                <w:rFonts w:hint="eastAsia"/>
                <w:color w:val="auto"/>
                <w:sz w:val="24"/>
              </w:rPr>
              <w:t>，则边角料和不合格品产生量约为40t/a。项目拟通过破碎后作为原料回用于</w:t>
            </w:r>
            <w:r>
              <w:rPr>
                <w:rFonts w:hint="eastAsia"/>
                <w:color w:val="auto"/>
                <w:sz w:val="24"/>
              </w:rPr>
              <w:t>生产</w:t>
            </w:r>
            <w:r>
              <w:rPr>
                <w:rFonts w:hint="eastAsia"/>
                <w:color w:val="auto"/>
                <w:sz w:val="24"/>
              </w:rPr>
              <w:t>，布袋收集的除尘灰作原料回用。</w:t>
            </w:r>
          </w:p>
          <w:p>
            <w:pPr>
              <w:adjustRightInd w:val="0"/>
              <w:snapToGrid w:val="0"/>
              <w:spacing w:line="360" w:lineRule="auto"/>
              <w:ind w:firstLine="480" w:firstLineChars="200"/>
              <w:jc w:val="left"/>
              <w:rPr>
                <w:color w:val="auto"/>
                <w:sz w:val="24"/>
              </w:rPr>
            </w:pPr>
            <w:r>
              <w:rPr>
                <w:rFonts w:hint="eastAsia"/>
                <w:color w:val="auto"/>
                <w:sz w:val="24"/>
              </w:rPr>
              <w:t>（2）废包材</w:t>
            </w:r>
          </w:p>
          <w:p>
            <w:pPr>
              <w:adjustRightInd w:val="0"/>
              <w:snapToGrid w:val="0"/>
              <w:spacing w:line="360" w:lineRule="auto"/>
              <w:ind w:firstLine="480" w:firstLineChars="200"/>
              <w:jc w:val="left"/>
              <w:rPr>
                <w:color w:val="auto"/>
                <w:sz w:val="24"/>
              </w:rPr>
            </w:pPr>
            <w:r>
              <w:rPr>
                <w:rFonts w:hint="eastAsia"/>
                <w:color w:val="auto"/>
                <w:sz w:val="24"/>
              </w:rPr>
              <w:t>项目产生的废包装材料主要为原辅料包装袋、产品包装材料及包装盒等，废包材产生量约为5.3t/a，收集后暂存在一般固废暂存间，定期外售综合利用，本次扩建项目一般固废依托厂区现有的1间一般固废暂存间暂存，依据建设单位提供资料，现有一般固废暂存间13.2m</w:t>
            </w:r>
            <w:r>
              <w:rPr>
                <w:rFonts w:hint="eastAsia"/>
                <w:color w:val="auto"/>
                <w:sz w:val="24"/>
                <w:vertAlign w:val="superscript"/>
              </w:rPr>
              <w:t>2</w:t>
            </w:r>
            <w:r>
              <w:rPr>
                <w:rFonts w:hint="eastAsia"/>
                <w:color w:val="auto"/>
                <w:sz w:val="24"/>
              </w:rPr>
              <w:t>，可满足本次扩建完成后全厂需求。</w:t>
            </w:r>
          </w:p>
          <w:p>
            <w:pPr>
              <w:adjustRightInd w:val="0"/>
              <w:snapToGrid w:val="0"/>
              <w:spacing w:line="360" w:lineRule="auto"/>
              <w:ind w:firstLine="480" w:firstLineChars="200"/>
              <w:jc w:val="left"/>
              <w:rPr>
                <w:color w:val="auto"/>
                <w:sz w:val="24"/>
              </w:rPr>
            </w:pPr>
            <w:r>
              <w:rPr>
                <w:rFonts w:hint="eastAsia"/>
                <w:color w:val="auto"/>
                <w:sz w:val="24"/>
              </w:rPr>
              <w:t>（3）布袋收尘</w:t>
            </w:r>
          </w:p>
          <w:p>
            <w:pPr>
              <w:adjustRightInd w:val="0"/>
              <w:snapToGrid w:val="0"/>
              <w:spacing w:line="360" w:lineRule="auto"/>
              <w:ind w:firstLine="480" w:firstLineChars="200"/>
              <w:rPr>
                <w:color w:val="auto"/>
                <w:sz w:val="24"/>
                <w:szCs w:val="24"/>
              </w:rPr>
            </w:pPr>
            <w:r>
              <w:rPr>
                <w:rFonts w:hint="eastAsia"/>
                <w:color w:val="auto"/>
                <w:sz w:val="24"/>
                <w:szCs w:val="24"/>
              </w:rPr>
              <w:t>挤压工序的</w:t>
            </w:r>
            <w:r>
              <w:rPr>
                <w:color w:val="auto"/>
                <w:sz w:val="24"/>
                <w:szCs w:val="24"/>
              </w:rPr>
              <w:t>不合格品</w:t>
            </w:r>
            <w:r>
              <w:rPr>
                <w:rFonts w:hint="eastAsia"/>
                <w:color w:val="auto"/>
                <w:sz w:val="24"/>
                <w:szCs w:val="24"/>
              </w:rPr>
              <w:t>和</w:t>
            </w:r>
            <w:r>
              <w:rPr>
                <w:color w:val="auto"/>
                <w:sz w:val="24"/>
                <w:szCs w:val="24"/>
              </w:rPr>
              <w:t>边角料</w:t>
            </w:r>
            <w:r>
              <w:rPr>
                <w:rFonts w:hint="eastAsia"/>
                <w:color w:val="auto"/>
                <w:sz w:val="24"/>
                <w:szCs w:val="24"/>
              </w:rPr>
              <w:t>依托5号楼现有项目破碎机进行破碎，粉尘产生量为0.013t/a，依托现有破碎机自带的布袋除尘器（处理效率99.5%），</w:t>
            </w:r>
            <w:r>
              <w:rPr>
                <w:rFonts w:hint="eastAsia"/>
                <w:color w:val="auto"/>
                <w:sz w:val="24"/>
              </w:rPr>
              <w:t>收尘量为0.012935t/a。企业收集后出售给物资公司。</w:t>
            </w:r>
          </w:p>
          <w:p>
            <w:pPr>
              <w:adjustRightInd w:val="0"/>
              <w:snapToGrid w:val="0"/>
              <w:spacing w:line="360" w:lineRule="auto"/>
              <w:ind w:firstLine="480" w:firstLineChars="200"/>
              <w:jc w:val="left"/>
              <w:rPr>
                <w:color w:val="auto"/>
                <w:sz w:val="24"/>
              </w:rPr>
            </w:pPr>
            <w:r>
              <w:rPr>
                <w:rFonts w:hint="eastAsia"/>
                <w:color w:val="auto"/>
                <w:sz w:val="24"/>
              </w:rPr>
              <w:t>（3）废活性炭</w:t>
            </w:r>
          </w:p>
          <w:p>
            <w:pPr>
              <w:adjustRightInd w:val="0"/>
              <w:snapToGrid w:val="0"/>
              <w:spacing w:line="360" w:lineRule="auto"/>
              <w:ind w:firstLine="480" w:firstLineChars="200"/>
              <w:jc w:val="left"/>
              <w:rPr>
                <w:color w:val="auto"/>
                <w:sz w:val="24"/>
                <w:szCs w:val="24"/>
              </w:rPr>
            </w:pPr>
            <w:r>
              <w:rPr>
                <w:rFonts w:hint="eastAsia"/>
                <w:color w:val="auto"/>
                <w:sz w:val="24"/>
                <w:szCs w:val="24"/>
              </w:rPr>
              <w:t>项目废气处理中由活性炭吸附装置去除的非甲烷总烃量</w:t>
            </w:r>
            <w:r>
              <w:rPr>
                <w:rFonts w:hint="eastAsia"/>
                <w:color w:val="auto"/>
                <w:sz w:val="24"/>
                <w:szCs w:val="24"/>
              </w:rPr>
              <w:t>42.33t/a</w:t>
            </w:r>
            <w:r>
              <w:rPr>
                <w:rFonts w:hint="eastAsia"/>
                <w:color w:val="auto"/>
                <w:sz w:val="24"/>
                <w:szCs w:val="24"/>
              </w:rPr>
              <w:t>，活性炭颗粒对有机废气的饱和平衡吸附容量按照0.25kg/kg活性炭计，则本项目活性炭用量为</w:t>
            </w:r>
            <w:r>
              <w:rPr>
                <w:rFonts w:hint="eastAsia"/>
                <w:color w:val="auto"/>
                <w:sz w:val="24"/>
                <w:szCs w:val="24"/>
              </w:rPr>
              <w:t>169.32t/a</w:t>
            </w:r>
            <w:r>
              <w:rPr>
                <w:rFonts w:hint="eastAsia"/>
                <w:color w:val="auto"/>
                <w:sz w:val="24"/>
                <w:szCs w:val="24"/>
              </w:rPr>
              <w:t>。废活性炭为危险废物，危废代码HW49（900-039-49）。废活性炭依托现有厂内危废暂存间储存。</w:t>
            </w:r>
          </w:p>
          <w:p>
            <w:pPr>
              <w:adjustRightInd w:val="0"/>
              <w:snapToGrid w:val="0"/>
              <w:spacing w:line="360" w:lineRule="auto"/>
              <w:ind w:firstLine="480" w:firstLineChars="200"/>
              <w:jc w:val="left"/>
              <w:rPr>
                <w:color w:val="auto"/>
                <w:sz w:val="24"/>
              </w:rPr>
            </w:pPr>
            <w:r>
              <w:rPr>
                <w:rFonts w:hint="eastAsia"/>
                <w:color w:val="auto"/>
                <w:sz w:val="24"/>
              </w:rPr>
              <w:t>（4）废润滑油及沾染的废劳保用品</w:t>
            </w:r>
          </w:p>
          <w:p>
            <w:pPr>
              <w:adjustRightInd w:val="0"/>
              <w:snapToGrid w:val="0"/>
              <w:spacing w:line="360" w:lineRule="auto"/>
              <w:ind w:firstLine="480" w:firstLineChars="200"/>
              <w:rPr>
                <w:color w:val="auto"/>
                <w:sz w:val="24"/>
              </w:rPr>
            </w:pPr>
            <w:r>
              <w:rPr>
                <w:rFonts w:hint="eastAsia"/>
                <w:color w:val="auto"/>
                <w:sz w:val="24"/>
              </w:rPr>
              <w:t>项目生产设备的运动部件润滑产生废矿物油及沾染废润滑油的废劳保用品，类比厂区现有项目及建设单位提供资料，其产生量约0.05t/a，属于危险废物，</w:t>
            </w:r>
            <w:r>
              <w:rPr>
                <w:rFonts w:hint="eastAsia"/>
                <w:color w:val="auto"/>
                <w:sz w:val="24"/>
                <w:szCs w:val="24"/>
              </w:rPr>
              <w:t>废润滑油代码HW08，900-249-08；沾染油的废劳保用品代码HW49，</w:t>
            </w:r>
            <w:r>
              <w:rPr>
                <w:color w:val="auto"/>
                <w:sz w:val="24"/>
                <w:szCs w:val="24"/>
              </w:rPr>
              <w:t>900-</w:t>
            </w:r>
            <w:r>
              <w:rPr>
                <w:rFonts w:hint="eastAsia"/>
                <w:color w:val="auto"/>
                <w:sz w:val="24"/>
                <w:szCs w:val="24"/>
              </w:rPr>
              <w:t>041</w:t>
            </w:r>
            <w:r>
              <w:rPr>
                <w:color w:val="auto"/>
                <w:sz w:val="24"/>
                <w:szCs w:val="24"/>
              </w:rPr>
              <w:t>-49</w:t>
            </w:r>
            <w:r>
              <w:rPr>
                <w:rFonts w:hint="eastAsia"/>
                <w:color w:val="auto"/>
                <w:sz w:val="24"/>
                <w:szCs w:val="24"/>
              </w:rPr>
              <w:t>，</w:t>
            </w:r>
            <w:r>
              <w:rPr>
                <w:rFonts w:hint="eastAsia"/>
                <w:color w:val="auto"/>
                <w:sz w:val="24"/>
              </w:rPr>
              <w:t>暂存在厂区现有的危废暂存间。</w:t>
            </w:r>
          </w:p>
          <w:p>
            <w:pPr>
              <w:adjustRightInd w:val="0"/>
              <w:snapToGrid w:val="0"/>
              <w:spacing w:line="360" w:lineRule="auto"/>
              <w:ind w:firstLine="480" w:firstLineChars="200"/>
              <w:jc w:val="left"/>
              <w:rPr>
                <w:color w:val="auto"/>
              </w:rPr>
            </w:pPr>
            <w:r>
              <w:rPr>
                <w:color w:val="auto"/>
                <w:sz w:val="24"/>
              </w:rPr>
              <w:t>现有</w:t>
            </w:r>
            <w:r>
              <w:rPr>
                <w:rFonts w:hint="eastAsia"/>
                <w:color w:val="auto"/>
                <w:sz w:val="24"/>
              </w:rPr>
              <w:t>危废</w:t>
            </w:r>
            <w:r>
              <w:rPr>
                <w:color w:val="auto"/>
                <w:sz w:val="24"/>
              </w:rPr>
              <w:t>暂存间</w:t>
            </w:r>
            <w:r>
              <w:rPr>
                <w:rFonts w:hint="eastAsia"/>
                <w:color w:val="auto"/>
                <w:sz w:val="24"/>
              </w:rPr>
              <w:t>10.85</w:t>
            </w:r>
            <w:r>
              <w:rPr>
                <w:color w:val="auto"/>
                <w:sz w:val="24"/>
              </w:rPr>
              <w:t>m</w:t>
            </w:r>
            <w:r>
              <w:rPr>
                <w:color w:val="auto"/>
                <w:sz w:val="24"/>
                <w:vertAlign w:val="superscript"/>
              </w:rPr>
              <w:t>2</w:t>
            </w:r>
            <w:r>
              <w:rPr>
                <w:color w:val="auto"/>
                <w:sz w:val="24"/>
              </w:rPr>
              <w:t>，</w:t>
            </w:r>
            <w:r>
              <w:rPr>
                <w:rFonts w:hint="eastAsia"/>
                <w:color w:val="auto"/>
                <w:sz w:val="24"/>
              </w:rPr>
              <w:t>现场勘查危废暂存间内目前存放废机油及废劳保用品，仅占危废暂存间的1/5，本项目无新增危废种类，与现有危废种类一致，可以一并存放。现有危废定期交陕西诚润德高分子材料有限公司回收处置。本项目产生废活性炭定期更换，本次环评要求废活性炭每月更换一次，更换后及时交由有资质单位拉运，减少在厂内暂存间的暂存，确保危废暂存间有富余暂存空间。</w:t>
            </w:r>
          </w:p>
          <w:p>
            <w:pPr>
              <w:adjustRightInd w:val="0"/>
              <w:snapToGrid w:val="0"/>
              <w:jc w:val="center"/>
              <w:rPr>
                <w:b/>
                <w:bCs/>
                <w:color w:val="auto"/>
                <w:sz w:val="24"/>
                <w:szCs w:val="22"/>
              </w:rPr>
            </w:pPr>
            <w:r>
              <w:rPr>
                <w:rFonts w:hint="eastAsia"/>
                <w:b/>
                <w:bCs/>
                <w:color w:val="auto"/>
                <w:sz w:val="24"/>
                <w:szCs w:val="22"/>
              </w:rPr>
              <w:t xml:space="preserve">表4-11   </w:t>
            </w:r>
            <w:r>
              <w:rPr>
                <w:b/>
                <w:bCs/>
                <w:color w:val="auto"/>
                <w:sz w:val="24"/>
                <w:szCs w:val="22"/>
              </w:rPr>
              <w:t>危险废物属性判定表</w:t>
            </w:r>
          </w:p>
          <w:tbl>
            <w:tblPr>
              <w:tblStyle w:val="32"/>
              <w:tblW w:w="8021" w:type="dxa"/>
              <w:jc w:val="center"/>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776"/>
              <w:gridCol w:w="1196"/>
              <w:gridCol w:w="794"/>
              <w:gridCol w:w="887"/>
              <w:gridCol w:w="426"/>
              <w:gridCol w:w="1398"/>
              <w:gridCol w:w="629"/>
              <w:gridCol w:w="1096"/>
            </w:tblGrid>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19" w:type="pct"/>
                  <w:tcBorders>
                    <w:tl2br w:val="nil"/>
                    <w:tr2bl w:val="nil"/>
                  </w:tcBorders>
                  <w:vAlign w:val="center"/>
                </w:tcPr>
                <w:p>
                  <w:pPr>
                    <w:topLinePunct/>
                    <w:adjustRightInd w:val="0"/>
                    <w:snapToGrid w:val="0"/>
                    <w:jc w:val="center"/>
                    <w:rPr>
                      <w:color w:val="auto"/>
                      <w:szCs w:val="21"/>
                    </w:rPr>
                  </w:pPr>
                  <w:r>
                    <w:rPr>
                      <w:color w:val="auto"/>
                      <w:szCs w:val="21"/>
                    </w:rPr>
                    <w:t>危险废物名称</w:t>
                  </w:r>
                </w:p>
              </w:tc>
              <w:tc>
                <w:tcPr>
                  <w:tcW w:w="484" w:type="pct"/>
                  <w:tcBorders>
                    <w:tl2br w:val="nil"/>
                    <w:tr2bl w:val="nil"/>
                  </w:tcBorders>
                  <w:vAlign w:val="center"/>
                </w:tcPr>
                <w:p>
                  <w:pPr>
                    <w:topLinePunct/>
                    <w:adjustRightInd w:val="0"/>
                    <w:snapToGrid w:val="0"/>
                    <w:jc w:val="center"/>
                    <w:rPr>
                      <w:color w:val="auto"/>
                      <w:szCs w:val="21"/>
                    </w:rPr>
                  </w:pPr>
                  <w:r>
                    <w:rPr>
                      <w:color w:val="auto"/>
                      <w:szCs w:val="21"/>
                    </w:rPr>
                    <w:t>危险废物类别</w:t>
                  </w:r>
                </w:p>
              </w:tc>
              <w:tc>
                <w:tcPr>
                  <w:tcW w:w="746" w:type="pct"/>
                  <w:tcBorders>
                    <w:tl2br w:val="nil"/>
                    <w:tr2bl w:val="nil"/>
                  </w:tcBorders>
                  <w:vAlign w:val="center"/>
                </w:tcPr>
                <w:p>
                  <w:pPr>
                    <w:topLinePunct/>
                    <w:adjustRightInd w:val="0"/>
                    <w:snapToGrid w:val="0"/>
                    <w:jc w:val="center"/>
                    <w:rPr>
                      <w:color w:val="auto"/>
                      <w:szCs w:val="21"/>
                    </w:rPr>
                  </w:pPr>
                  <w:r>
                    <w:rPr>
                      <w:color w:val="auto"/>
                      <w:szCs w:val="21"/>
                    </w:rPr>
                    <w:t>危险废物代码</w:t>
                  </w:r>
                </w:p>
              </w:tc>
              <w:tc>
                <w:tcPr>
                  <w:tcW w:w="436" w:type="pct"/>
                  <w:tcBorders>
                    <w:tl2br w:val="nil"/>
                    <w:tr2bl w:val="nil"/>
                  </w:tcBorders>
                  <w:vAlign w:val="center"/>
                </w:tcPr>
                <w:p>
                  <w:pPr>
                    <w:topLinePunct/>
                    <w:adjustRightInd w:val="0"/>
                    <w:snapToGrid w:val="0"/>
                    <w:jc w:val="center"/>
                    <w:rPr>
                      <w:color w:val="auto"/>
                      <w:szCs w:val="21"/>
                    </w:rPr>
                  </w:pPr>
                  <w:r>
                    <w:rPr>
                      <w:color w:val="auto"/>
                      <w:szCs w:val="21"/>
                    </w:rPr>
                    <w:t>产生量（t/a）</w:t>
                  </w:r>
                </w:p>
              </w:tc>
              <w:tc>
                <w:tcPr>
                  <w:tcW w:w="570" w:type="pct"/>
                  <w:tcBorders>
                    <w:tl2br w:val="nil"/>
                    <w:tr2bl w:val="nil"/>
                  </w:tcBorders>
                  <w:vAlign w:val="center"/>
                </w:tcPr>
                <w:p>
                  <w:pPr>
                    <w:topLinePunct/>
                    <w:adjustRightInd w:val="0"/>
                    <w:snapToGrid w:val="0"/>
                    <w:jc w:val="center"/>
                    <w:rPr>
                      <w:color w:val="auto"/>
                      <w:szCs w:val="21"/>
                    </w:rPr>
                  </w:pPr>
                  <w:r>
                    <w:rPr>
                      <w:color w:val="auto"/>
                      <w:szCs w:val="21"/>
                    </w:rPr>
                    <w:t>产生工序及装置</w:t>
                  </w:r>
                </w:p>
              </w:tc>
              <w:tc>
                <w:tcPr>
                  <w:tcW w:w="266" w:type="pct"/>
                  <w:tcBorders>
                    <w:tl2br w:val="nil"/>
                    <w:tr2bl w:val="nil"/>
                  </w:tcBorders>
                  <w:vAlign w:val="center"/>
                </w:tcPr>
                <w:p>
                  <w:pPr>
                    <w:topLinePunct/>
                    <w:adjustRightInd w:val="0"/>
                    <w:snapToGrid w:val="0"/>
                    <w:jc w:val="center"/>
                    <w:rPr>
                      <w:color w:val="auto"/>
                      <w:szCs w:val="21"/>
                    </w:rPr>
                  </w:pPr>
                  <w:r>
                    <w:rPr>
                      <w:rFonts w:hint="eastAsia"/>
                      <w:color w:val="auto"/>
                      <w:szCs w:val="21"/>
                    </w:rPr>
                    <w:t>性状</w:t>
                  </w:r>
                </w:p>
              </w:tc>
              <w:tc>
                <w:tcPr>
                  <w:tcW w:w="888" w:type="pct"/>
                  <w:tcBorders>
                    <w:tl2br w:val="nil"/>
                    <w:tr2bl w:val="nil"/>
                  </w:tcBorders>
                  <w:vAlign w:val="center"/>
                </w:tcPr>
                <w:p>
                  <w:pPr>
                    <w:topLinePunct/>
                    <w:adjustRightInd w:val="0"/>
                    <w:snapToGrid w:val="0"/>
                    <w:jc w:val="center"/>
                    <w:rPr>
                      <w:color w:val="auto"/>
                      <w:szCs w:val="21"/>
                    </w:rPr>
                  </w:pPr>
                  <w:r>
                    <w:rPr>
                      <w:color w:val="auto"/>
                      <w:szCs w:val="21"/>
                    </w:rPr>
                    <w:t>有害成分</w:t>
                  </w:r>
                </w:p>
              </w:tc>
              <w:tc>
                <w:tcPr>
                  <w:tcW w:w="400" w:type="pct"/>
                  <w:tcBorders>
                    <w:tl2br w:val="nil"/>
                    <w:tr2bl w:val="nil"/>
                  </w:tcBorders>
                  <w:vAlign w:val="center"/>
                </w:tcPr>
                <w:p>
                  <w:pPr>
                    <w:topLinePunct/>
                    <w:adjustRightInd w:val="0"/>
                    <w:snapToGrid w:val="0"/>
                    <w:jc w:val="center"/>
                    <w:rPr>
                      <w:color w:val="auto"/>
                      <w:szCs w:val="21"/>
                    </w:rPr>
                  </w:pPr>
                  <w:r>
                    <w:rPr>
                      <w:color w:val="auto"/>
                      <w:szCs w:val="21"/>
                    </w:rPr>
                    <w:t>危险</w:t>
                  </w:r>
                </w:p>
                <w:p>
                  <w:pPr>
                    <w:topLinePunct/>
                    <w:adjustRightInd w:val="0"/>
                    <w:snapToGrid w:val="0"/>
                    <w:jc w:val="center"/>
                    <w:rPr>
                      <w:color w:val="auto"/>
                      <w:szCs w:val="21"/>
                    </w:rPr>
                  </w:pPr>
                  <w:r>
                    <w:rPr>
                      <w:color w:val="auto"/>
                      <w:szCs w:val="21"/>
                    </w:rPr>
                    <w:t>特性</w:t>
                  </w:r>
                </w:p>
              </w:tc>
              <w:tc>
                <w:tcPr>
                  <w:tcW w:w="691" w:type="pct"/>
                  <w:tcBorders>
                    <w:tl2br w:val="nil"/>
                    <w:tr2bl w:val="nil"/>
                  </w:tcBorders>
                  <w:vAlign w:val="center"/>
                </w:tcPr>
                <w:p>
                  <w:pPr>
                    <w:topLinePunct/>
                    <w:adjustRightInd w:val="0"/>
                    <w:snapToGrid w:val="0"/>
                    <w:jc w:val="center"/>
                    <w:rPr>
                      <w:color w:val="auto"/>
                      <w:szCs w:val="21"/>
                    </w:rPr>
                  </w:pPr>
                  <w:r>
                    <w:rPr>
                      <w:color w:val="auto"/>
                      <w:szCs w:val="21"/>
                    </w:rPr>
                    <w:t>污染防治措施</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19" w:type="pct"/>
                  <w:tcBorders>
                    <w:tl2br w:val="nil"/>
                    <w:tr2bl w:val="nil"/>
                  </w:tcBorders>
                  <w:vAlign w:val="center"/>
                </w:tcPr>
                <w:p>
                  <w:pPr>
                    <w:topLinePunct/>
                    <w:adjustRightInd w:val="0"/>
                    <w:snapToGrid w:val="0"/>
                    <w:jc w:val="center"/>
                    <w:rPr>
                      <w:color w:val="auto"/>
                      <w:szCs w:val="21"/>
                    </w:rPr>
                  </w:pPr>
                  <w:r>
                    <w:rPr>
                      <w:rFonts w:hint="eastAsia"/>
                      <w:color w:val="auto"/>
                      <w:szCs w:val="21"/>
                    </w:rPr>
                    <w:t>废活性炭</w:t>
                  </w:r>
                </w:p>
              </w:tc>
              <w:tc>
                <w:tcPr>
                  <w:tcW w:w="484" w:type="pct"/>
                  <w:tcBorders>
                    <w:tl2br w:val="nil"/>
                    <w:tr2bl w:val="nil"/>
                  </w:tcBorders>
                  <w:vAlign w:val="center"/>
                </w:tcPr>
                <w:p>
                  <w:pPr>
                    <w:topLinePunct/>
                    <w:adjustRightInd w:val="0"/>
                    <w:snapToGrid w:val="0"/>
                    <w:jc w:val="center"/>
                    <w:rPr>
                      <w:color w:val="auto"/>
                      <w:szCs w:val="21"/>
                    </w:rPr>
                  </w:pPr>
                  <w:r>
                    <w:rPr>
                      <w:color w:val="auto"/>
                      <w:szCs w:val="21"/>
                    </w:rPr>
                    <w:t>HW</w:t>
                  </w:r>
                  <w:r>
                    <w:rPr>
                      <w:rFonts w:hint="eastAsia"/>
                      <w:color w:val="auto"/>
                      <w:szCs w:val="21"/>
                    </w:rPr>
                    <w:t>49</w:t>
                  </w:r>
                </w:p>
              </w:tc>
              <w:tc>
                <w:tcPr>
                  <w:tcW w:w="746" w:type="pct"/>
                  <w:tcBorders>
                    <w:tl2br w:val="nil"/>
                    <w:tr2bl w:val="nil"/>
                  </w:tcBorders>
                  <w:vAlign w:val="center"/>
                </w:tcPr>
                <w:p>
                  <w:pPr>
                    <w:topLinePunct/>
                    <w:adjustRightInd w:val="0"/>
                    <w:snapToGrid w:val="0"/>
                    <w:jc w:val="center"/>
                    <w:rPr>
                      <w:color w:val="auto"/>
                      <w:szCs w:val="21"/>
                    </w:rPr>
                  </w:pPr>
                  <w:r>
                    <w:rPr>
                      <w:rFonts w:hint="eastAsia"/>
                      <w:color w:val="auto"/>
                      <w:szCs w:val="21"/>
                    </w:rPr>
                    <w:t>900-039-49</w:t>
                  </w:r>
                </w:p>
              </w:tc>
              <w:tc>
                <w:tcPr>
                  <w:tcW w:w="436" w:type="pct"/>
                  <w:tcBorders>
                    <w:tl2br w:val="nil"/>
                    <w:tr2bl w:val="nil"/>
                  </w:tcBorders>
                  <w:vAlign w:val="center"/>
                </w:tcPr>
                <w:p>
                  <w:pPr>
                    <w:topLinePunct/>
                    <w:adjustRightInd w:val="0"/>
                    <w:snapToGrid w:val="0"/>
                    <w:jc w:val="center"/>
                    <w:rPr>
                      <w:color w:val="auto"/>
                      <w:szCs w:val="21"/>
                    </w:rPr>
                  </w:pPr>
                  <w:r>
                    <w:rPr>
                      <w:rFonts w:hint="eastAsia"/>
                      <w:color w:val="auto"/>
                      <w:szCs w:val="21"/>
                    </w:rPr>
                    <w:t>169.32</w:t>
                  </w:r>
                </w:p>
              </w:tc>
              <w:tc>
                <w:tcPr>
                  <w:tcW w:w="570" w:type="pct"/>
                  <w:tcBorders>
                    <w:tl2br w:val="nil"/>
                    <w:tr2bl w:val="nil"/>
                  </w:tcBorders>
                  <w:vAlign w:val="center"/>
                </w:tcPr>
                <w:p>
                  <w:pPr>
                    <w:topLinePunct/>
                    <w:adjustRightInd w:val="0"/>
                    <w:snapToGrid w:val="0"/>
                    <w:jc w:val="center"/>
                    <w:rPr>
                      <w:color w:val="auto"/>
                      <w:szCs w:val="21"/>
                    </w:rPr>
                  </w:pPr>
                  <w:r>
                    <w:rPr>
                      <w:rFonts w:hint="eastAsia"/>
                      <w:color w:val="auto"/>
                      <w:szCs w:val="21"/>
                    </w:rPr>
                    <w:t>有机废气处理</w:t>
                  </w:r>
                </w:p>
              </w:tc>
              <w:tc>
                <w:tcPr>
                  <w:tcW w:w="266" w:type="pct"/>
                  <w:tcBorders>
                    <w:tl2br w:val="nil"/>
                    <w:tr2bl w:val="nil"/>
                  </w:tcBorders>
                  <w:vAlign w:val="center"/>
                </w:tcPr>
                <w:p>
                  <w:pPr>
                    <w:topLinePunct/>
                    <w:adjustRightInd w:val="0"/>
                    <w:snapToGrid w:val="0"/>
                    <w:jc w:val="center"/>
                    <w:rPr>
                      <w:color w:val="auto"/>
                      <w:szCs w:val="21"/>
                    </w:rPr>
                  </w:pPr>
                  <w:r>
                    <w:rPr>
                      <w:rFonts w:hint="eastAsia"/>
                      <w:color w:val="auto"/>
                      <w:szCs w:val="21"/>
                    </w:rPr>
                    <w:t>固</w:t>
                  </w:r>
                  <w:r>
                    <w:rPr>
                      <w:color w:val="auto"/>
                      <w:szCs w:val="21"/>
                    </w:rPr>
                    <w:t>态</w:t>
                  </w:r>
                </w:p>
              </w:tc>
              <w:tc>
                <w:tcPr>
                  <w:tcW w:w="888" w:type="pct"/>
                  <w:tcBorders>
                    <w:tl2br w:val="nil"/>
                    <w:tr2bl w:val="nil"/>
                  </w:tcBorders>
                  <w:vAlign w:val="center"/>
                </w:tcPr>
                <w:p>
                  <w:pPr>
                    <w:autoSpaceDE w:val="0"/>
                    <w:autoSpaceDN w:val="0"/>
                    <w:adjustRightInd w:val="0"/>
                    <w:snapToGrid w:val="0"/>
                    <w:rPr>
                      <w:color w:val="auto"/>
                      <w:szCs w:val="21"/>
                    </w:rPr>
                  </w:pPr>
                  <w:r>
                    <w:rPr>
                      <w:rFonts w:hint="eastAsia"/>
                      <w:color w:val="auto"/>
                      <w:szCs w:val="21"/>
                    </w:rPr>
                    <w:t>收集VOCs治理过程产生的废活性炭</w:t>
                  </w:r>
                </w:p>
              </w:tc>
              <w:tc>
                <w:tcPr>
                  <w:tcW w:w="400" w:type="pct"/>
                  <w:tcBorders>
                    <w:tl2br w:val="nil"/>
                    <w:tr2bl w:val="nil"/>
                  </w:tcBorders>
                  <w:vAlign w:val="center"/>
                </w:tcPr>
                <w:p>
                  <w:pPr>
                    <w:adjustRightInd w:val="0"/>
                    <w:snapToGrid w:val="0"/>
                    <w:jc w:val="center"/>
                    <w:rPr>
                      <w:color w:val="auto"/>
                      <w:szCs w:val="21"/>
                    </w:rPr>
                  </w:pPr>
                  <w:r>
                    <w:rPr>
                      <w:color w:val="auto"/>
                      <w:szCs w:val="21"/>
                    </w:rPr>
                    <w:t>T</w:t>
                  </w:r>
                </w:p>
              </w:tc>
              <w:tc>
                <w:tcPr>
                  <w:tcW w:w="691" w:type="pct"/>
                  <w:vMerge w:val="restart"/>
                  <w:tcBorders>
                    <w:tl2br w:val="nil"/>
                    <w:tr2bl w:val="nil"/>
                  </w:tcBorders>
                  <w:vAlign w:val="center"/>
                </w:tcPr>
                <w:p>
                  <w:pPr>
                    <w:topLinePunct/>
                    <w:adjustRightInd w:val="0"/>
                    <w:snapToGrid w:val="0"/>
                    <w:jc w:val="center"/>
                    <w:rPr>
                      <w:color w:val="auto"/>
                      <w:szCs w:val="21"/>
                    </w:rPr>
                  </w:pPr>
                  <w:r>
                    <w:rPr>
                      <w:color w:val="auto"/>
                      <w:szCs w:val="21"/>
                    </w:rPr>
                    <w:t>专用容器收集后，</w:t>
                  </w:r>
                  <w:r>
                    <w:rPr>
                      <w:rFonts w:hint="eastAsia"/>
                      <w:color w:val="auto"/>
                      <w:szCs w:val="21"/>
                    </w:rPr>
                    <w:t>暂存在</w:t>
                  </w:r>
                  <w:r>
                    <w:rPr>
                      <w:color w:val="auto"/>
                      <w:szCs w:val="21"/>
                    </w:rPr>
                    <w:t>危废暂存间，定期委托</w:t>
                  </w:r>
                  <w:r>
                    <w:rPr>
                      <w:rFonts w:hint="eastAsia"/>
                      <w:color w:val="auto"/>
                      <w:szCs w:val="21"/>
                    </w:rPr>
                    <w:t>有资质单位</w:t>
                  </w:r>
                  <w:r>
                    <w:rPr>
                      <w:color w:val="auto"/>
                      <w:szCs w:val="21"/>
                    </w:rPr>
                    <w:t>处置</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9" w:type="pct"/>
                  <w:tcBorders>
                    <w:tl2br w:val="nil"/>
                    <w:tr2bl w:val="nil"/>
                  </w:tcBorders>
                  <w:vAlign w:val="center"/>
                </w:tcPr>
                <w:p>
                  <w:pPr>
                    <w:topLinePunct/>
                    <w:adjustRightInd w:val="0"/>
                    <w:snapToGrid w:val="0"/>
                    <w:jc w:val="center"/>
                    <w:rPr>
                      <w:color w:val="auto"/>
                      <w:szCs w:val="21"/>
                    </w:rPr>
                  </w:pPr>
                  <w:r>
                    <w:rPr>
                      <w:rFonts w:hint="eastAsia"/>
                      <w:color w:val="auto"/>
                      <w:szCs w:val="21"/>
                    </w:rPr>
                    <w:t>废润滑油</w:t>
                  </w:r>
                </w:p>
              </w:tc>
              <w:tc>
                <w:tcPr>
                  <w:tcW w:w="484" w:type="pct"/>
                  <w:tcBorders>
                    <w:tl2br w:val="nil"/>
                    <w:tr2bl w:val="nil"/>
                  </w:tcBorders>
                  <w:vAlign w:val="center"/>
                </w:tcPr>
                <w:p>
                  <w:pPr>
                    <w:topLinePunct/>
                    <w:adjustRightInd w:val="0"/>
                    <w:snapToGrid w:val="0"/>
                    <w:jc w:val="center"/>
                    <w:rPr>
                      <w:color w:val="auto"/>
                      <w:szCs w:val="21"/>
                    </w:rPr>
                  </w:pPr>
                  <w:r>
                    <w:rPr>
                      <w:color w:val="auto"/>
                      <w:szCs w:val="21"/>
                    </w:rPr>
                    <w:t>HW</w:t>
                  </w:r>
                  <w:r>
                    <w:rPr>
                      <w:rFonts w:hint="eastAsia"/>
                      <w:color w:val="auto"/>
                      <w:szCs w:val="21"/>
                    </w:rPr>
                    <w:t>08</w:t>
                  </w:r>
                </w:p>
              </w:tc>
              <w:tc>
                <w:tcPr>
                  <w:tcW w:w="746" w:type="pct"/>
                  <w:tcBorders>
                    <w:tl2br w:val="nil"/>
                    <w:tr2bl w:val="nil"/>
                  </w:tcBorders>
                  <w:vAlign w:val="center"/>
                </w:tcPr>
                <w:p>
                  <w:pPr>
                    <w:topLinePunct/>
                    <w:adjustRightInd w:val="0"/>
                    <w:snapToGrid w:val="0"/>
                    <w:jc w:val="center"/>
                    <w:rPr>
                      <w:color w:val="auto"/>
                      <w:szCs w:val="21"/>
                    </w:rPr>
                  </w:pPr>
                  <w:r>
                    <w:rPr>
                      <w:rFonts w:hint="eastAsia"/>
                      <w:color w:val="auto"/>
                      <w:szCs w:val="21"/>
                    </w:rPr>
                    <w:t>900-249-08</w:t>
                  </w:r>
                </w:p>
              </w:tc>
              <w:tc>
                <w:tcPr>
                  <w:tcW w:w="436" w:type="pct"/>
                  <w:vMerge w:val="restart"/>
                  <w:tcBorders>
                    <w:tl2br w:val="nil"/>
                    <w:tr2bl w:val="nil"/>
                  </w:tcBorders>
                  <w:vAlign w:val="center"/>
                </w:tcPr>
                <w:p>
                  <w:pPr>
                    <w:topLinePunct/>
                    <w:adjustRightInd w:val="0"/>
                    <w:snapToGrid w:val="0"/>
                    <w:jc w:val="center"/>
                    <w:rPr>
                      <w:color w:val="auto"/>
                      <w:szCs w:val="21"/>
                    </w:rPr>
                  </w:pPr>
                  <w:r>
                    <w:rPr>
                      <w:rFonts w:hint="eastAsia"/>
                      <w:color w:val="auto"/>
                      <w:szCs w:val="21"/>
                    </w:rPr>
                    <w:t>0.05</w:t>
                  </w:r>
                </w:p>
              </w:tc>
              <w:tc>
                <w:tcPr>
                  <w:tcW w:w="570" w:type="pct"/>
                  <w:vMerge w:val="restart"/>
                  <w:tcBorders>
                    <w:tl2br w:val="nil"/>
                    <w:tr2bl w:val="nil"/>
                  </w:tcBorders>
                  <w:vAlign w:val="center"/>
                </w:tcPr>
                <w:p>
                  <w:pPr>
                    <w:topLinePunct/>
                    <w:adjustRightInd w:val="0"/>
                    <w:snapToGrid w:val="0"/>
                    <w:jc w:val="center"/>
                    <w:rPr>
                      <w:color w:val="auto"/>
                      <w:szCs w:val="21"/>
                    </w:rPr>
                  </w:pPr>
                  <w:r>
                    <w:rPr>
                      <w:rFonts w:hint="eastAsia"/>
                      <w:color w:val="auto"/>
                      <w:szCs w:val="21"/>
                    </w:rPr>
                    <w:t>生产设备维修保养</w:t>
                  </w:r>
                </w:p>
              </w:tc>
              <w:tc>
                <w:tcPr>
                  <w:tcW w:w="266" w:type="pct"/>
                  <w:vMerge w:val="restart"/>
                  <w:tcBorders>
                    <w:tl2br w:val="nil"/>
                    <w:tr2bl w:val="nil"/>
                  </w:tcBorders>
                  <w:vAlign w:val="center"/>
                </w:tcPr>
                <w:p>
                  <w:pPr>
                    <w:topLinePunct/>
                    <w:adjustRightInd w:val="0"/>
                    <w:snapToGrid w:val="0"/>
                    <w:jc w:val="center"/>
                    <w:rPr>
                      <w:color w:val="auto"/>
                      <w:szCs w:val="21"/>
                    </w:rPr>
                  </w:pPr>
                  <w:r>
                    <w:rPr>
                      <w:rFonts w:hint="eastAsia"/>
                      <w:color w:val="auto"/>
                      <w:szCs w:val="21"/>
                    </w:rPr>
                    <w:t>固态</w:t>
                  </w:r>
                </w:p>
              </w:tc>
              <w:tc>
                <w:tcPr>
                  <w:tcW w:w="888" w:type="pct"/>
                  <w:vMerge w:val="restart"/>
                  <w:tcBorders>
                    <w:tl2br w:val="nil"/>
                    <w:tr2bl w:val="nil"/>
                  </w:tcBorders>
                  <w:vAlign w:val="center"/>
                </w:tcPr>
                <w:p>
                  <w:pPr>
                    <w:widowControl/>
                    <w:jc w:val="left"/>
                    <w:rPr>
                      <w:color w:val="auto"/>
                      <w:szCs w:val="21"/>
                    </w:rPr>
                  </w:pPr>
                  <w:r>
                    <w:rPr>
                      <w:rFonts w:hint="eastAsia" w:ascii="宋体" w:hAnsi="宋体" w:cs="宋体"/>
                      <w:color w:val="auto"/>
                      <w:kern w:val="0"/>
                      <w:szCs w:val="21"/>
                      <w:lang w:bidi="ar"/>
                    </w:rPr>
                    <w:t>废矿物油及沾染矿物油的废弃物</w:t>
                  </w:r>
                </w:p>
              </w:tc>
              <w:tc>
                <w:tcPr>
                  <w:tcW w:w="400" w:type="pct"/>
                  <w:vMerge w:val="restart"/>
                  <w:tcBorders>
                    <w:tl2br w:val="nil"/>
                    <w:tr2bl w:val="nil"/>
                  </w:tcBorders>
                  <w:vAlign w:val="center"/>
                </w:tcPr>
                <w:p>
                  <w:pPr>
                    <w:adjustRightInd w:val="0"/>
                    <w:snapToGrid w:val="0"/>
                    <w:jc w:val="center"/>
                    <w:rPr>
                      <w:color w:val="auto"/>
                      <w:szCs w:val="21"/>
                    </w:rPr>
                  </w:pPr>
                  <w:r>
                    <w:rPr>
                      <w:color w:val="auto"/>
                      <w:szCs w:val="21"/>
                    </w:rPr>
                    <w:t>T</w:t>
                  </w:r>
                  <w:r>
                    <w:rPr>
                      <w:rFonts w:hint="eastAsia"/>
                      <w:color w:val="auto"/>
                      <w:szCs w:val="21"/>
                    </w:rPr>
                    <w:t>，I</w:t>
                  </w:r>
                </w:p>
              </w:tc>
              <w:tc>
                <w:tcPr>
                  <w:tcW w:w="691" w:type="pct"/>
                  <w:vMerge w:val="continue"/>
                  <w:tcBorders>
                    <w:tl2br w:val="nil"/>
                    <w:tr2bl w:val="nil"/>
                  </w:tcBorders>
                  <w:vAlign w:val="center"/>
                </w:tcPr>
                <w:p>
                  <w:pPr>
                    <w:topLinePunct/>
                    <w:adjustRightInd w:val="0"/>
                    <w:snapToGrid w:val="0"/>
                    <w:jc w:val="center"/>
                    <w:rPr>
                      <w:color w:val="auto"/>
                      <w:szCs w:val="21"/>
                    </w:rPr>
                  </w:pP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19" w:type="pct"/>
                  <w:tcBorders>
                    <w:tl2br w:val="nil"/>
                    <w:tr2bl w:val="nil"/>
                  </w:tcBorders>
                  <w:vAlign w:val="center"/>
                </w:tcPr>
                <w:p>
                  <w:pPr>
                    <w:topLinePunct/>
                    <w:adjustRightInd w:val="0"/>
                    <w:snapToGrid w:val="0"/>
                    <w:jc w:val="center"/>
                    <w:rPr>
                      <w:color w:val="auto"/>
                      <w:szCs w:val="21"/>
                    </w:rPr>
                  </w:pPr>
                  <w:r>
                    <w:rPr>
                      <w:rFonts w:hint="eastAsia"/>
                      <w:color w:val="auto"/>
                      <w:szCs w:val="21"/>
                    </w:rPr>
                    <w:t>沾染的废劳保用品</w:t>
                  </w:r>
                </w:p>
              </w:tc>
              <w:tc>
                <w:tcPr>
                  <w:tcW w:w="484" w:type="pct"/>
                  <w:tcBorders>
                    <w:tl2br w:val="nil"/>
                    <w:tr2bl w:val="nil"/>
                  </w:tcBorders>
                  <w:vAlign w:val="center"/>
                </w:tcPr>
                <w:p>
                  <w:pPr>
                    <w:topLinePunct/>
                    <w:adjustRightInd w:val="0"/>
                    <w:snapToGrid w:val="0"/>
                    <w:jc w:val="center"/>
                    <w:rPr>
                      <w:color w:val="auto"/>
                      <w:szCs w:val="21"/>
                    </w:rPr>
                  </w:pPr>
                  <w:r>
                    <w:rPr>
                      <w:color w:val="auto"/>
                      <w:szCs w:val="21"/>
                    </w:rPr>
                    <w:t>HW</w:t>
                  </w:r>
                  <w:r>
                    <w:rPr>
                      <w:rFonts w:hint="eastAsia"/>
                      <w:color w:val="auto"/>
                      <w:szCs w:val="21"/>
                    </w:rPr>
                    <w:t>49</w:t>
                  </w:r>
                </w:p>
              </w:tc>
              <w:tc>
                <w:tcPr>
                  <w:tcW w:w="746" w:type="pct"/>
                  <w:tcBorders>
                    <w:tl2br w:val="nil"/>
                    <w:tr2bl w:val="nil"/>
                  </w:tcBorders>
                  <w:vAlign w:val="center"/>
                </w:tcPr>
                <w:p>
                  <w:pPr>
                    <w:topLinePunct/>
                    <w:adjustRightInd w:val="0"/>
                    <w:snapToGrid w:val="0"/>
                    <w:jc w:val="center"/>
                    <w:rPr>
                      <w:color w:val="auto"/>
                      <w:szCs w:val="21"/>
                    </w:rPr>
                  </w:pPr>
                  <w:r>
                    <w:rPr>
                      <w:rFonts w:hint="eastAsia"/>
                      <w:color w:val="auto"/>
                      <w:szCs w:val="21"/>
                    </w:rPr>
                    <w:t>900-041-49</w:t>
                  </w:r>
                </w:p>
              </w:tc>
              <w:tc>
                <w:tcPr>
                  <w:tcW w:w="436" w:type="pct"/>
                  <w:vMerge w:val="continue"/>
                  <w:tcBorders>
                    <w:tl2br w:val="nil"/>
                    <w:tr2bl w:val="nil"/>
                  </w:tcBorders>
                  <w:vAlign w:val="center"/>
                </w:tcPr>
                <w:p>
                  <w:pPr>
                    <w:topLinePunct/>
                    <w:adjustRightInd w:val="0"/>
                    <w:snapToGrid w:val="0"/>
                    <w:jc w:val="center"/>
                    <w:rPr>
                      <w:color w:val="auto"/>
                      <w:szCs w:val="21"/>
                    </w:rPr>
                  </w:pPr>
                </w:p>
              </w:tc>
              <w:tc>
                <w:tcPr>
                  <w:tcW w:w="570" w:type="pct"/>
                  <w:vMerge w:val="continue"/>
                  <w:tcBorders>
                    <w:tl2br w:val="nil"/>
                    <w:tr2bl w:val="nil"/>
                  </w:tcBorders>
                  <w:vAlign w:val="center"/>
                </w:tcPr>
                <w:p>
                  <w:pPr>
                    <w:topLinePunct/>
                    <w:adjustRightInd w:val="0"/>
                    <w:snapToGrid w:val="0"/>
                    <w:jc w:val="center"/>
                    <w:rPr>
                      <w:color w:val="auto"/>
                      <w:szCs w:val="21"/>
                    </w:rPr>
                  </w:pPr>
                </w:p>
              </w:tc>
              <w:tc>
                <w:tcPr>
                  <w:tcW w:w="266" w:type="pct"/>
                  <w:vMerge w:val="continue"/>
                  <w:tcBorders>
                    <w:tl2br w:val="nil"/>
                    <w:tr2bl w:val="nil"/>
                  </w:tcBorders>
                  <w:vAlign w:val="center"/>
                </w:tcPr>
                <w:p>
                  <w:pPr>
                    <w:topLinePunct/>
                    <w:adjustRightInd w:val="0"/>
                    <w:snapToGrid w:val="0"/>
                    <w:jc w:val="center"/>
                    <w:rPr>
                      <w:color w:val="auto"/>
                      <w:szCs w:val="21"/>
                    </w:rPr>
                  </w:pPr>
                </w:p>
              </w:tc>
              <w:tc>
                <w:tcPr>
                  <w:tcW w:w="888" w:type="pct"/>
                  <w:vMerge w:val="continue"/>
                  <w:tcBorders>
                    <w:tl2br w:val="nil"/>
                    <w:tr2bl w:val="nil"/>
                  </w:tcBorders>
                  <w:vAlign w:val="center"/>
                </w:tcPr>
                <w:p>
                  <w:pPr>
                    <w:widowControl/>
                    <w:jc w:val="left"/>
                    <w:rPr>
                      <w:rFonts w:ascii="宋体" w:hAnsi="宋体" w:cs="宋体"/>
                      <w:color w:val="auto"/>
                      <w:kern w:val="0"/>
                      <w:szCs w:val="21"/>
                      <w:lang w:bidi="ar"/>
                    </w:rPr>
                  </w:pPr>
                </w:p>
              </w:tc>
              <w:tc>
                <w:tcPr>
                  <w:tcW w:w="400" w:type="pct"/>
                  <w:vMerge w:val="continue"/>
                  <w:tcBorders>
                    <w:tl2br w:val="nil"/>
                    <w:tr2bl w:val="nil"/>
                  </w:tcBorders>
                  <w:vAlign w:val="center"/>
                </w:tcPr>
                <w:p>
                  <w:pPr>
                    <w:adjustRightInd w:val="0"/>
                    <w:snapToGrid w:val="0"/>
                    <w:jc w:val="center"/>
                    <w:rPr>
                      <w:color w:val="auto"/>
                      <w:szCs w:val="21"/>
                    </w:rPr>
                  </w:pPr>
                </w:p>
              </w:tc>
              <w:tc>
                <w:tcPr>
                  <w:tcW w:w="691" w:type="pct"/>
                  <w:vMerge w:val="continue"/>
                  <w:tcBorders>
                    <w:tl2br w:val="nil"/>
                    <w:tr2bl w:val="nil"/>
                  </w:tcBorders>
                  <w:vAlign w:val="center"/>
                </w:tcPr>
                <w:p>
                  <w:pPr>
                    <w:topLinePunct/>
                    <w:adjustRightInd w:val="0"/>
                    <w:snapToGrid w:val="0"/>
                    <w:jc w:val="center"/>
                    <w:rPr>
                      <w:color w:val="auto"/>
                      <w:szCs w:val="21"/>
                    </w:rPr>
                  </w:pPr>
                </w:p>
              </w:tc>
            </w:tr>
          </w:tbl>
          <w:p>
            <w:pPr>
              <w:adjustRightInd w:val="0"/>
              <w:snapToGrid w:val="0"/>
              <w:spacing w:before="156" w:beforeLines="50" w:line="360" w:lineRule="auto"/>
              <w:ind w:firstLine="480" w:firstLineChars="200"/>
              <w:rPr>
                <w:color w:val="auto"/>
                <w:kern w:val="0"/>
                <w:sz w:val="24"/>
                <w:szCs w:val="24"/>
              </w:rPr>
            </w:pPr>
            <w:r>
              <w:rPr>
                <w:color w:val="auto"/>
                <w:kern w:val="0"/>
                <w:sz w:val="24"/>
                <w:szCs w:val="24"/>
              </w:rPr>
              <w:t>本</w:t>
            </w:r>
            <w:r>
              <w:rPr>
                <w:rFonts w:hint="eastAsia"/>
                <w:color w:val="auto"/>
                <w:kern w:val="0"/>
                <w:sz w:val="24"/>
                <w:szCs w:val="24"/>
              </w:rPr>
              <w:t>次改建</w:t>
            </w:r>
            <w:r>
              <w:rPr>
                <w:color w:val="auto"/>
                <w:kern w:val="0"/>
                <w:sz w:val="24"/>
                <w:szCs w:val="24"/>
              </w:rPr>
              <w:t>项目固体废物的产生和处理措施见下表。</w:t>
            </w:r>
          </w:p>
          <w:p>
            <w:pPr>
              <w:adjustRightInd w:val="0"/>
              <w:snapToGrid w:val="0"/>
              <w:jc w:val="center"/>
              <w:rPr>
                <w:b/>
                <w:bCs/>
                <w:color w:val="auto"/>
                <w:sz w:val="24"/>
                <w:szCs w:val="22"/>
              </w:rPr>
            </w:pPr>
            <w:r>
              <w:rPr>
                <w:rFonts w:hint="eastAsia"/>
                <w:b/>
                <w:bCs/>
                <w:color w:val="auto"/>
                <w:sz w:val="24"/>
                <w:szCs w:val="22"/>
              </w:rPr>
              <w:t>表4-12  本项目固体废物产生及处置情况一览表</w:t>
            </w:r>
          </w:p>
          <w:tbl>
            <w:tblPr>
              <w:tblStyle w:val="32"/>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112"/>
              <w:gridCol w:w="1666"/>
              <w:gridCol w:w="1166"/>
              <w:gridCol w:w="1057"/>
              <w:gridCol w:w="1215"/>
              <w:gridCol w:w="13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338"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color w:val="auto"/>
                      <w:szCs w:val="21"/>
                    </w:rPr>
                    <w:t>编号</w:t>
                  </w:r>
                </w:p>
              </w:tc>
              <w:tc>
                <w:tcPr>
                  <w:tcW w:w="714"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color w:val="auto"/>
                      <w:szCs w:val="21"/>
                    </w:rPr>
                    <w:t>废弃物名称</w:t>
                  </w:r>
                </w:p>
              </w:tc>
              <w:tc>
                <w:tcPr>
                  <w:tcW w:w="1041"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color w:val="auto"/>
                      <w:szCs w:val="21"/>
                    </w:rPr>
                    <w:t>废物类别</w:t>
                  </w:r>
                </w:p>
              </w:tc>
              <w:tc>
                <w:tcPr>
                  <w:tcW w:w="766"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color w:val="auto"/>
                      <w:szCs w:val="21"/>
                    </w:rPr>
                    <w:t>来源</w:t>
                  </w:r>
                </w:p>
              </w:tc>
              <w:tc>
                <w:tcPr>
                  <w:tcW w:w="680"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color w:val="auto"/>
                      <w:szCs w:val="21"/>
                    </w:rPr>
                    <w:t>成分</w:t>
                  </w:r>
                </w:p>
              </w:tc>
              <w:tc>
                <w:tcPr>
                  <w:tcW w:w="622" w:type="pct"/>
                  <w:tcBorders>
                    <w:tl2br w:val="nil"/>
                    <w:tr2bl w:val="nil"/>
                  </w:tcBorders>
                  <w:vAlign w:val="center"/>
                </w:tcPr>
                <w:p>
                  <w:pPr>
                    <w:autoSpaceDE w:val="0"/>
                    <w:autoSpaceDN w:val="0"/>
                    <w:adjustRightInd w:val="0"/>
                    <w:spacing w:line="260" w:lineRule="exact"/>
                    <w:jc w:val="center"/>
                    <w:textAlignment w:val="bottom"/>
                    <w:rPr>
                      <w:color w:val="auto"/>
                      <w:szCs w:val="21"/>
                    </w:rPr>
                  </w:pPr>
                  <w:r>
                    <w:rPr>
                      <w:color w:val="auto"/>
                      <w:szCs w:val="21"/>
                    </w:rPr>
                    <w:t>产生量</w:t>
                  </w:r>
                </w:p>
              </w:tc>
              <w:tc>
                <w:tcPr>
                  <w:tcW w:w="835"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color w:val="auto"/>
                      <w:szCs w:val="21"/>
                    </w:rPr>
                    <w:t>处置措施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8"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color w:val="auto"/>
                      <w:szCs w:val="21"/>
                    </w:rPr>
                    <w:t>1</w:t>
                  </w:r>
                </w:p>
              </w:tc>
              <w:tc>
                <w:tcPr>
                  <w:tcW w:w="714"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color w:val="auto"/>
                      <w:szCs w:val="21"/>
                    </w:rPr>
                    <w:t>废包装材料</w:t>
                  </w:r>
                </w:p>
              </w:tc>
              <w:tc>
                <w:tcPr>
                  <w:tcW w:w="1041"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color w:val="auto"/>
                      <w:szCs w:val="21"/>
                    </w:rPr>
                    <w:t>一般</w:t>
                  </w:r>
                  <w:r>
                    <w:rPr>
                      <w:rFonts w:hint="eastAsia"/>
                      <w:color w:val="auto"/>
                      <w:szCs w:val="21"/>
                    </w:rPr>
                    <w:t>固废</w:t>
                  </w:r>
                </w:p>
              </w:tc>
              <w:tc>
                <w:tcPr>
                  <w:tcW w:w="766"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rFonts w:hint="eastAsia"/>
                      <w:color w:val="auto"/>
                      <w:szCs w:val="21"/>
                    </w:rPr>
                    <w:t>原辅料解包、产品包装</w:t>
                  </w:r>
                </w:p>
              </w:tc>
              <w:tc>
                <w:tcPr>
                  <w:tcW w:w="680"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rFonts w:hint="eastAsia"/>
                      <w:color w:val="auto"/>
                      <w:szCs w:val="21"/>
                    </w:rPr>
                    <w:t>废编织袋、废纸箱、废包装盒等</w:t>
                  </w:r>
                </w:p>
              </w:tc>
              <w:tc>
                <w:tcPr>
                  <w:tcW w:w="622" w:type="pct"/>
                  <w:tcBorders>
                    <w:tl2br w:val="nil"/>
                    <w:tr2bl w:val="nil"/>
                  </w:tcBorders>
                  <w:vAlign w:val="center"/>
                </w:tcPr>
                <w:p>
                  <w:pPr>
                    <w:autoSpaceDE w:val="0"/>
                    <w:autoSpaceDN w:val="0"/>
                    <w:adjustRightInd w:val="0"/>
                    <w:jc w:val="center"/>
                    <w:textAlignment w:val="bottom"/>
                    <w:rPr>
                      <w:color w:val="auto"/>
                      <w:szCs w:val="21"/>
                    </w:rPr>
                  </w:pPr>
                  <w:r>
                    <w:rPr>
                      <w:rFonts w:hint="eastAsia"/>
                      <w:color w:val="auto"/>
                      <w:szCs w:val="21"/>
                    </w:rPr>
                    <w:t>5.3t/a</w:t>
                  </w:r>
                </w:p>
              </w:tc>
              <w:tc>
                <w:tcPr>
                  <w:tcW w:w="835" w:type="pct"/>
                  <w:vMerge w:val="restar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color w:val="auto"/>
                      <w:szCs w:val="21"/>
                    </w:rPr>
                    <w:t>外售</w:t>
                  </w:r>
                  <w:r>
                    <w:rPr>
                      <w:rFonts w:hint="eastAsia"/>
                      <w:color w:val="auto"/>
                      <w:szCs w:val="21"/>
                    </w:rPr>
                    <w:t>物资回收部门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38"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rFonts w:hint="eastAsia"/>
                      <w:color w:val="auto"/>
                      <w:szCs w:val="21"/>
                    </w:rPr>
                    <w:t>2</w:t>
                  </w:r>
                </w:p>
              </w:tc>
              <w:tc>
                <w:tcPr>
                  <w:tcW w:w="714"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rFonts w:hint="eastAsia"/>
                      <w:color w:val="auto"/>
                      <w:szCs w:val="21"/>
                    </w:rPr>
                    <w:t>布袋收尘</w:t>
                  </w:r>
                </w:p>
              </w:tc>
              <w:tc>
                <w:tcPr>
                  <w:tcW w:w="1041"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rFonts w:hint="eastAsia"/>
                      <w:color w:val="auto"/>
                      <w:szCs w:val="21"/>
                    </w:rPr>
                    <w:t>一般固废</w:t>
                  </w:r>
                </w:p>
              </w:tc>
              <w:tc>
                <w:tcPr>
                  <w:tcW w:w="766"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rFonts w:hint="eastAsia"/>
                      <w:color w:val="auto"/>
                      <w:szCs w:val="21"/>
                    </w:rPr>
                    <w:t>布袋收尘</w:t>
                  </w:r>
                </w:p>
              </w:tc>
              <w:tc>
                <w:tcPr>
                  <w:tcW w:w="680"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rFonts w:hint="eastAsia"/>
                      <w:color w:val="auto"/>
                      <w:szCs w:val="21"/>
                    </w:rPr>
                    <w:t>PVC颗粒</w:t>
                  </w:r>
                </w:p>
              </w:tc>
              <w:tc>
                <w:tcPr>
                  <w:tcW w:w="622" w:type="pct"/>
                  <w:tcBorders>
                    <w:tl2br w:val="nil"/>
                    <w:tr2bl w:val="nil"/>
                  </w:tcBorders>
                  <w:vAlign w:val="center"/>
                </w:tcPr>
                <w:p>
                  <w:pPr>
                    <w:autoSpaceDE w:val="0"/>
                    <w:autoSpaceDN w:val="0"/>
                    <w:adjustRightInd w:val="0"/>
                    <w:jc w:val="center"/>
                    <w:textAlignment w:val="bottom"/>
                    <w:rPr>
                      <w:color w:val="auto"/>
                      <w:szCs w:val="21"/>
                    </w:rPr>
                  </w:pPr>
                  <w:r>
                    <w:rPr>
                      <w:rFonts w:hint="eastAsia"/>
                      <w:color w:val="auto"/>
                      <w:szCs w:val="21"/>
                    </w:rPr>
                    <w:t>0.012935</w:t>
                  </w:r>
                  <w:r>
                    <w:rPr>
                      <w:rFonts w:hint="eastAsia"/>
                      <w:color w:val="auto"/>
                      <w:szCs w:val="21"/>
                    </w:rPr>
                    <w:t>t/a</w:t>
                  </w:r>
                </w:p>
              </w:tc>
              <w:tc>
                <w:tcPr>
                  <w:tcW w:w="835" w:type="pct"/>
                  <w:vMerge w:val="continue"/>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38" w:type="pct"/>
                  <w:tcBorders>
                    <w:tl2br w:val="nil"/>
                    <w:tr2bl w:val="nil"/>
                  </w:tcBorders>
                  <w:tcMar>
                    <w:left w:w="28" w:type="dxa"/>
                    <w:right w:w="28" w:type="dxa"/>
                  </w:tcMar>
                  <w:vAlign w:val="center"/>
                </w:tcPr>
                <w:p>
                  <w:pPr>
                    <w:jc w:val="center"/>
                    <w:rPr>
                      <w:color w:val="auto"/>
                      <w:szCs w:val="21"/>
                    </w:rPr>
                  </w:pPr>
                  <w:r>
                    <w:rPr>
                      <w:rFonts w:hint="eastAsia"/>
                      <w:color w:val="auto"/>
                      <w:szCs w:val="21"/>
                    </w:rPr>
                    <w:t>3</w:t>
                  </w:r>
                </w:p>
              </w:tc>
              <w:tc>
                <w:tcPr>
                  <w:tcW w:w="714"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rFonts w:hint="eastAsia"/>
                      <w:color w:val="auto"/>
                      <w:szCs w:val="21"/>
                    </w:rPr>
                    <w:t>废活性炭</w:t>
                  </w:r>
                </w:p>
              </w:tc>
              <w:tc>
                <w:tcPr>
                  <w:tcW w:w="1041"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color w:val="auto"/>
                      <w:szCs w:val="21"/>
                    </w:rPr>
                    <w:t>危险废物HW</w:t>
                  </w:r>
                  <w:r>
                    <w:rPr>
                      <w:rFonts w:hint="eastAsia"/>
                      <w:color w:val="auto"/>
                      <w:szCs w:val="21"/>
                    </w:rPr>
                    <w:t>49</w:t>
                  </w:r>
                  <w:r>
                    <w:rPr>
                      <w:color w:val="auto"/>
                      <w:szCs w:val="21"/>
                    </w:rPr>
                    <w:t>（900-</w:t>
                  </w:r>
                  <w:r>
                    <w:rPr>
                      <w:rFonts w:hint="eastAsia"/>
                      <w:color w:val="auto"/>
                      <w:szCs w:val="21"/>
                    </w:rPr>
                    <w:t>039</w:t>
                  </w:r>
                  <w:r>
                    <w:rPr>
                      <w:color w:val="auto"/>
                      <w:szCs w:val="21"/>
                    </w:rPr>
                    <w:t>-</w:t>
                  </w:r>
                  <w:r>
                    <w:rPr>
                      <w:rFonts w:hint="eastAsia"/>
                      <w:color w:val="auto"/>
                      <w:szCs w:val="21"/>
                    </w:rPr>
                    <w:t>49</w:t>
                  </w:r>
                  <w:r>
                    <w:rPr>
                      <w:color w:val="auto"/>
                      <w:szCs w:val="21"/>
                    </w:rPr>
                    <w:t>）</w:t>
                  </w:r>
                </w:p>
              </w:tc>
              <w:tc>
                <w:tcPr>
                  <w:tcW w:w="766" w:type="pct"/>
                  <w:tcBorders>
                    <w:tl2br w:val="nil"/>
                    <w:tr2bl w:val="nil"/>
                  </w:tcBorders>
                  <w:tcMar>
                    <w:left w:w="28" w:type="dxa"/>
                    <w:right w:w="28" w:type="dxa"/>
                  </w:tcMar>
                  <w:vAlign w:val="center"/>
                </w:tcPr>
                <w:p>
                  <w:pPr>
                    <w:autoSpaceDE w:val="0"/>
                    <w:autoSpaceDN w:val="0"/>
                    <w:adjustRightInd w:val="0"/>
                    <w:spacing w:line="280" w:lineRule="exact"/>
                    <w:jc w:val="center"/>
                    <w:textAlignment w:val="bottom"/>
                    <w:rPr>
                      <w:color w:val="auto"/>
                      <w:szCs w:val="21"/>
                    </w:rPr>
                  </w:pPr>
                  <w:r>
                    <w:rPr>
                      <w:rFonts w:hint="eastAsia"/>
                      <w:color w:val="auto"/>
                      <w:szCs w:val="21"/>
                    </w:rPr>
                    <w:t>有机废气处理</w:t>
                  </w:r>
                </w:p>
              </w:tc>
              <w:tc>
                <w:tcPr>
                  <w:tcW w:w="680" w:type="pct"/>
                  <w:tcBorders>
                    <w:tl2br w:val="nil"/>
                    <w:tr2bl w:val="nil"/>
                  </w:tcBorders>
                  <w:tcMar>
                    <w:left w:w="28" w:type="dxa"/>
                    <w:right w:w="28" w:type="dxa"/>
                  </w:tcMar>
                  <w:vAlign w:val="center"/>
                </w:tcPr>
                <w:p>
                  <w:pPr>
                    <w:spacing w:line="280" w:lineRule="exact"/>
                    <w:jc w:val="center"/>
                    <w:rPr>
                      <w:color w:val="auto"/>
                      <w:szCs w:val="21"/>
                    </w:rPr>
                  </w:pPr>
                  <w:r>
                    <w:rPr>
                      <w:rFonts w:hint="eastAsia"/>
                      <w:color w:val="auto"/>
                      <w:szCs w:val="21"/>
                    </w:rPr>
                    <w:t>活性炭、有机物</w:t>
                  </w:r>
                </w:p>
              </w:tc>
              <w:tc>
                <w:tcPr>
                  <w:tcW w:w="622" w:type="pct"/>
                  <w:tcBorders>
                    <w:tl2br w:val="nil"/>
                    <w:tr2bl w:val="nil"/>
                  </w:tcBorders>
                  <w:vAlign w:val="center"/>
                </w:tcPr>
                <w:p>
                  <w:pPr>
                    <w:autoSpaceDE w:val="0"/>
                    <w:autoSpaceDN w:val="0"/>
                    <w:adjustRightInd w:val="0"/>
                    <w:spacing w:line="280" w:lineRule="exact"/>
                    <w:jc w:val="center"/>
                    <w:textAlignment w:val="bottom"/>
                    <w:rPr>
                      <w:color w:val="auto"/>
                      <w:szCs w:val="21"/>
                    </w:rPr>
                  </w:pPr>
                  <w:r>
                    <w:rPr>
                      <w:rFonts w:hint="eastAsia"/>
                      <w:color w:val="auto"/>
                      <w:szCs w:val="21"/>
                    </w:rPr>
                    <w:t>169.32</w:t>
                  </w:r>
                  <w:r>
                    <w:rPr>
                      <w:color w:val="auto"/>
                      <w:szCs w:val="21"/>
                    </w:rPr>
                    <w:t>t/a</w:t>
                  </w:r>
                </w:p>
              </w:tc>
              <w:tc>
                <w:tcPr>
                  <w:tcW w:w="835" w:type="pct"/>
                  <w:vMerge w:val="restar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color w:val="auto"/>
                      <w:szCs w:val="21"/>
                    </w:rPr>
                    <w:t>委托</w:t>
                  </w:r>
                  <w:r>
                    <w:rPr>
                      <w:rFonts w:hint="eastAsia"/>
                      <w:color w:val="auto"/>
                      <w:szCs w:val="21"/>
                    </w:rPr>
                    <w:t>有资质单位</w:t>
                  </w:r>
                  <w:r>
                    <w:rPr>
                      <w:color w:val="auto"/>
                      <w:szCs w:val="21"/>
                    </w:rPr>
                    <w:t>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338" w:type="pct"/>
                  <w:tcBorders>
                    <w:tl2br w:val="nil"/>
                    <w:tr2bl w:val="nil"/>
                  </w:tcBorders>
                  <w:tcMar>
                    <w:left w:w="28" w:type="dxa"/>
                    <w:right w:w="28" w:type="dxa"/>
                  </w:tcMar>
                  <w:vAlign w:val="center"/>
                </w:tcPr>
                <w:p>
                  <w:pPr>
                    <w:jc w:val="center"/>
                    <w:rPr>
                      <w:color w:val="auto"/>
                      <w:szCs w:val="21"/>
                    </w:rPr>
                  </w:pPr>
                  <w:r>
                    <w:rPr>
                      <w:rFonts w:hint="eastAsia"/>
                      <w:color w:val="auto"/>
                      <w:szCs w:val="21"/>
                    </w:rPr>
                    <w:t>4</w:t>
                  </w:r>
                </w:p>
              </w:tc>
              <w:tc>
                <w:tcPr>
                  <w:tcW w:w="714" w:type="pct"/>
                  <w:tcBorders>
                    <w:tl2br w:val="nil"/>
                    <w:tr2bl w:val="nil"/>
                  </w:tcBorders>
                  <w:tcMar>
                    <w:left w:w="28" w:type="dxa"/>
                    <w:right w:w="28" w:type="dxa"/>
                  </w:tcMar>
                  <w:vAlign w:val="center"/>
                </w:tcPr>
                <w:p>
                  <w:pPr>
                    <w:topLinePunct/>
                    <w:adjustRightInd w:val="0"/>
                    <w:snapToGrid w:val="0"/>
                    <w:jc w:val="center"/>
                    <w:rPr>
                      <w:color w:val="auto"/>
                      <w:szCs w:val="21"/>
                    </w:rPr>
                  </w:pPr>
                  <w:r>
                    <w:rPr>
                      <w:rFonts w:hint="eastAsia"/>
                      <w:color w:val="auto"/>
                      <w:szCs w:val="21"/>
                    </w:rPr>
                    <w:t>废润滑油及沾染的废劳保用品</w:t>
                  </w:r>
                </w:p>
              </w:tc>
              <w:tc>
                <w:tcPr>
                  <w:tcW w:w="1041" w:type="pct"/>
                  <w:tcBorders>
                    <w:tl2br w:val="nil"/>
                    <w:tr2bl w:val="nil"/>
                  </w:tcBorders>
                  <w:tcMar>
                    <w:left w:w="28" w:type="dxa"/>
                    <w:right w:w="28" w:type="dxa"/>
                  </w:tcMar>
                  <w:vAlign w:val="center"/>
                </w:tcPr>
                <w:p>
                  <w:pPr>
                    <w:autoSpaceDE w:val="0"/>
                    <w:autoSpaceDN w:val="0"/>
                    <w:adjustRightInd w:val="0"/>
                    <w:jc w:val="center"/>
                    <w:textAlignment w:val="bottom"/>
                    <w:rPr>
                      <w:color w:val="auto"/>
                      <w:szCs w:val="21"/>
                    </w:rPr>
                  </w:pPr>
                  <w:r>
                    <w:rPr>
                      <w:color w:val="auto"/>
                      <w:szCs w:val="21"/>
                    </w:rPr>
                    <w:t>危险废物HW</w:t>
                  </w:r>
                  <w:r>
                    <w:rPr>
                      <w:rFonts w:hint="eastAsia"/>
                      <w:color w:val="auto"/>
                      <w:szCs w:val="21"/>
                    </w:rPr>
                    <w:t>08</w:t>
                  </w:r>
                  <w:r>
                    <w:rPr>
                      <w:color w:val="auto"/>
                      <w:szCs w:val="21"/>
                    </w:rPr>
                    <w:t>（900-</w:t>
                  </w:r>
                  <w:r>
                    <w:rPr>
                      <w:rFonts w:hint="eastAsia"/>
                      <w:color w:val="auto"/>
                      <w:szCs w:val="21"/>
                    </w:rPr>
                    <w:t>249</w:t>
                  </w:r>
                  <w:r>
                    <w:rPr>
                      <w:color w:val="auto"/>
                      <w:szCs w:val="21"/>
                    </w:rPr>
                    <w:t>-</w:t>
                  </w:r>
                  <w:r>
                    <w:rPr>
                      <w:rFonts w:hint="eastAsia"/>
                      <w:color w:val="auto"/>
                      <w:szCs w:val="21"/>
                    </w:rPr>
                    <w:t>08</w:t>
                  </w:r>
                  <w:r>
                    <w:rPr>
                      <w:color w:val="auto"/>
                      <w:szCs w:val="21"/>
                    </w:rPr>
                    <w:t>）</w:t>
                  </w:r>
                  <w:r>
                    <w:rPr>
                      <w:rFonts w:hint="eastAsia"/>
                      <w:color w:val="auto"/>
                      <w:szCs w:val="21"/>
                    </w:rPr>
                    <w:t>、</w:t>
                  </w:r>
                  <w:r>
                    <w:rPr>
                      <w:color w:val="auto"/>
                      <w:szCs w:val="21"/>
                    </w:rPr>
                    <w:t>HW</w:t>
                  </w:r>
                  <w:r>
                    <w:rPr>
                      <w:rFonts w:hint="eastAsia"/>
                      <w:color w:val="auto"/>
                      <w:szCs w:val="21"/>
                    </w:rPr>
                    <w:t>49</w:t>
                  </w:r>
                  <w:r>
                    <w:rPr>
                      <w:color w:val="auto"/>
                      <w:szCs w:val="21"/>
                    </w:rPr>
                    <w:t>（900-</w:t>
                  </w:r>
                  <w:r>
                    <w:rPr>
                      <w:rFonts w:hint="eastAsia"/>
                      <w:color w:val="auto"/>
                      <w:szCs w:val="21"/>
                    </w:rPr>
                    <w:t>042</w:t>
                  </w:r>
                  <w:r>
                    <w:rPr>
                      <w:color w:val="auto"/>
                      <w:szCs w:val="21"/>
                    </w:rPr>
                    <w:t>-</w:t>
                  </w:r>
                  <w:r>
                    <w:rPr>
                      <w:rFonts w:hint="eastAsia"/>
                      <w:color w:val="auto"/>
                      <w:szCs w:val="21"/>
                    </w:rPr>
                    <w:t>49</w:t>
                  </w:r>
                  <w:r>
                    <w:rPr>
                      <w:color w:val="auto"/>
                      <w:szCs w:val="21"/>
                    </w:rPr>
                    <w:t>）</w:t>
                  </w:r>
                </w:p>
              </w:tc>
              <w:tc>
                <w:tcPr>
                  <w:tcW w:w="766" w:type="pct"/>
                  <w:tcBorders>
                    <w:tl2br w:val="nil"/>
                    <w:tr2bl w:val="nil"/>
                  </w:tcBorders>
                  <w:tcMar>
                    <w:left w:w="28" w:type="dxa"/>
                    <w:right w:w="28" w:type="dxa"/>
                  </w:tcMar>
                  <w:vAlign w:val="center"/>
                </w:tcPr>
                <w:p>
                  <w:pPr>
                    <w:autoSpaceDE w:val="0"/>
                    <w:autoSpaceDN w:val="0"/>
                    <w:adjustRightInd w:val="0"/>
                    <w:spacing w:line="280" w:lineRule="exact"/>
                    <w:jc w:val="center"/>
                    <w:textAlignment w:val="bottom"/>
                    <w:rPr>
                      <w:color w:val="auto"/>
                      <w:szCs w:val="21"/>
                    </w:rPr>
                  </w:pPr>
                  <w:r>
                    <w:rPr>
                      <w:rFonts w:hint="eastAsia"/>
                      <w:color w:val="auto"/>
                      <w:szCs w:val="21"/>
                    </w:rPr>
                    <w:t>生产设备维修保养</w:t>
                  </w:r>
                </w:p>
              </w:tc>
              <w:tc>
                <w:tcPr>
                  <w:tcW w:w="680" w:type="pct"/>
                  <w:tcBorders>
                    <w:tl2br w:val="nil"/>
                    <w:tr2bl w:val="nil"/>
                  </w:tcBorders>
                  <w:tcMar>
                    <w:left w:w="28" w:type="dxa"/>
                    <w:right w:w="28" w:type="dxa"/>
                  </w:tcMar>
                  <w:vAlign w:val="center"/>
                </w:tcPr>
                <w:p>
                  <w:pPr>
                    <w:spacing w:line="280" w:lineRule="exact"/>
                    <w:jc w:val="center"/>
                    <w:rPr>
                      <w:color w:val="auto"/>
                      <w:szCs w:val="21"/>
                    </w:rPr>
                  </w:pPr>
                  <w:r>
                    <w:rPr>
                      <w:rFonts w:hint="eastAsia"/>
                      <w:color w:val="auto"/>
                      <w:szCs w:val="21"/>
                    </w:rPr>
                    <w:t>废润滑油</w:t>
                  </w:r>
                </w:p>
              </w:tc>
              <w:tc>
                <w:tcPr>
                  <w:tcW w:w="622" w:type="pct"/>
                  <w:tcBorders>
                    <w:tl2br w:val="nil"/>
                    <w:tr2bl w:val="nil"/>
                  </w:tcBorders>
                  <w:vAlign w:val="center"/>
                </w:tcPr>
                <w:p>
                  <w:pPr>
                    <w:autoSpaceDE w:val="0"/>
                    <w:autoSpaceDN w:val="0"/>
                    <w:adjustRightInd w:val="0"/>
                    <w:spacing w:line="280" w:lineRule="exact"/>
                    <w:jc w:val="center"/>
                    <w:textAlignment w:val="bottom"/>
                    <w:rPr>
                      <w:color w:val="auto"/>
                      <w:szCs w:val="21"/>
                    </w:rPr>
                  </w:pPr>
                  <w:r>
                    <w:rPr>
                      <w:rFonts w:hint="eastAsia"/>
                      <w:color w:val="auto"/>
                      <w:szCs w:val="21"/>
                    </w:rPr>
                    <w:t>0.05</w:t>
                  </w:r>
                  <w:r>
                    <w:rPr>
                      <w:color w:val="auto"/>
                      <w:szCs w:val="21"/>
                    </w:rPr>
                    <w:t>t/a</w:t>
                  </w:r>
                </w:p>
              </w:tc>
              <w:tc>
                <w:tcPr>
                  <w:tcW w:w="835" w:type="pct"/>
                  <w:vMerge w:val="continue"/>
                  <w:tcBorders>
                    <w:tl2br w:val="nil"/>
                    <w:tr2bl w:val="nil"/>
                  </w:tcBorders>
                  <w:tcMar>
                    <w:left w:w="28" w:type="dxa"/>
                    <w:right w:w="28" w:type="dxa"/>
                  </w:tcMar>
                  <w:vAlign w:val="center"/>
                </w:tcPr>
                <w:p>
                  <w:pPr>
                    <w:autoSpaceDE w:val="0"/>
                    <w:autoSpaceDN w:val="0"/>
                    <w:adjustRightInd w:val="0"/>
                    <w:spacing w:line="280" w:lineRule="exact"/>
                    <w:jc w:val="center"/>
                    <w:textAlignment w:val="bottom"/>
                    <w:rPr>
                      <w:color w:val="auto"/>
                      <w:szCs w:val="21"/>
                    </w:rPr>
                  </w:pPr>
                </w:p>
              </w:tc>
            </w:tr>
          </w:tbl>
          <w:p>
            <w:pPr>
              <w:adjustRightInd w:val="0"/>
              <w:snapToGrid w:val="0"/>
              <w:spacing w:line="360" w:lineRule="auto"/>
              <w:ind w:firstLine="480" w:firstLineChars="200"/>
              <w:rPr>
                <w:color w:val="auto"/>
                <w:kern w:val="0"/>
                <w:sz w:val="24"/>
                <w:szCs w:val="24"/>
              </w:rPr>
            </w:pPr>
            <w:r>
              <w:rPr>
                <w:color w:val="auto"/>
                <w:sz w:val="24"/>
                <w:szCs w:val="24"/>
              </w:rPr>
              <w:t>根</w:t>
            </w:r>
            <w:r>
              <w:rPr>
                <w:color w:val="auto"/>
                <w:sz w:val="24"/>
              </w:rPr>
              <w:t>据现场踏勘及调查，现有危废暂存间位于项目车间东</w:t>
            </w:r>
            <w:r>
              <w:rPr>
                <w:color w:val="auto"/>
                <w:sz w:val="24"/>
                <w:szCs w:val="24"/>
              </w:rPr>
              <w:t>侧，建筑面积</w:t>
            </w:r>
            <w:r>
              <w:rPr>
                <w:rFonts w:hint="eastAsia"/>
                <w:color w:val="auto"/>
                <w:sz w:val="24"/>
                <w:szCs w:val="24"/>
              </w:rPr>
              <w:t>10.85</w:t>
            </w:r>
            <w:r>
              <w:rPr>
                <w:color w:val="auto"/>
                <w:sz w:val="24"/>
                <w:szCs w:val="24"/>
              </w:rPr>
              <w:t>m</w:t>
            </w:r>
            <w:r>
              <w:rPr>
                <w:color w:val="auto"/>
                <w:sz w:val="24"/>
                <w:szCs w:val="24"/>
                <w:vertAlign w:val="superscript"/>
              </w:rPr>
              <w:t>2</w:t>
            </w:r>
            <w:r>
              <w:rPr>
                <w:color w:val="auto"/>
                <w:sz w:val="24"/>
                <w:szCs w:val="24"/>
              </w:rPr>
              <w:t>，</w:t>
            </w:r>
            <w:r>
              <w:rPr>
                <w:color w:val="auto"/>
                <w:sz w:val="24"/>
              </w:rPr>
              <w:t>危废暂存间具备防风、防晒、防雨要求，危废暂存间内地面进行了硬化并刷有防渗漆，</w:t>
            </w:r>
            <w:r>
              <w:rPr>
                <w:color w:val="auto"/>
                <w:kern w:val="0"/>
                <w:sz w:val="24"/>
                <w:szCs w:val="24"/>
              </w:rPr>
              <w:t>危险废物分类设置有废机油、废油手套暂存桶，桶下设置有接漏托盘，并张贴有危废标识，建立有危废间环保管理制度及危废管理台账。危废定期交给</w:t>
            </w:r>
            <w:r>
              <w:rPr>
                <w:rFonts w:hint="eastAsia"/>
                <w:bCs/>
                <w:color w:val="auto"/>
                <w:sz w:val="24"/>
                <w:szCs w:val="24"/>
              </w:rPr>
              <w:t>渭南德昌环保科技有限公司</w:t>
            </w:r>
            <w:r>
              <w:rPr>
                <w:color w:val="auto"/>
                <w:kern w:val="0"/>
                <w:sz w:val="24"/>
                <w:szCs w:val="24"/>
              </w:rPr>
              <w:t>处理。项目现有危废间基本符合相关管理要求，本项目依托现有危废暂存间可行。</w:t>
            </w:r>
          </w:p>
          <w:p>
            <w:pPr>
              <w:adjustRightInd w:val="0"/>
              <w:snapToGrid w:val="0"/>
              <w:spacing w:line="360" w:lineRule="auto"/>
              <w:ind w:firstLine="480" w:firstLineChars="200"/>
              <w:rPr>
                <w:color w:val="auto"/>
                <w:kern w:val="0"/>
                <w:sz w:val="24"/>
                <w:szCs w:val="24"/>
              </w:rPr>
            </w:pPr>
            <w:r>
              <w:rPr>
                <w:rFonts w:hint="eastAsia"/>
                <w:color w:val="auto"/>
                <w:kern w:val="0"/>
                <w:sz w:val="24"/>
                <w:szCs w:val="24"/>
              </w:rPr>
              <w:t>建设单位已按照《危险废物贮存污染控制标准》（GB18593-2001）及修改单、《危险废物收集、贮存、运输技术规范》（HJ 2025-2012）要求，设置危险废物暂存间，并满足以下条件：</w:t>
            </w:r>
          </w:p>
          <w:p>
            <w:pPr>
              <w:adjustRightInd w:val="0"/>
              <w:snapToGrid w:val="0"/>
              <w:spacing w:line="360" w:lineRule="auto"/>
              <w:ind w:firstLine="480" w:firstLineChars="200"/>
              <w:rPr>
                <w:color w:val="auto"/>
                <w:kern w:val="0"/>
                <w:sz w:val="24"/>
                <w:szCs w:val="24"/>
              </w:rPr>
            </w:pPr>
            <w:r>
              <w:rPr>
                <w:rFonts w:hint="eastAsia"/>
                <w:color w:val="auto"/>
                <w:kern w:val="0"/>
                <w:sz w:val="24"/>
                <w:szCs w:val="24"/>
              </w:rPr>
              <w:t>①做好危险废物从产生环节到危废暂存间运输过程中防护工作，避免散落、泄漏；</w:t>
            </w:r>
          </w:p>
          <w:p>
            <w:pPr>
              <w:adjustRightInd w:val="0"/>
              <w:snapToGrid w:val="0"/>
              <w:spacing w:line="360" w:lineRule="auto"/>
              <w:ind w:firstLine="480" w:firstLineChars="200"/>
              <w:rPr>
                <w:color w:val="auto"/>
                <w:kern w:val="0"/>
                <w:sz w:val="24"/>
                <w:szCs w:val="24"/>
              </w:rPr>
            </w:pPr>
            <w:r>
              <w:rPr>
                <w:rFonts w:hint="eastAsia"/>
                <w:color w:val="auto"/>
                <w:kern w:val="0"/>
                <w:sz w:val="24"/>
                <w:szCs w:val="24"/>
              </w:rPr>
              <w:t>②项目危险废物按其分类不同，分别收集、贮存，标识，禁止将不相容的危险废物在同一容器内混装；</w:t>
            </w:r>
          </w:p>
          <w:p>
            <w:pPr>
              <w:adjustRightInd w:val="0"/>
              <w:snapToGrid w:val="0"/>
              <w:spacing w:line="360" w:lineRule="auto"/>
              <w:ind w:firstLine="480" w:firstLineChars="200"/>
              <w:rPr>
                <w:color w:val="auto"/>
                <w:kern w:val="0"/>
                <w:sz w:val="24"/>
                <w:szCs w:val="24"/>
              </w:rPr>
            </w:pPr>
            <w:r>
              <w:rPr>
                <w:rFonts w:hint="eastAsia"/>
                <w:color w:val="auto"/>
                <w:kern w:val="0"/>
                <w:sz w:val="24"/>
                <w:szCs w:val="24"/>
              </w:rPr>
              <w:t>③装载液体危险废物的容器（废润滑油）必须留足够空间，容器需放置在托盘上；容器及对应墙壁张贴危废标识。</w:t>
            </w:r>
          </w:p>
          <w:p>
            <w:pPr>
              <w:adjustRightInd w:val="0"/>
              <w:snapToGrid w:val="0"/>
              <w:spacing w:line="360" w:lineRule="auto"/>
              <w:ind w:firstLine="480" w:firstLineChars="200"/>
              <w:rPr>
                <w:color w:val="auto"/>
                <w:kern w:val="0"/>
                <w:sz w:val="24"/>
                <w:szCs w:val="24"/>
              </w:rPr>
            </w:pPr>
            <w:r>
              <w:rPr>
                <w:rFonts w:hint="eastAsia"/>
                <w:color w:val="auto"/>
                <w:kern w:val="0"/>
                <w:sz w:val="24"/>
                <w:szCs w:val="24"/>
              </w:rPr>
              <w:t>④危险废物暂存间地面已硬化，并涂防渗材料，设有托盘；大门设置“双人双锁”；</w:t>
            </w:r>
          </w:p>
          <w:p>
            <w:pPr>
              <w:adjustRightInd w:val="0"/>
              <w:snapToGrid w:val="0"/>
              <w:spacing w:line="360" w:lineRule="auto"/>
              <w:ind w:firstLine="480" w:firstLineChars="200"/>
              <w:rPr>
                <w:color w:val="auto"/>
                <w:kern w:val="0"/>
                <w:sz w:val="24"/>
                <w:szCs w:val="24"/>
              </w:rPr>
            </w:pPr>
            <w:r>
              <w:rPr>
                <w:rFonts w:hint="eastAsia"/>
                <w:color w:val="auto"/>
                <w:kern w:val="0"/>
                <w:sz w:val="24"/>
                <w:szCs w:val="24"/>
              </w:rPr>
              <w:t>⑤危废暂存间关注“四防”（防风、防雨、防晒、防渗漏），其地面及裙脚已采用防渗、耐腐蚀材料铺设，且表面无裂缝；</w:t>
            </w:r>
          </w:p>
          <w:p>
            <w:pPr>
              <w:adjustRightInd w:val="0"/>
              <w:snapToGrid w:val="0"/>
              <w:spacing w:line="360" w:lineRule="auto"/>
              <w:ind w:firstLine="480" w:firstLineChars="200"/>
              <w:rPr>
                <w:color w:val="auto"/>
                <w:kern w:val="0"/>
                <w:sz w:val="24"/>
                <w:szCs w:val="24"/>
              </w:rPr>
            </w:pPr>
            <w:r>
              <w:rPr>
                <w:rFonts w:hint="eastAsia"/>
                <w:color w:val="auto"/>
                <w:kern w:val="0"/>
                <w:sz w:val="24"/>
                <w:szCs w:val="24"/>
              </w:rPr>
              <w:t>⑥危废暂存间所在地质结构稳定，远离周围居民区及易燃易爆等危险品仓库，设置相应警示标志；</w:t>
            </w:r>
          </w:p>
          <w:p>
            <w:pPr>
              <w:adjustRightInd w:val="0"/>
              <w:snapToGrid w:val="0"/>
              <w:spacing w:line="360" w:lineRule="auto"/>
              <w:ind w:firstLine="480" w:firstLineChars="200"/>
              <w:rPr>
                <w:color w:val="auto"/>
                <w:kern w:val="0"/>
                <w:sz w:val="24"/>
                <w:szCs w:val="24"/>
              </w:rPr>
            </w:pPr>
            <w:r>
              <w:rPr>
                <w:rFonts w:hint="eastAsia"/>
                <w:color w:val="auto"/>
                <w:kern w:val="0"/>
                <w:sz w:val="24"/>
                <w:szCs w:val="24"/>
              </w:rPr>
              <w:t>⑦危险废物的贮存须做好废物情况的台账记录，并定期对贮存情况进行检查；</w:t>
            </w:r>
            <w:r>
              <w:rPr>
                <w:color w:val="auto"/>
                <w:kern w:val="0"/>
                <w:sz w:val="24"/>
                <w:szCs w:val="24"/>
              </w:rPr>
              <w:t>危险废物在厂内暂存不得超过一年，转移应遵从《危险废物转移联单管理办法》及其它有关规定的要求，建立危险废物转移联单制度；</w:t>
            </w:r>
          </w:p>
          <w:p>
            <w:pPr>
              <w:adjustRightInd w:val="0"/>
              <w:snapToGrid w:val="0"/>
              <w:spacing w:line="360" w:lineRule="auto"/>
              <w:ind w:firstLine="480" w:firstLineChars="200"/>
              <w:rPr>
                <w:color w:val="auto"/>
                <w:kern w:val="0"/>
                <w:sz w:val="24"/>
                <w:szCs w:val="24"/>
              </w:rPr>
            </w:pPr>
            <w:r>
              <w:rPr>
                <w:rFonts w:hint="eastAsia"/>
                <w:color w:val="auto"/>
                <w:kern w:val="0"/>
                <w:sz w:val="24"/>
                <w:szCs w:val="24"/>
              </w:rPr>
              <w:t>⑧</w:t>
            </w:r>
            <w:r>
              <w:rPr>
                <w:color w:val="auto"/>
                <w:kern w:val="0"/>
                <w:sz w:val="24"/>
                <w:szCs w:val="24"/>
              </w:rPr>
              <w:t>做好危险废物情况的记录，记录上需注明危险废物的名称、来源、数量、特性和包装容器的类别、入库及出库日期、接收废物单位名称。</w:t>
            </w:r>
          </w:p>
          <w:p>
            <w:pPr>
              <w:adjustRightInd w:val="0"/>
              <w:snapToGrid w:val="0"/>
              <w:spacing w:line="360" w:lineRule="auto"/>
              <w:ind w:firstLine="480" w:firstLineChars="200"/>
              <w:rPr>
                <w:color w:val="auto"/>
                <w:kern w:val="0"/>
                <w:sz w:val="24"/>
                <w:szCs w:val="24"/>
              </w:rPr>
            </w:pPr>
            <w:r>
              <w:rPr>
                <w:rFonts w:hint="eastAsia"/>
                <w:color w:val="auto"/>
                <w:kern w:val="0"/>
                <w:sz w:val="24"/>
                <w:szCs w:val="24"/>
              </w:rPr>
              <w:t>综上所述，项目固体废物均能够得到妥善处置，对周围环境影响很小。</w:t>
            </w:r>
          </w:p>
          <w:p>
            <w:pPr>
              <w:tabs>
                <w:tab w:val="left" w:pos="4480"/>
              </w:tabs>
              <w:spacing w:line="360" w:lineRule="auto"/>
              <w:rPr>
                <w:b/>
                <w:color w:val="auto"/>
                <w:sz w:val="24"/>
              </w:rPr>
            </w:pPr>
            <w:r>
              <w:rPr>
                <w:rFonts w:hint="eastAsia"/>
                <w:b/>
                <w:color w:val="auto"/>
                <w:sz w:val="24"/>
              </w:rPr>
              <w:t>4.1.5地下水</w:t>
            </w:r>
          </w:p>
          <w:p>
            <w:pPr>
              <w:spacing w:line="360" w:lineRule="auto"/>
              <w:ind w:firstLine="480" w:firstLineChars="200"/>
              <w:jc w:val="left"/>
              <w:rPr>
                <w:color w:val="auto"/>
                <w:sz w:val="24"/>
              </w:rPr>
            </w:pPr>
            <w:r>
              <w:rPr>
                <w:rFonts w:hint="eastAsia"/>
                <w:color w:val="auto"/>
                <w:sz w:val="24"/>
              </w:rPr>
              <w:t>本项目为塑料制品制造行业，根据《环境影响评价技术导则-地下水环境》（HJ 610-2016），本项目的地下水环境影响评价类别为IV类，不可不开展地下水环境影响评价。</w:t>
            </w:r>
          </w:p>
          <w:p>
            <w:pPr>
              <w:adjustRightInd w:val="0"/>
              <w:snapToGrid w:val="0"/>
              <w:spacing w:line="360" w:lineRule="auto"/>
              <w:rPr>
                <w:b/>
                <w:color w:val="auto"/>
                <w:sz w:val="24"/>
              </w:rPr>
            </w:pPr>
            <w:r>
              <w:rPr>
                <w:rFonts w:hint="eastAsia"/>
                <w:b/>
                <w:color w:val="auto"/>
                <w:sz w:val="24"/>
              </w:rPr>
              <w:t>4.1.6</w:t>
            </w:r>
            <w:r>
              <w:rPr>
                <w:b/>
                <w:color w:val="auto"/>
                <w:sz w:val="24"/>
              </w:rPr>
              <w:t>土壤</w:t>
            </w:r>
          </w:p>
          <w:p>
            <w:pPr>
              <w:spacing w:line="360" w:lineRule="auto"/>
              <w:ind w:firstLine="480" w:firstLineChars="200"/>
              <w:jc w:val="left"/>
              <w:rPr>
                <w:color w:val="auto"/>
                <w:sz w:val="24"/>
              </w:rPr>
            </w:pPr>
            <w:r>
              <w:rPr>
                <w:rFonts w:hint="eastAsia"/>
                <w:color w:val="auto"/>
                <w:sz w:val="24"/>
              </w:rPr>
              <w:t>本项目为塑料制品制造行业，根据《环境影响评价技术导则 土壤环境（试行）》（HJ964-2018），本项目项目类别为</w:t>
            </w:r>
            <w:r>
              <w:rPr>
                <w:rFonts w:hint="eastAsia"/>
                <w:color w:val="auto"/>
                <w:sz w:val="24"/>
              </w:rPr>
              <w:fldChar w:fldCharType="begin"/>
            </w:r>
            <w:r>
              <w:rPr>
                <w:rFonts w:hint="eastAsia"/>
                <w:color w:val="auto"/>
                <w:sz w:val="24"/>
              </w:rPr>
              <w:instrText xml:space="preserve"> = 3 \* ROMAN \* MERGEFORMAT </w:instrText>
            </w:r>
            <w:r>
              <w:rPr>
                <w:rFonts w:hint="eastAsia"/>
                <w:color w:val="auto"/>
                <w:sz w:val="24"/>
              </w:rPr>
              <w:fldChar w:fldCharType="separate"/>
            </w:r>
            <w:r>
              <w:rPr>
                <w:rFonts w:hint="eastAsia"/>
                <w:color w:val="auto"/>
                <w:sz w:val="24"/>
              </w:rPr>
              <w:t>III</w:t>
            </w:r>
            <w:r>
              <w:rPr>
                <w:rFonts w:hint="eastAsia"/>
                <w:color w:val="auto"/>
                <w:sz w:val="24"/>
              </w:rPr>
              <w:fldChar w:fldCharType="end"/>
            </w:r>
            <w:r>
              <w:rPr>
                <w:rFonts w:hint="eastAsia"/>
                <w:color w:val="auto"/>
                <w:sz w:val="24"/>
              </w:rPr>
              <w:t>类，项目占地规模属于小型，敏感程度为不敏感，</w:t>
            </w:r>
            <w:r>
              <w:rPr>
                <w:color w:val="auto"/>
                <w:sz w:val="24"/>
                <w:szCs w:val="24"/>
              </w:rPr>
              <w:t>确定本项目</w:t>
            </w:r>
            <w:r>
              <w:rPr>
                <w:rFonts w:hint="eastAsia"/>
                <w:color w:val="auto"/>
                <w:sz w:val="24"/>
                <w:szCs w:val="24"/>
              </w:rPr>
              <w:t>可不开展</w:t>
            </w:r>
            <w:r>
              <w:rPr>
                <w:color w:val="auto"/>
                <w:sz w:val="24"/>
                <w:szCs w:val="24"/>
              </w:rPr>
              <w:t>土壤</w:t>
            </w:r>
            <w:r>
              <w:rPr>
                <w:rFonts w:hint="eastAsia"/>
                <w:color w:val="auto"/>
                <w:sz w:val="24"/>
                <w:szCs w:val="24"/>
              </w:rPr>
              <w:t>环境影响</w:t>
            </w:r>
            <w:r>
              <w:rPr>
                <w:color w:val="auto"/>
                <w:sz w:val="24"/>
                <w:szCs w:val="24"/>
              </w:rPr>
              <w:t>评价工作。</w:t>
            </w:r>
          </w:p>
          <w:p>
            <w:pPr>
              <w:tabs>
                <w:tab w:val="left" w:pos="4480"/>
              </w:tabs>
              <w:spacing w:line="360" w:lineRule="auto"/>
              <w:rPr>
                <w:b/>
                <w:color w:val="auto"/>
                <w:sz w:val="24"/>
              </w:rPr>
            </w:pPr>
            <w:r>
              <w:rPr>
                <w:rFonts w:hint="eastAsia"/>
                <w:b/>
                <w:color w:val="auto"/>
                <w:sz w:val="24"/>
              </w:rPr>
              <w:t>4.1.7环境风险</w:t>
            </w:r>
          </w:p>
          <w:p>
            <w:pPr>
              <w:adjustRightInd w:val="0"/>
              <w:snapToGrid w:val="0"/>
              <w:spacing w:line="360" w:lineRule="auto"/>
              <w:ind w:firstLine="480" w:firstLineChars="200"/>
              <w:rPr>
                <w:color w:val="auto"/>
                <w:kern w:val="0"/>
                <w:sz w:val="24"/>
                <w:highlight w:val="yellow"/>
              </w:rPr>
            </w:pPr>
            <w:r>
              <w:rPr>
                <w:color w:val="auto"/>
                <w:kern w:val="0"/>
                <w:sz w:val="24"/>
              </w:rPr>
              <w:t>根据《建设项目环境风险评价技术导则》（HJ169-2018）附录B重点关注的危险物质及临界量，项目涉及的危险物质主要是油类物质（</w:t>
            </w:r>
            <w:r>
              <w:rPr>
                <w:rFonts w:hint="eastAsia"/>
                <w:color w:val="auto"/>
                <w:kern w:val="0"/>
                <w:sz w:val="24"/>
              </w:rPr>
              <w:t>本项目不储存新</w:t>
            </w:r>
            <w:r>
              <w:rPr>
                <w:color w:val="auto"/>
                <w:kern w:val="0"/>
                <w:sz w:val="24"/>
              </w:rPr>
              <w:t>润滑油</w:t>
            </w:r>
            <w:r>
              <w:rPr>
                <w:rFonts w:hint="eastAsia"/>
                <w:color w:val="auto"/>
                <w:kern w:val="0"/>
                <w:sz w:val="24"/>
              </w:rPr>
              <w:t>，主要为危险废物废润滑油及沾染的废劳保用品</w:t>
            </w:r>
            <w:r>
              <w:rPr>
                <w:color w:val="auto"/>
                <w:kern w:val="0"/>
                <w:sz w:val="24"/>
              </w:rPr>
              <w:t>等），油类物质临界量为2500t，厂内储存量约0.</w:t>
            </w:r>
            <w:r>
              <w:rPr>
                <w:rFonts w:hint="eastAsia"/>
                <w:color w:val="auto"/>
                <w:kern w:val="0"/>
                <w:sz w:val="24"/>
              </w:rPr>
              <w:t>05</w:t>
            </w:r>
            <w:r>
              <w:rPr>
                <w:color w:val="auto"/>
                <w:kern w:val="0"/>
                <w:sz w:val="24"/>
              </w:rPr>
              <w:t>t。项目不涉及其他GB30000.18和GB30000.28危险性物质。</w:t>
            </w:r>
          </w:p>
          <w:p>
            <w:pPr>
              <w:adjustRightInd w:val="0"/>
              <w:snapToGrid w:val="0"/>
              <w:spacing w:line="360" w:lineRule="auto"/>
              <w:ind w:firstLine="480" w:firstLineChars="200"/>
              <w:rPr>
                <w:color w:val="auto"/>
                <w:kern w:val="0"/>
                <w:sz w:val="24"/>
              </w:rPr>
            </w:pPr>
            <w:r>
              <w:rPr>
                <w:color w:val="auto"/>
                <w:kern w:val="0"/>
                <w:sz w:val="24"/>
              </w:rPr>
              <w:t>项目危险物质与其临界量的比值Q＜1，直接判定该项目环境风险潜势为Ⅰ，环境风险评价等级为简单分析，见下表。</w:t>
            </w:r>
          </w:p>
          <w:p>
            <w:pPr>
              <w:adjustRightInd w:val="0"/>
              <w:snapToGrid w:val="0"/>
              <w:ind w:left="39"/>
              <w:jc w:val="center"/>
              <w:rPr>
                <w:b/>
                <w:color w:val="auto"/>
                <w:sz w:val="24"/>
                <w:szCs w:val="24"/>
              </w:rPr>
            </w:pPr>
            <w:r>
              <w:rPr>
                <w:rFonts w:hint="eastAsia"/>
                <w:b/>
                <w:color w:val="auto"/>
                <w:sz w:val="24"/>
                <w:szCs w:val="24"/>
              </w:rPr>
              <w:t>表4-13  建设项目环境风险简单分析内容表</w:t>
            </w:r>
          </w:p>
          <w:tbl>
            <w:tblPr>
              <w:tblStyle w:val="32"/>
              <w:tblW w:w="799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910"/>
              <w:gridCol w:w="1155"/>
              <w:gridCol w:w="735"/>
              <w:gridCol w:w="360"/>
              <w:gridCol w:w="780"/>
              <w:gridCol w:w="25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26" w:type="dxa"/>
                  <w:vAlign w:val="center"/>
                </w:tcPr>
                <w:p>
                  <w:pPr>
                    <w:spacing w:line="380" w:lineRule="exact"/>
                    <w:jc w:val="center"/>
                    <w:rPr>
                      <w:color w:val="auto"/>
                      <w:szCs w:val="21"/>
                    </w:rPr>
                  </w:pPr>
                  <w:r>
                    <w:rPr>
                      <w:color w:val="auto"/>
                      <w:szCs w:val="21"/>
                    </w:rPr>
                    <w:t>建设项目名称</w:t>
                  </w:r>
                </w:p>
              </w:tc>
              <w:tc>
                <w:tcPr>
                  <w:tcW w:w="6464" w:type="dxa"/>
                  <w:gridSpan w:val="6"/>
                  <w:vAlign w:val="center"/>
                </w:tcPr>
                <w:p>
                  <w:pPr>
                    <w:spacing w:line="380" w:lineRule="exact"/>
                    <w:jc w:val="center"/>
                    <w:rPr>
                      <w:color w:val="auto"/>
                      <w:szCs w:val="21"/>
                    </w:rPr>
                  </w:pPr>
                  <w:r>
                    <w:rPr>
                      <w:rFonts w:hint="eastAsia"/>
                      <w:color w:val="auto"/>
                      <w:szCs w:val="21"/>
                    </w:rPr>
                    <w:t>PVC管件、管材生产改扩建项目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526" w:type="dxa"/>
                  <w:vAlign w:val="center"/>
                </w:tcPr>
                <w:p>
                  <w:pPr>
                    <w:spacing w:line="380" w:lineRule="exact"/>
                    <w:jc w:val="center"/>
                    <w:rPr>
                      <w:color w:val="auto"/>
                      <w:szCs w:val="21"/>
                    </w:rPr>
                  </w:pPr>
                  <w:r>
                    <w:rPr>
                      <w:rFonts w:hint="eastAsia"/>
                      <w:color w:val="auto"/>
                      <w:szCs w:val="21"/>
                    </w:rPr>
                    <w:t>建设地点</w:t>
                  </w:r>
                </w:p>
              </w:tc>
              <w:tc>
                <w:tcPr>
                  <w:tcW w:w="910" w:type="dxa"/>
                  <w:vAlign w:val="center"/>
                </w:tcPr>
                <w:p>
                  <w:pPr>
                    <w:spacing w:line="380" w:lineRule="exact"/>
                    <w:jc w:val="center"/>
                    <w:rPr>
                      <w:color w:val="auto"/>
                      <w:szCs w:val="21"/>
                    </w:rPr>
                  </w:pPr>
                  <w:r>
                    <w:rPr>
                      <w:rFonts w:hint="eastAsia"/>
                      <w:color w:val="auto"/>
                      <w:szCs w:val="21"/>
                    </w:rPr>
                    <w:t>陕西省</w:t>
                  </w:r>
                </w:p>
              </w:tc>
              <w:tc>
                <w:tcPr>
                  <w:tcW w:w="1155" w:type="dxa"/>
                  <w:vAlign w:val="center"/>
                </w:tcPr>
                <w:p>
                  <w:pPr>
                    <w:spacing w:line="380" w:lineRule="exact"/>
                    <w:jc w:val="center"/>
                    <w:rPr>
                      <w:color w:val="auto"/>
                      <w:szCs w:val="21"/>
                    </w:rPr>
                  </w:pPr>
                  <w:r>
                    <w:rPr>
                      <w:rFonts w:hint="eastAsia"/>
                      <w:color w:val="auto"/>
                      <w:szCs w:val="21"/>
                    </w:rPr>
                    <w:t>西咸新区</w:t>
                  </w:r>
                </w:p>
              </w:tc>
              <w:tc>
                <w:tcPr>
                  <w:tcW w:w="735" w:type="dxa"/>
                  <w:vAlign w:val="center"/>
                </w:tcPr>
                <w:p>
                  <w:pPr>
                    <w:spacing w:line="380" w:lineRule="exact"/>
                    <w:jc w:val="center"/>
                    <w:rPr>
                      <w:color w:val="auto"/>
                      <w:szCs w:val="21"/>
                    </w:rPr>
                  </w:pPr>
                  <w:r>
                    <w:rPr>
                      <w:rFonts w:hint="eastAsia"/>
                      <w:color w:val="auto"/>
                      <w:szCs w:val="21"/>
                    </w:rPr>
                    <w:t>/</w:t>
                  </w:r>
                </w:p>
              </w:tc>
              <w:tc>
                <w:tcPr>
                  <w:tcW w:w="1140" w:type="dxa"/>
                  <w:gridSpan w:val="2"/>
                  <w:vAlign w:val="center"/>
                </w:tcPr>
                <w:p>
                  <w:pPr>
                    <w:spacing w:line="380" w:lineRule="exact"/>
                    <w:jc w:val="center"/>
                    <w:rPr>
                      <w:color w:val="auto"/>
                      <w:szCs w:val="21"/>
                    </w:rPr>
                  </w:pPr>
                  <w:r>
                    <w:rPr>
                      <w:rFonts w:hint="eastAsia"/>
                      <w:color w:val="auto"/>
                      <w:szCs w:val="21"/>
                    </w:rPr>
                    <w:t>沣西新城</w:t>
                  </w:r>
                </w:p>
              </w:tc>
              <w:tc>
                <w:tcPr>
                  <w:tcW w:w="2524" w:type="dxa"/>
                  <w:vAlign w:val="center"/>
                </w:tcPr>
                <w:p>
                  <w:pPr>
                    <w:spacing w:line="380" w:lineRule="exact"/>
                    <w:jc w:val="center"/>
                    <w:rPr>
                      <w:color w:val="auto"/>
                      <w:szCs w:val="21"/>
                    </w:rPr>
                  </w:pPr>
                  <w:r>
                    <w:rPr>
                      <w:rFonts w:hint="eastAsia"/>
                      <w:color w:val="auto"/>
                      <w:szCs w:val="21"/>
                    </w:rPr>
                    <w:t>红光大道2677号陕西伟星新型建材有限公司厂区内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26" w:type="dxa"/>
                  <w:vAlign w:val="center"/>
                </w:tcPr>
                <w:p>
                  <w:pPr>
                    <w:spacing w:line="380" w:lineRule="exact"/>
                    <w:jc w:val="center"/>
                    <w:rPr>
                      <w:color w:val="auto"/>
                      <w:szCs w:val="21"/>
                    </w:rPr>
                  </w:pPr>
                  <w:r>
                    <w:rPr>
                      <w:rFonts w:hint="eastAsia"/>
                      <w:color w:val="auto"/>
                      <w:szCs w:val="21"/>
                    </w:rPr>
                    <w:t>地理坐标</w:t>
                  </w:r>
                </w:p>
              </w:tc>
              <w:tc>
                <w:tcPr>
                  <w:tcW w:w="910" w:type="dxa"/>
                  <w:vAlign w:val="center"/>
                </w:tcPr>
                <w:p>
                  <w:pPr>
                    <w:spacing w:line="380" w:lineRule="exact"/>
                    <w:jc w:val="center"/>
                    <w:rPr>
                      <w:color w:val="auto"/>
                      <w:szCs w:val="21"/>
                    </w:rPr>
                  </w:pPr>
                  <w:r>
                    <w:rPr>
                      <w:rFonts w:hint="eastAsia"/>
                      <w:color w:val="auto"/>
                      <w:szCs w:val="21"/>
                    </w:rPr>
                    <w:t>经度</w:t>
                  </w:r>
                </w:p>
              </w:tc>
              <w:tc>
                <w:tcPr>
                  <w:tcW w:w="2250" w:type="dxa"/>
                  <w:gridSpan w:val="3"/>
                  <w:vAlign w:val="center"/>
                </w:tcPr>
                <w:p>
                  <w:pPr>
                    <w:spacing w:line="380" w:lineRule="exact"/>
                    <w:jc w:val="center"/>
                    <w:rPr>
                      <w:color w:val="auto"/>
                      <w:szCs w:val="21"/>
                    </w:rPr>
                  </w:pPr>
                  <w:r>
                    <w:rPr>
                      <w:rFonts w:hint="eastAsia"/>
                      <w:color w:val="auto"/>
                      <w:szCs w:val="21"/>
                    </w:rPr>
                    <w:t>108度40分51.471秒</w:t>
                  </w:r>
                </w:p>
              </w:tc>
              <w:tc>
                <w:tcPr>
                  <w:tcW w:w="780" w:type="dxa"/>
                  <w:vAlign w:val="center"/>
                </w:tcPr>
                <w:p>
                  <w:pPr>
                    <w:spacing w:line="380" w:lineRule="exact"/>
                    <w:jc w:val="center"/>
                    <w:rPr>
                      <w:color w:val="auto"/>
                      <w:szCs w:val="21"/>
                    </w:rPr>
                  </w:pPr>
                  <w:r>
                    <w:rPr>
                      <w:rFonts w:hint="eastAsia"/>
                      <w:color w:val="auto"/>
                      <w:szCs w:val="21"/>
                    </w:rPr>
                    <w:t>纬度</w:t>
                  </w:r>
                </w:p>
              </w:tc>
              <w:tc>
                <w:tcPr>
                  <w:tcW w:w="2524" w:type="dxa"/>
                  <w:vAlign w:val="center"/>
                </w:tcPr>
                <w:p>
                  <w:pPr>
                    <w:spacing w:line="380" w:lineRule="exact"/>
                    <w:jc w:val="center"/>
                    <w:rPr>
                      <w:color w:val="auto"/>
                      <w:szCs w:val="21"/>
                    </w:rPr>
                  </w:pPr>
                  <w:r>
                    <w:rPr>
                      <w:rFonts w:hint="eastAsia"/>
                      <w:color w:val="auto"/>
                      <w:szCs w:val="21"/>
                    </w:rPr>
                    <w:t>34度15分41.750秒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26" w:type="dxa"/>
                  <w:vAlign w:val="center"/>
                </w:tcPr>
                <w:p>
                  <w:pPr>
                    <w:spacing w:line="380" w:lineRule="exact"/>
                    <w:jc w:val="center"/>
                    <w:rPr>
                      <w:color w:val="auto"/>
                      <w:szCs w:val="21"/>
                    </w:rPr>
                  </w:pPr>
                  <w:r>
                    <w:rPr>
                      <w:color w:val="auto"/>
                      <w:szCs w:val="21"/>
                    </w:rPr>
                    <w:t>主要危险物质及分布</w:t>
                  </w:r>
                </w:p>
              </w:tc>
              <w:tc>
                <w:tcPr>
                  <w:tcW w:w="6464" w:type="dxa"/>
                  <w:gridSpan w:val="6"/>
                  <w:vAlign w:val="center"/>
                </w:tcPr>
                <w:p>
                  <w:pPr>
                    <w:spacing w:line="380" w:lineRule="exact"/>
                    <w:rPr>
                      <w:color w:val="auto"/>
                      <w:szCs w:val="21"/>
                    </w:rPr>
                  </w:pPr>
                  <w:r>
                    <w:rPr>
                      <w:rFonts w:hint="eastAsia"/>
                      <w:color w:val="auto"/>
                      <w:szCs w:val="21"/>
                    </w:rPr>
                    <w:t>废润滑油及沾染废润滑油的废劳保用品（0.05t），</w:t>
                  </w:r>
                  <w:r>
                    <w:rPr>
                      <w:color w:val="auto"/>
                      <w:szCs w:val="21"/>
                    </w:rPr>
                    <w:t>置于危废</w:t>
                  </w:r>
                  <w:r>
                    <w:rPr>
                      <w:rFonts w:hint="eastAsia"/>
                      <w:color w:val="auto"/>
                      <w:szCs w:val="21"/>
                    </w:rPr>
                    <w:t>暂存</w:t>
                  </w:r>
                  <w:r>
                    <w:rPr>
                      <w:color w:val="auto"/>
                      <w:szCs w:val="21"/>
                    </w:rPr>
                    <w:t>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8" w:hRule="atLeast"/>
                <w:jc w:val="center"/>
              </w:trPr>
              <w:tc>
                <w:tcPr>
                  <w:tcW w:w="1526" w:type="dxa"/>
                  <w:vAlign w:val="center"/>
                </w:tcPr>
                <w:p>
                  <w:pPr>
                    <w:spacing w:line="380" w:lineRule="exact"/>
                    <w:jc w:val="center"/>
                    <w:rPr>
                      <w:color w:val="auto"/>
                      <w:szCs w:val="21"/>
                    </w:rPr>
                  </w:pPr>
                  <w:r>
                    <w:rPr>
                      <w:color w:val="auto"/>
                      <w:szCs w:val="21"/>
                    </w:rPr>
                    <w:t>环境影响途径及危害后果（大气、地表水、地下水等）</w:t>
                  </w:r>
                </w:p>
              </w:tc>
              <w:tc>
                <w:tcPr>
                  <w:tcW w:w="6464" w:type="dxa"/>
                  <w:gridSpan w:val="6"/>
                  <w:vAlign w:val="center"/>
                </w:tcPr>
                <w:p>
                  <w:pPr>
                    <w:spacing w:line="380" w:lineRule="exact"/>
                    <w:ind w:firstLine="420" w:firstLineChars="200"/>
                    <w:jc w:val="left"/>
                    <w:rPr>
                      <w:color w:val="auto"/>
                      <w:szCs w:val="21"/>
                    </w:rPr>
                  </w:pPr>
                  <w:r>
                    <w:rPr>
                      <w:rFonts w:hint="eastAsia"/>
                      <w:color w:val="auto"/>
                      <w:szCs w:val="21"/>
                    </w:rPr>
                    <w:t>废润滑油不溶于水，可燃，闪点≥180℃，正常使用条件下无特定的危险，过久暴露可能引起皮炎，使用过的润滑油可能含有有害杂质。不完全燃烧产生CO，可造成中毒、窒息。灭火产生消防废水，可能造成地表水和地下水污染。废润滑油直接下渗也可造成土壤和地下水污染。</w:t>
                  </w:r>
                </w:p>
                <w:p>
                  <w:pPr>
                    <w:spacing w:line="380" w:lineRule="exact"/>
                    <w:ind w:firstLine="420" w:firstLineChars="200"/>
                    <w:jc w:val="left"/>
                    <w:rPr>
                      <w:color w:val="auto"/>
                      <w:szCs w:val="21"/>
                      <w:lang w:bidi="ar-BH"/>
                    </w:rPr>
                  </w:pPr>
                  <w:r>
                    <w:rPr>
                      <w:rFonts w:hint="eastAsia"/>
                      <w:color w:val="auto"/>
                      <w:szCs w:val="21"/>
                    </w:rPr>
                    <w:t>由于项目涉及的润滑油量很小，火灾次生CO污染影响较小。泄漏后可能随破损的围堰、地面防渗层入渗土壤，对土壤和地下水造成污染。项目涉及的废润滑油量很小，对土壤和地下水造成污染的可能较小。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Align w:val="center"/>
                </w:tcPr>
                <w:p>
                  <w:pPr>
                    <w:spacing w:line="380" w:lineRule="exact"/>
                    <w:jc w:val="center"/>
                    <w:rPr>
                      <w:color w:val="auto"/>
                      <w:szCs w:val="21"/>
                    </w:rPr>
                  </w:pPr>
                  <w:r>
                    <w:rPr>
                      <w:color w:val="auto"/>
                      <w:szCs w:val="21"/>
                    </w:rPr>
                    <w:t>风险防范措施要求</w:t>
                  </w:r>
                </w:p>
              </w:tc>
              <w:tc>
                <w:tcPr>
                  <w:tcW w:w="6464" w:type="dxa"/>
                  <w:gridSpan w:val="6"/>
                  <w:vAlign w:val="center"/>
                </w:tcPr>
                <w:p>
                  <w:pPr>
                    <w:widowControl/>
                    <w:spacing w:line="380" w:lineRule="exact"/>
                    <w:ind w:firstLine="420" w:firstLineChars="200"/>
                    <w:rPr>
                      <w:color w:val="auto"/>
                      <w:szCs w:val="21"/>
                      <w:lang w:bidi="ar-BH"/>
                    </w:rPr>
                  </w:pPr>
                  <w:r>
                    <w:rPr>
                      <w:rFonts w:hint="eastAsia"/>
                      <w:color w:val="auto"/>
                      <w:szCs w:val="21"/>
                    </w:rPr>
                    <w:t>废润滑油应</w:t>
                  </w:r>
                  <w:r>
                    <w:rPr>
                      <w:rFonts w:hint="eastAsia"/>
                      <w:color w:val="auto"/>
                      <w:szCs w:val="21"/>
                      <w:lang w:bidi="ar-BH"/>
                    </w:rPr>
                    <w:t>盛入符合要求的容器内，废润滑油储存在危废间容器应有醒目的标签，防止误操作。储存区四周应有围堰、泄漏液体收集池地面应防腐防渗。</w:t>
                  </w:r>
                </w:p>
                <w:p>
                  <w:pPr>
                    <w:spacing w:line="380" w:lineRule="exact"/>
                    <w:ind w:firstLine="420" w:firstLineChars="200"/>
                    <w:rPr>
                      <w:color w:val="auto"/>
                      <w:szCs w:val="21"/>
                      <w:lang w:bidi="ar-BH"/>
                    </w:rPr>
                  </w:pPr>
                  <w:r>
                    <w:rPr>
                      <w:rFonts w:hint="eastAsia"/>
                      <w:color w:val="auto"/>
                      <w:szCs w:val="21"/>
                      <w:lang w:bidi="ar-BH"/>
                    </w:rPr>
                    <w:t>仓库和危废间</w:t>
                  </w:r>
                  <w:r>
                    <w:rPr>
                      <w:rFonts w:hint="eastAsia"/>
                      <w:color w:val="auto"/>
                      <w:szCs w:val="21"/>
                    </w:rPr>
                    <w:t>设干粉、二氧化碳灭火装置，着火时喷雾状水保持钢瓶冷却。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0" w:type="dxa"/>
                  <w:gridSpan w:val="7"/>
                  <w:vAlign w:val="center"/>
                </w:tcPr>
                <w:p>
                  <w:pPr>
                    <w:adjustRightInd w:val="0"/>
                    <w:snapToGrid w:val="0"/>
                    <w:spacing w:line="380" w:lineRule="exact"/>
                    <w:rPr>
                      <w:color w:val="auto"/>
                      <w:szCs w:val="21"/>
                    </w:rPr>
                  </w:pPr>
                  <w:r>
                    <w:rPr>
                      <w:color w:val="auto"/>
                      <w:szCs w:val="21"/>
                    </w:rPr>
                    <w:t>填表说明（列出项目相关信息及评价说明）</w:t>
                  </w:r>
                </w:p>
                <w:p>
                  <w:pPr>
                    <w:adjustRightInd w:val="0"/>
                    <w:snapToGrid w:val="0"/>
                    <w:spacing w:line="380" w:lineRule="exact"/>
                    <w:ind w:firstLine="420" w:firstLineChars="200"/>
                    <w:rPr>
                      <w:color w:val="auto"/>
                      <w:szCs w:val="21"/>
                    </w:rPr>
                  </w:pPr>
                  <w:r>
                    <w:rPr>
                      <w:color w:val="auto"/>
                      <w:szCs w:val="21"/>
                    </w:rPr>
                    <w:t>本项目涉及的危险物质为</w:t>
                  </w:r>
                  <w:r>
                    <w:rPr>
                      <w:rFonts w:hint="eastAsia"/>
                      <w:color w:val="auto"/>
                      <w:szCs w:val="21"/>
                    </w:rPr>
                    <w:t>废润滑油及沾染废润滑油的废劳保用品</w:t>
                  </w:r>
                  <w:r>
                    <w:rPr>
                      <w:color w:val="auto"/>
                      <w:szCs w:val="21"/>
                    </w:rPr>
                    <w:t>，无其他列入</w:t>
                  </w:r>
                  <w:r>
                    <w:rPr>
                      <w:rFonts w:hint="eastAsia"/>
                      <w:color w:val="auto"/>
                      <w:szCs w:val="21"/>
                    </w:rPr>
                    <w:t>《建设项目环境风险评价技术导则》（HJ169-2018）附录B重点关注的危险物质及其他GB30000.18和GB30000.28危险性物质。</w:t>
                  </w:r>
                </w:p>
                <w:p>
                  <w:pPr>
                    <w:adjustRightInd w:val="0"/>
                    <w:snapToGrid w:val="0"/>
                    <w:spacing w:line="380" w:lineRule="exact"/>
                    <w:ind w:firstLine="420" w:firstLineChars="200"/>
                    <w:rPr>
                      <w:color w:val="auto"/>
                      <w:szCs w:val="21"/>
                    </w:rPr>
                  </w:pPr>
                  <w:r>
                    <w:rPr>
                      <w:rFonts w:hint="eastAsia"/>
                      <w:color w:val="auto"/>
                      <w:szCs w:val="21"/>
                    </w:rPr>
                    <w:t>废润滑油及沾染废润滑油的废劳保用品可燃烧，燃烧生成次生CO，泄漏后可能随破损的围堰和防渗层进入土壤和地下水，消防废水可能进入地表水体污染地表水或下渗污染地下水和土壤。</w:t>
                  </w:r>
                </w:p>
                <w:p>
                  <w:pPr>
                    <w:adjustRightInd w:val="0"/>
                    <w:snapToGrid w:val="0"/>
                    <w:spacing w:line="380" w:lineRule="exact"/>
                    <w:ind w:firstLine="420" w:firstLineChars="200"/>
                    <w:rPr>
                      <w:color w:val="auto"/>
                      <w:szCs w:val="21"/>
                    </w:rPr>
                  </w:pPr>
                  <w:r>
                    <w:rPr>
                      <w:rFonts w:hint="eastAsia"/>
                      <w:color w:val="auto"/>
                      <w:szCs w:val="21"/>
                    </w:rPr>
                    <w:t>项目废润滑油及沾染废润滑油的废劳保用品储存量少，事故状态下不会对大气环境、土壤和地下水环境造成较大影响。</w:t>
                  </w:r>
                </w:p>
                <w:p>
                  <w:pPr>
                    <w:spacing w:line="380" w:lineRule="exact"/>
                    <w:ind w:firstLine="420" w:firstLineChars="200"/>
                    <w:rPr>
                      <w:color w:val="auto"/>
                      <w:szCs w:val="21"/>
                      <w:lang w:bidi="ar-BH"/>
                    </w:rPr>
                  </w:pPr>
                  <w:r>
                    <w:rPr>
                      <w:color w:val="auto"/>
                      <w:szCs w:val="21"/>
                    </w:rPr>
                    <w:t>综上</w:t>
                  </w:r>
                  <w:r>
                    <w:rPr>
                      <w:rFonts w:hint="eastAsia"/>
                      <w:color w:val="auto"/>
                      <w:szCs w:val="21"/>
                    </w:rPr>
                    <w:t>所述，</w:t>
                  </w:r>
                  <w:r>
                    <w:rPr>
                      <w:color w:val="auto"/>
                      <w:szCs w:val="21"/>
                    </w:rPr>
                    <w:t>项目的环境风险总体水平可接受。</w:t>
                  </w:r>
                </w:p>
              </w:tc>
            </w:tr>
          </w:tbl>
          <w:p>
            <w:pPr>
              <w:spacing w:line="360" w:lineRule="auto"/>
              <w:rPr>
                <w:b/>
                <w:bCs/>
                <w:color w:val="auto"/>
                <w:kern w:val="144"/>
                <w:sz w:val="24"/>
              </w:rPr>
            </w:pPr>
            <w:r>
              <w:rPr>
                <w:rFonts w:hint="eastAsia"/>
                <w:b/>
                <w:bCs/>
                <w:color w:val="auto"/>
                <w:kern w:val="144"/>
                <w:sz w:val="24"/>
              </w:rPr>
              <w:t>4.2</w:t>
            </w:r>
            <w:r>
              <w:rPr>
                <w:b/>
                <w:bCs/>
                <w:color w:val="auto"/>
                <w:kern w:val="144"/>
                <w:sz w:val="24"/>
              </w:rPr>
              <w:t>环保投资</w:t>
            </w:r>
          </w:p>
          <w:p>
            <w:pPr>
              <w:tabs>
                <w:tab w:val="left" w:pos="3135"/>
              </w:tabs>
              <w:spacing w:line="360" w:lineRule="auto"/>
              <w:ind w:firstLine="480" w:firstLineChars="200"/>
              <w:rPr>
                <w:color w:val="auto"/>
                <w:sz w:val="24"/>
                <w:szCs w:val="28"/>
              </w:rPr>
            </w:pPr>
            <w:r>
              <w:rPr>
                <w:color w:val="auto"/>
                <w:sz w:val="24"/>
              </w:rPr>
              <w:t>本项目总投资</w:t>
            </w:r>
            <w:r>
              <w:rPr>
                <w:rFonts w:hint="eastAsia"/>
                <w:color w:val="auto"/>
                <w:sz w:val="24"/>
              </w:rPr>
              <w:t>500万元</w:t>
            </w:r>
            <w:r>
              <w:rPr>
                <w:color w:val="auto"/>
                <w:sz w:val="24"/>
              </w:rPr>
              <w:t>，</w:t>
            </w:r>
            <w:r>
              <w:rPr>
                <w:color w:val="auto"/>
                <w:sz w:val="24"/>
              </w:rPr>
              <w:t>环保投资</w:t>
            </w:r>
            <w:r>
              <w:rPr>
                <w:rFonts w:hint="eastAsia"/>
                <w:color w:val="auto"/>
                <w:sz w:val="24"/>
                <w:szCs w:val="28"/>
              </w:rPr>
              <w:t>26</w:t>
            </w:r>
            <w:r>
              <w:rPr>
                <w:color w:val="auto"/>
                <w:sz w:val="24"/>
                <w:szCs w:val="28"/>
              </w:rPr>
              <w:t>万元，占总投资的</w:t>
            </w:r>
            <w:r>
              <w:rPr>
                <w:rFonts w:hint="eastAsia"/>
                <w:color w:val="auto"/>
                <w:sz w:val="24"/>
                <w:szCs w:val="28"/>
              </w:rPr>
              <w:t>5.2%</w:t>
            </w:r>
            <w:r>
              <w:rPr>
                <w:color w:val="auto"/>
                <w:sz w:val="24"/>
                <w:szCs w:val="28"/>
              </w:rPr>
              <w:t>，环保投资一览表见下表。</w:t>
            </w:r>
          </w:p>
          <w:p>
            <w:pPr>
              <w:adjustRightInd w:val="0"/>
              <w:snapToGrid w:val="0"/>
              <w:jc w:val="center"/>
              <w:rPr>
                <w:b/>
                <w:color w:val="auto"/>
                <w:sz w:val="24"/>
                <w:szCs w:val="24"/>
              </w:rPr>
            </w:pPr>
            <w:r>
              <w:rPr>
                <w:rFonts w:hint="eastAsia"/>
                <w:b/>
                <w:color w:val="auto"/>
                <w:sz w:val="24"/>
                <w:szCs w:val="24"/>
              </w:rPr>
              <w:t xml:space="preserve">表4-14  </w:t>
            </w:r>
            <w:r>
              <w:rPr>
                <w:b/>
                <w:color w:val="auto"/>
                <w:sz w:val="24"/>
                <w:szCs w:val="24"/>
              </w:rPr>
              <w:t>环保投资估算一览表    单位：万元</w:t>
            </w:r>
          </w:p>
          <w:tbl>
            <w:tblPr>
              <w:tblStyle w:val="32"/>
              <w:tblW w:w="793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166"/>
              <w:gridCol w:w="1596"/>
              <w:gridCol w:w="3287"/>
              <w:gridCol w:w="113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vAlign w:val="center"/>
                </w:tcPr>
                <w:p>
                  <w:pPr>
                    <w:jc w:val="center"/>
                    <w:rPr>
                      <w:color w:val="auto"/>
                      <w:szCs w:val="21"/>
                    </w:rPr>
                  </w:pPr>
                  <w:r>
                    <w:rPr>
                      <w:rFonts w:hint="eastAsia"/>
                      <w:color w:val="auto"/>
                      <w:szCs w:val="21"/>
                    </w:rPr>
                    <w:t>治理</w:t>
                  </w:r>
                </w:p>
                <w:p>
                  <w:pPr>
                    <w:jc w:val="center"/>
                    <w:rPr>
                      <w:color w:val="auto"/>
                      <w:szCs w:val="21"/>
                    </w:rPr>
                  </w:pPr>
                  <w:r>
                    <w:rPr>
                      <w:rFonts w:hint="eastAsia"/>
                      <w:color w:val="auto"/>
                      <w:szCs w:val="21"/>
                    </w:rPr>
                    <w:t>项目</w:t>
                  </w:r>
                </w:p>
              </w:tc>
              <w:tc>
                <w:tcPr>
                  <w:tcW w:w="1166" w:type="dxa"/>
                  <w:vAlign w:val="center"/>
                </w:tcPr>
                <w:p>
                  <w:pPr>
                    <w:jc w:val="center"/>
                    <w:rPr>
                      <w:color w:val="auto"/>
                      <w:szCs w:val="21"/>
                    </w:rPr>
                  </w:pPr>
                  <w:r>
                    <w:rPr>
                      <w:rFonts w:hint="eastAsia"/>
                      <w:color w:val="auto"/>
                      <w:szCs w:val="21"/>
                    </w:rPr>
                    <w:t>污染源</w:t>
                  </w:r>
                </w:p>
              </w:tc>
              <w:tc>
                <w:tcPr>
                  <w:tcW w:w="1596" w:type="dxa"/>
                  <w:vAlign w:val="center"/>
                </w:tcPr>
                <w:p>
                  <w:pPr>
                    <w:jc w:val="center"/>
                    <w:rPr>
                      <w:color w:val="auto"/>
                      <w:szCs w:val="21"/>
                    </w:rPr>
                  </w:pPr>
                  <w:r>
                    <w:rPr>
                      <w:rFonts w:hint="eastAsia"/>
                      <w:color w:val="auto"/>
                      <w:szCs w:val="21"/>
                    </w:rPr>
                    <w:t>污染物</w:t>
                  </w:r>
                </w:p>
              </w:tc>
              <w:tc>
                <w:tcPr>
                  <w:tcW w:w="3287" w:type="dxa"/>
                  <w:vAlign w:val="center"/>
                </w:tcPr>
                <w:p>
                  <w:pPr>
                    <w:jc w:val="center"/>
                    <w:rPr>
                      <w:color w:val="auto"/>
                      <w:szCs w:val="21"/>
                    </w:rPr>
                  </w:pPr>
                  <w:r>
                    <w:rPr>
                      <w:rFonts w:hint="eastAsia"/>
                      <w:color w:val="auto"/>
                      <w:szCs w:val="21"/>
                    </w:rPr>
                    <w:t>环保措施</w:t>
                  </w:r>
                </w:p>
              </w:tc>
              <w:tc>
                <w:tcPr>
                  <w:tcW w:w="1134" w:type="dxa"/>
                  <w:vAlign w:val="center"/>
                </w:tcPr>
                <w:p>
                  <w:pPr>
                    <w:jc w:val="center"/>
                    <w:rPr>
                      <w:color w:val="auto"/>
                      <w:szCs w:val="21"/>
                    </w:rPr>
                  </w:pPr>
                  <w:r>
                    <w:rPr>
                      <w:rFonts w:hint="eastAsia"/>
                      <w:color w:val="auto"/>
                      <w:szCs w:val="21"/>
                    </w:rPr>
                    <w:t>投资估算（万元）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53" w:type="dxa"/>
                  <w:vMerge w:val="restart"/>
                  <w:vAlign w:val="center"/>
                </w:tcPr>
                <w:p>
                  <w:pPr>
                    <w:jc w:val="center"/>
                    <w:rPr>
                      <w:color w:val="auto"/>
                      <w:szCs w:val="21"/>
                    </w:rPr>
                  </w:pPr>
                  <w:r>
                    <w:rPr>
                      <w:color w:val="auto"/>
                      <w:szCs w:val="21"/>
                    </w:rPr>
                    <w:t>废气</w:t>
                  </w:r>
                </w:p>
              </w:tc>
              <w:tc>
                <w:tcPr>
                  <w:tcW w:w="1166" w:type="dxa"/>
                  <w:vAlign w:val="center"/>
                </w:tcPr>
                <w:p>
                  <w:pPr>
                    <w:jc w:val="center"/>
                    <w:rPr>
                      <w:color w:val="auto"/>
                      <w:szCs w:val="21"/>
                    </w:rPr>
                  </w:pPr>
                  <w:r>
                    <w:rPr>
                      <w:rFonts w:hint="eastAsia"/>
                      <w:color w:val="auto"/>
                      <w:szCs w:val="21"/>
                    </w:rPr>
                    <w:t>注塑废气</w:t>
                  </w:r>
                </w:p>
              </w:tc>
              <w:tc>
                <w:tcPr>
                  <w:tcW w:w="1596" w:type="dxa"/>
                  <w:vMerge w:val="restart"/>
                  <w:vAlign w:val="center"/>
                </w:tcPr>
                <w:p>
                  <w:pPr>
                    <w:jc w:val="center"/>
                    <w:rPr>
                      <w:color w:val="auto"/>
                      <w:szCs w:val="21"/>
                    </w:rPr>
                  </w:pPr>
                  <w:r>
                    <w:rPr>
                      <w:rFonts w:hint="eastAsia"/>
                      <w:color w:val="auto"/>
                      <w:szCs w:val="21"/>
                    </w:rPr>
                    <w:t>非甲烷总烃、臭气浓度</w:t>
                  </w:r>
                </w:p>
              </w:tc>
              <w:tc>
                <w:tcPr>
                  <w:tcW w:w="3287" w:type="dxa"/>
                  <w:vMerge w:val="restart"/>
                  <w:vAlign w:val="center"/>
                </w:tcPr>
                <w:p>
                  <w:pPr>
                    <w:rPr>
                      <w:color w:val="auto"/>
                      <w:szCs w:val="21"/>
                    </w:rPr>
                  </w:pPr>
                  <w:r>
                    <w:rPr>
                      <w:rFonts w:hint="eastAsia"/>
                      <w:color w:val="auto"/>
                      <w:szCs w:val="21"/>
                    </w:rPr>
                    <w:t>集气罩（34套）</w:t>
                  </w:r>
                  <w:r>
                    <w:rPr>
                      <w:rFonts w:hint="eastAsia"/>
                      <w:color w:val="auto"/>
                      <w:szCs w:val="21"/>
                    </w:rPr>
                    <w:t>+20000m</w:t>
                  </w:r>
                  <w:r>
                    <w:rPr>
                      <w:rFonts w:hint="eastAsia"/>
                      <w:color w:val="auto"/>
                      <w:szCs w:val="21"/>
                      <w:vertAlign w:val="superscript"/>
                    </w:rPr>
                    <w:t>3</w:t>
                  </w:r>
                  <w:r>
                    <w:rPr>
                      <w:rFonts w:hint="eastAsia"/>
                      <w:color w:val="auto"/>
                      <w:szCs w:val="21"/>
                    </w:rPr>
                    <w:t>/h的抽风机+1套“</w:t>
                  </w:r>
                  <w:r>
                    <w:rPr>
                      <w:rFonts w:hint="eastAsia"/>
                      <w:color w:val="auto"/>
                      <w:szCs w:val="21"/>
                      <w:lang w:eastAsia="zh-CN"/>
                    </w:rPr>
                    <w:t>低温等离子</w:t>
                  </w:r>
                  <w:r>
                    <w:rPr>
                      <w:rFonts w:hint="eastAsia"/>
                      <w:color w:val="auto"/>
                      <w:szCs w:val="21"/>
                    </w:rPr>
                    <w:t>+活性炭吸附（处理效率90%）”</w:t>
                  </w:r>
                  <w:r>
                    <w:rPr>
                      <w:rFonts w:hint="eastAsia"/>
                      <w:color w:val="auto"/>
                      <w:szCs w:val="21"/>
                    </w:rPr>
                    <w:t>处理后经1根15m高</w:t>
                  </w:r>
                  <w:r>
                    <w:rPr>
                      <w:rFonts w:hint="eastAsia"/>
                      <w:color w:val="auto"/>
                      <w:szCs w:val="21"/>
                      <w:lang w:eastAsia="zh-CN"/>
                    </w:rPr>
                    <w:t>2#排气筒</w:t>
                  </w:r>
                  <w:r>
                    <w:rPr>
                      <w:rFonts w:hint="eastAsia"/>
                      <w:color w:val="auto"/>
                      <w:szCs w:val="21"/>
                    </w:rPr>
                    <w:t>排放</w:t>
                  </w:r>
                </w:p>
              </w:tc>
              <w:tc>
                <w:tcPr>
                  <w:tcW w:w="1134" w:type="dxa"/>
                  <w:vMerge w:val="restart"/>
                  <w:vAlign w:val="center"/>
                </w:tcPr>
                <w:p>
                  <w:pPr>
                    <w:jc w:val="center"/>
                    <w:rPr>
                      <w:color w:val="auto"/>
                      <w:szCs w:val="21"/>
                    </w:rPr>
                  </w:pPr>
                  <w:r>
                    <w:rPr>
                      <w:rFonts w:hint="eastAsia"/>
                      <w:color w:val="auto"/>
                      <w:szCs w:val="21"/>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53" w:type="dxa"/>
                  <w:vMerge w:val="continue"/>
                  <w:vAlign w:val="center"/>
                </w:tcPr>
                <w:p>
                  <w:pPr>
                    <w:jc w:val="center"/>
                    <w:rPr>
                      <w:color w:val="auto"/>
                      <w:szCs w:val="21"/>
                    </w:rPr>
                  </w:pPr>
                </w:p>
              </w:tc>
              <w:tc>
                <w:tcPr>
                  <w:tcW w:w="1166" w:type="dxa"/>
                  <w:vAlign w:val="center"/>
                </w:tcPr>
                <w:p>
                  <w:pPr>
                    <w:jc w:val="center"/>
                    <w:rPr>
                      <w:color w:val="auto"/>
                      <w:szCs w:val="21"/>
                    </w:rPr>
                  </w:pPr>
                  <w:r>
                    <w:rPr>
                      <w:rFonts w:hint="eastAsia"/>
                      <w:color w:val="auto"/>
                      <w:szCs w:val="21"/>
                    </w:rPr>
                    <w:t>挤出废气</w:t>
                  </w:r>
                </w:p>
              </w:tc>
              <w:tc>
                <w:tcPr>
                  <w:tcW w:w="1596" w:type="dxa"/>
                  <w:vMerge w:val="continue"/>
                  <w:vAlign w:val="center"/>
                </w:tcPr>
                <w:p>
                  <w:pPr>
                    <w:jc w:val="center"/>
                    <w:rPr>
                      <w:color w:val="auto"/>
                      <w:szCs w:val="21"/>
                    </w:rPr>
                  </w:pPr>
                </w:p>
              </w:tc>
              <w:tc>
                <w:tcPr>
                  <w:tcW w:w="3287" w:type="dxa"/>
                  <w:vMerge w:val="continue"/>
                  <w:vAlign w:val="center"/>
                </w:tcPr>
                <w:p>
                  <w:pPr>
                    <w:rPr>
                      <w:color w:val="auto"/>
                      <w:szCs w:val="21"/>
                    </w:rPr>
                  </w:pPr>
                </w:p>
              </w:tc>
              <w:tc>
                <w:tcPr>
                  <w:tcW w:w="1134" w:type="dxa"/>
                  <w:vMerge w:val="continue"/>
                  <w:vAlign w:val="center"/>
                </w:tcPr>
                <w:p>
                  <w:pPr>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907" w:hRule="atLeast"/>
                <w:jc w:val="center"/>
              </w:trPr>
              <w:tc>
                <w:tcPr>
                  <w:tcW w:w="753" w:type="dxa"/>
                  <w:vMerge w:val="continue"/>
                  <w:vAlign w:val="center"/>
                </w:tcPr>
                <w:p>
                  <w:pPr>
                    <w:jc w:val="center"/>
                    <w:rPr>
                      <w:color w:val="auto"/>
                      <w:szCs w:val="21"/>
                    </w:rPr>
                  </w:pPr>
                </w:p>
              </w:tc>
              <w:tc>
                <w:tcPr>
                  <w:tcW w:w="1166" w:type="dxa"/>
                  <w:vAlign w:val="center"/>
                </w:tcPr>
                <w:p>
                  <w:pPr>
                    <w:jc w:val="center"/>
                    <w:rPr>
                      <w:color w:val="auto"/>
                      <w:szCs w:val="21"/>
                    </w:rPr>
                  </w:pPr>
                  <w:r>
                    <w:rPr>
                      <w:rFonts w:hint="eastAsia"/>
                      <w:color w:val="auto"/>
                      <w:szCs w:val="21"/>
                    </w:rPr>
                    <w:t>破碎工序</w:t>
                  </w:r>
                </w:p>
              </w:tc>
              <w:tc>
                <w:tcPr>
                  <w:tcW w:w="1596" w:type="dxa"/>
                  <w:vAlign w:val="center"/>
                </w:tcPr>
                <w:p>
                  <w:pPr>
                    <w:jc w:val="center"/>
                    <w:rPr>
                      <w:color w:val="auto"/>
                      <w:szCs w:val="21"/>
                    </w:rPr>
                  </w:pPr>
                  <w:r>
                    <w:rPr>
                      <w:rFonts w:hint="eastAsia"/>
                      <w:color w:val="auto"/>
                      <w:szCs w:val="21"/>
                    </w:rPr>
                    <w:t>颗粒物</w:t>
                  </w:r>
                </w:p>
              </w:tc>
              <w:tc>
                <w:tcPr>
                  <w:tcW w:w="3287" w:type="dxa"/>
                  <w:vAlign w:val="center"/>
                </w:tcPr>
                <w:p>
                  <w:pPr>
                    <w:rPr>
                      <w:color w:val="auto"/>
                      <w:szCs w:val="21"/>
                    </w:rPr>
                  </w:pPr>
                  <w:r>
                    <w:rPr>
                      <w:rFonts w:hint="eastAsia"/>
                      <w:color w:val="auto"/>
                      <w:szCs w:val="21"/>
                    </w:rPr>
                    <w:t>依托</w:t>
                  </w:r>
                  <w:r>
                    <w:rPr>
                      <w:rFonts w:hint="eastAsia"/>
                      <w:color w:val="auto"/>
                      <w:szCs w:val="21"/>
                    </w:rPr>
                    <w:t>5号楼现有项目破碎机自带的布袋除尘器（处理效率99.5%）</w:t>
                  </w:r>
                </w:p>
              </w:tc>
              <w:tc>
                <w:tcPr>
                  <w:tcW w:w="1134" w:type="dxa"/>
                  <w:vAlign w:val="center"/>
                </w:tcPr>
                <w:p>
                  <w:pPr>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53" w:type="dxa"/>
                  <w:vAlign w:val="center"/>
                </w:tcPr>
                <w:p>
                  <w:pPr>
                    <w:jc w:val="center"/>
                    <w:rPr>
                      <w:color w:val="auto"/>
                      <w:szCs w:val="21"/>
                    </w:rPr>
                  </w:pPr>
                  <w:r>
                    <w:rPr>
                      <w:rFonts w:hint="eastAsia"/>
                      <w:color w:val="auto"/>
                      <w:szCs w:val="21"/>
                    </w:rPr>
                    <w:t>噪声</w:t>
                  </w:r>
                </w:p>
              </w:tc>
              <w:tc>
                <w:tcPr>
                  <w:tcW w:w="1166" w:type="dxa"/>
                  <w:vAlign w:val="center"/>
                </w:tcPr>
                <w:p>
                  <w:pPr>
                    <w:jc w:val="center"/>
                    <w:rPr>
                      <w:color w:val="auto"/>
                      <w:szCs w:val="21"/>
                    </w:rPr>
                  </w:pPr>
                  <w:r>
                    <w:rPr>
                      <w:rFonts w:hint="eastAsia"/>
                      <w:color w:val="auto"/>
                      <w:szCs w:val="21"/>
                    </w:rPr>
                    <w:t>设备噪声</w:t>
                  </w:r>
                </w:p>
              </w:tc>
              <w:tc>
                <w:tcPr>
                  <w:tcW w:w="1596" w:type="dxa"/>
                  <w:vAlign w:val="center"/>
                </w:tcPr>
                <w:p>
                  <w:pPr>
                    <w:jc w:val="center"/>
                    <w:rPr>
                      <w:color w:val="auto"/>
                      <w:szCs w:val="21"/>
                    </w:rPr>
                  </w:pPr>
                  <w:r>
                    <w:rPr>
                      <w:rFonts w:hint="eastAsia"/>
                      <w:color w:val="auto"/>
                      <w:szCs w:val="21"/>
                    </w:rPr>
                    <w:t>/</w:t>
                  </w:r>
                </w:p>
              </w:tc>
              <w:tc>
                <w:tcPr>
                  <w:tcW w:w="3287" w:type="dxa"/>
                  <w:vAlign w:val="center"/>
                </w:tcPr>
                <w:p>
                  <w:pPr>
                    <w:jc w:val="center"/>
                    <w:rPr>
                      <w:color w:val="auto"/>
                      <w:szCs w:val="21"/>
                    </w:rPr>
                  </w:pPr>
                  <w:r>
                    <w:rPr>
                      <w:rFonts w:hint="eastAsia"/>
                      <w:color w:val="auto"/>
                      <w:szCs w:val="21"/>
                    </w:rPr>
                    <w:t>优化生产厂房内平面布置、</w:t>
                  </w:r>
                  <w:r>
                    <w:rPr>
                      <w:color w:val="auto"/>
                      <w:szCs w:val="21"/>
                    </w:rPr>
                    <w:t>建筑隔声，</w:t>
                  </w:r>
                  <w:r>
                    <w:rPr>
                      <w:rFonts w:hint="eastAsia"/>
                      <w:color w:val="auto"/>
                      <w:szCs w:val="21"/>
                    </w:rPr>
                    <w:t>高噪声设备</w:t>
                  </w:r>
                  <w:r>
                    <w:rPr>
                      <w:color w:val="auto"/>
                      <w:szCs w:val="21"/>
                    </w:rPr>
                    <w:t>基础减振</w:t>
                  </w:r>
                  <w:r>
                    <w:rPr>
                      <w:rFonts w:hint="eastAsia"/>
                      <w:color w:val="auto"/>
                      <w:szCs w:val="21"/>
                    </w:rPr>
                    <w:t>，软连接</w:t>
                  </w:r>
                  <w:r>
                    <w:rPr>
                      <w:color w:val="auto"/>
                      <w:szCs w:val="21"/>
                    </w:rPr>
                    <w:t>等降噪措施</w:t>
                  </w:r>
                </w:p>
              </w:tc>
              <w:tc>
                <w:tcPr>
                  <w:tcW w:w="1134" w:type="dxa"/>
                  <w:vAlign w:val="center"/>
                </w:tcPr>
                <w:p>
                  <w:pPr>
                    <w:jc w:val="center"/>
                    <w:rPr>
                      <w:color w:val="auto"/>
                      <w:szCs w:val="21"/>
                    </w:rPr>
                  </w:pPr>
                  <w:r>
                    <w:rPr>
                      <w:rFonts w:hint="eastAsia"/>
                      <w:color w:val="auto"/>
                      <w:szCs w:val="21"/>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1456" w:hRule="atLeast"/>
                <w:jc w:val="center"/>
              </w:trPr>
              <w:tc>
                <w:tcPr>
                  <w:tcW w:w="753" w:type="dxa"/>
                  <w:vMerge w:val="restart"/>
                  <w:vAlign w:val="center"/>
                </w:tcPr>
                <w:p>
                  <w:pPr>
                    <w:jc w:val="center"/>
                    <w:rPr>
                      <w:color w:val="auto"/>
                      <w:szCs w:val="21"/>
                    </w:rPr>
                  </w:pPr>
                  <w:r>
                    <w:rPr>
                      <w:rFonts w:hint="eastAsia"/>
                      <w:color w:val="auto"/>
                      <w:szCs w:val="21"/>
                    </w:rPr>
                    <w:t>固废</w:t>
                  </w:r>
                </w:p>
              </w:tc>
              <w:tc>
                <w:tcPr>
                  <w:tcW w:w="1166" w:type="dxa"/>
                  <w:vAlign w:val="center"/>
                </w:tcPr>
                <w:p>
                  <w:pPr>
                    <w:jc w:val="center"/>
                    <w:rPr>
                      <w:color w:val="auto"/>
                      <w:szCs w:val="21"/>
                    </w:rPr>
                  </w:pPr>
                  <w:r>
                    <w:rPr>
                      <w:rFonts w:hint="eastAsia"/>
                      <w:color w:val="auto"/>
                      <w:szCs w:val="21"/>
                    </w:rPr>
                    <w:t>危险废物</w:t>
                  </w:r>
                </w:p>
              </w:tc>
              <w:tc>
                <w:tcPr>
                  <w:tcW w:w="1596" w:type="dxa"/>
                  <w:vAlign w:val="center"/>
                </w:tcPr>
                <w:p>
                  <w:pPr>
                    <w:jc w:val="center"/>
                    <w:rPr>
                      <w:color w:val="auto"/>
                      <w:szCs w:val="21"/>
                    </w:rPr>
                  </w:pPr>
                  <w:r>
                    <w:rPr>
                      <w:rFonts w:hint="eastAsia"/>
                      <w:color w:val="auto"/>
                      <w:szCs w:val="21"/>
                    </w:rPr>
                    <w:t>废活性炭、废润滑油机/沾染废润滑油的废劳保用品</w:t>
                  </w:r>
                </w:p>
              </w:tc>
              <w:tc>
                <w:tcPr>
                  <w:tcW w:w="3287" w:type="dxa"/>
                  <w:vAlign w:val="center"/>
                </w:tcPr>
                <w:p>
                  <w:pPr>
                    <w:jc w:val="center"/>
                    <w:rPr>
                      <w:color w:val="auto"/>
                      <w:szCs w:val="21"/>
                    </w:rPr>
                  </w:pPr>
                  <w:r>
                    <w:rPr>
                      <w:rFonts w:hint="eastAsia"/>
                      <w:color w:val="auto"/>
                      <w:szCs w:val="21"/>
                    </w:rPr>
                    <w:t>危废暂存间1间（依托现有），定期委托陕西诚润德高分子材料有限公司处置</w:t>
                  </w:r>
                </w:p>
              </w:tc>
              <w:tc>
                <w:tcPr>
                  <w:tcW w:w="1134" w:type="dxa"/>
                  <w:vAlign w:val="center"/>
                </w:tcPr>
                <w:p>
                  <w:pPr>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53" w:type="dxa"/>
                  <w:vMerge w:val="continue"/>
                  <w:vAlign w:val="center"/>
                </w:tcPr>
                <w:p>
                  <w:pPr>
                    <w:jc w:val="center"/>
                    <w:rPr>
                      <w:color w:val="auto"/>
                      <w:szCs w:val="21"/>
                    </w:rPr>
                  </w:pPr>
                </w:p>
              </w:tc>
              <w:tc>
                <w:tcPr>
                  <w:tcW w:w="1166" w:type="dxa"/>
                  <w:vAlign w:val="center"/>
                </w:tcPr>
                <w:p>
                  <w:pPr>
                    <w:jc w:val="center"/>
                    <w:rPr>
                      <w:color w:val="auto"/>
                      <w:szCs w:val="21"/>
                    </w:rPr>
                  </w:pPr>
                  <w:r>
                    <w:rPr>
                      <w:rFonts w:hint="eastAsia"/>
                      <w:color w:val="auto"/>
                      <w:szCs w:val="21"/>
                    </w:rPr>
                    <w:t>一般固废</w:t>
                  </w:r>
                </w:p>
              </w:tc>
              <w:tc>
                <w:tcPr>
                  <w:tcW w:w="1596" w:type="dxa"/>
                  <w:vAlign w:val="center"/>
                </w:tcPr>
                <w:p>
                  <w:pPr>
                    <w:jc w:val="center"/>
                    <w:rPr>
                      <w:color w:val="auto"/>
                      <w:szCs w:val="21"/>
                    </w:rPr>
                  </w:pPr>
                  <w:r>
                    <w:rPr>
                      <w:rFonts w:hint="eastAsia"/>
                      <w:color w:val="auto"/>
                      <w:szCs w:val="21"/>
                    </w:rPr>
                    <w:t>废包装材料</w:t>
                  </w:r>
                </w:p>
              </w:tc>
              <w:tc>
                <w:tcPr>
                  <w:tcW w:w="3287" w:type="dxa"/>
                  <w:vAlign w:val="center"/>
                </w:tcPr>
                <w:p>
                  <w:pPr>
                    <w:jc w:val="center"/>
                    <w:rPr>
                      <w:color w:val="auto"/>
                      <w:szCs w:val="21"/>
                    </w:rPr>
                  </w:pPr>
                  <w:r>
                    <w:rPr>
                      <w:rFonts w:hint="eastAsia"/>
                      <w:color w:val="auto"/>
                      <w:szCs w:val="21"/>
                    </w:rPr>
                    <w:t>一般固废暂存间1间，定期外售（依托现有）</w:t>
                  </w:r>
                </w:p>
              </w:tc>
              <w:tc>
                <w:tcPr>
                  <w:tcW w:w="1134" w:type="dxa"/>
                  <w:vAlign w:val="center"/>
                </w:tcPr>
                <w:p>
                  <w:pPr>
                    <w:jc w:val="center"/>
                    <w:rPr>
                      <w:color w:val="auto"/>
                      <w:szCs w:val="21"/>
                    </w:rPr>
                  </w:pPr>
                  <w:r>
                    <w:rPr>
                      <w:rFonts w:hint="eastAsia"/>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802" w:type="dxa"/>
                  <w:gridSpan w:val="4"/>
                  <w:vAlign w:val="center"/>
                </w:tcPr>
                <w:p>
                  <w:pPr>
                    <w:jc w:val="center"/>
                    <w:rPr>
                      <w:color w:val="auto"/>
                      <w:szCs w:val="21"/>
                    </w:rPr>
                  </w:pPr>
                  <w:r>
                    <w:rPr>
                      <w:rFonts w:hint="eastAsia"/>
                      <w:color w:val="auto"/>
                      <w:szCs w:val="21"/>
                    </w:rPr>
                    <w:t>合计</w:t>
                  </w:r>
                </w:p>
              </w:tc>
              <w:tc>
                <w:tcPr>
                  <w:tcW w:w="1134" w:type="dxa"/>
                  <w:vAlign w:val="center"/>
                </w:tcPr>
                <w:p>
                  <w:pPr>
                    <w:jc w:val="center"/>
                    <w:rPr>
                      <w:color w:val="auto"/>
                      <w:szCs w:val="21"/>
                    </w:rPr>
                  </w:pPr>
                  <w:r>
                    <w:rPr>
                      <w:rFonts w:hint="eastAsia"/>
                      <w:color w:val="auto"/>
                      <w:szCs w:val="21"/>
                    </w:rPr>
                    <w:t>26</w:t>
                  </w:r>
                </w:p>
              </w:tc>
            </w:tr>
          </w:tbl>
          <w:p>
            <w:pPr>
              <w:adjustRightInd w:val="0"/>
              <w:snapToGrid w:val="0"/>
              <w:rPr>
                <w:rFonts w:ascii="宋体" w:hAnsi="宋体" w:cs="宋体"/>
                <w:bCs/>
                <w:color w:val="auto"/>
                <w:spacing w:val="-10"/>
                <w:szCs w:val="21"/>
              </w:rPr>
            </w:pPr>
          </w:p>
        </w:tc>
      </w:tr>
    </w:tbl>
    <w:p>
      <w:pPr>
        <w:rPr>
          <w:color w:val="auto"/>
        </w:rPr>
        <w:sectPr>
          <w:pgSz w:w="11906" w:h="16838"/>
          <w:pgMar w:top="1440" w:right="1701" w:bottom="1440" w:left="1418" w:header="851" w:footer="992" w:gutter="0"/>
          <w:pgNumType w:fmt="numberInDash"/>
          <w:cols w:space="720" w:num="1"/>
          <w:docGrid w:type="linesAndChars" w:linePitch="312" w:charSpace="0"/>
        </w:sectPr>
      </w:pPr>
    </w:p>
    <w:p>
      <w:pPr>
        <w:pStyle w:val="28"/>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7" w:name="_Hlk54167917"/>
      <w:r>
        <w:rPr>
          <w:rFonts w:hint="eastAsia" w:ascii="黑体" w:hAnsi="黑体" w:eastAsia="黑体"/>
          <w:snapToGrid w:val="0"/>
          <w:color w:val="auto"/>
          <w:sz w:val="30"/>
          <w:szCs w:val="30"/>
        </w:rPr>
        <w:t>环境保护措施监督检查清单</w:t>
      </w:r>
      <w:bookmarkEnd w:id="7"/>
    </w:p>
    <w:tbl>
      <w:tblPr>
        <w:tblStyle w:val="32"/>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525"/>
        <w:gridCol w:w="1329"/>
        <w:gridCol w:w="2565"/>
        <w:gridCol w:w="22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580" w:type="dxa"/>
            <w:tcBorders>
              <w:tl2br w:val="single" w:color="auto" w:sz="4" w:space="0"/>
            </w:tcBorders>
          </w:tcPr>
          <w:p>
            <w:pPr>
              <w:adjustRightInd w:val="0"/>
              <w:snapToGrid w:val="0"/>
              <w:spacing w:line="380" w:lineRule="exact"/>
              <w:ind w:firstLine="840" w:firstLineChars="400"/>
              <w:rPr>
                <w:rFonts w:ascii="宋体" w:hAnsi="宋体" w:cs="宋体"/>
                <w:color w:val="auto"/>
                <w:szCs w:val="21"/>
              </w:rPr>
            </w:pPr>
            <w:r>
              <w:rPr>
                <w:rFonts w:hint="eastAsia" w:ascii="宋体" w:hAnsi="宋体" w:cs="宋体"/>
                <w:color w:val="auto"/>
                <w:szCs w:val="21"/>
              </w:rPr>
              <w:t>内容</w:t>
            </w:r>
          </w:p>
          <w:p>
            <w:pPr>
              <w:adjustRightInd w:val="0"/>
              <w:snapToGrid w:val="0"/>
              <w:spacing w:line="380" w:lineRule="exact"/>
              <w:rPr>
                <w:rFonts w:ascii="宋体" w:hAnsi="宋体" w:cs="宋体"/>
                <w:color w:val="auto"/>
                <w:szCs w:val="21"/>
              </w:rPr>
            </w:pPr>
            <w:r>
              <w:rPr>
                <w:rFonts w:hint="eastAsia" w:ascii="宋体" w:hAnsi="宋体" w:cs="宋体"/>
                <w:color w:val="auto"/>
                <w:szCs w:val="21"/>
              </w:rPr>
              <w:t>要素</w:t>
            </w:r>
          </w:p>
        </w:tc>
        <w:tc>
          <w:tcPr>
            <w:tcW w:w="1525" w:type="dxa"/>
            <w:vAlign w:val="center"/>
          </w:tcPr>
          <w:p>
            <w:pPr>
              <w:adjustRightInd w:val="0"/>
              <w:snapToGrid w:val="0"/>
              <w:spacing w:line="380" w:lineRule="exact"/>
              <w:jc w:val="center"/>
              <w:rPr>
                <w:rFonts w:ascii="宋体" w:hAnsi="宋体" w:cs="宋体"/>
                <w:color w:val="auto"/>
                <w:szCs w:val="21"/>
              </w:rPr>
            </w:pPr>
            <w:r>
              <w:rPr>
                <w:rFonts w:hint="eastAsia" w:ascii="宋体" w:hAnsi="宋体" w:cs="宋体"/>
                <w:color w:val="auto"/>
                <w:szCs w:val="21"/>
              </w:rPr>
              <w:t>排放口(编号、</w:t>
            </w:r>
          </w:p>
          <w:p>
            <w:pPr>
              <w:adjustRightInd w:val="0"/>
              <w:snapToGrid w:val="0"/>
              <w:spacing w:line="380" w:lineRule="exact"/>
              <w:jc w:val="center"/>
              <w:rPr>
                <w:rFonts w:ascii="宋体" w:hAnsi="宋体" w:cs="宋体"/>
                <w:color w:val="auto"/>
                <w:szCs w:val="21"/>
              </w:rPr>
            </w:pPr>
            <w:r>
              <w:rPr>
                <w:rFonts w:hint="eastAsia" w:ascii="宋体" w:hAnsi="宋体" w:cs="宋体"/>
                <w:color w:val="auto"/>
                <w:szCs w:val="21"/>
              </w:rPr>
              <w:t>名称)/污染源</w:t>
            </w:r>
          </w:p>
        </w:tc>
        <w:tc>
          <w:tcPr>
            <w:tcW w:w="1329" w:type="dxa"/>
            <w:vAlign w:val="center"/>
          </w:tcPr>
          <w:p>
            <w:pPr>
              <w:adjustRightInd w:val="0"/>
              <w:snapToGrid w:val="0"/>
              <w:spacing w:line="380" w:lineRule="exact"/>
              <w:jc w:val="center"/>
              <w:rPr>
                <w:rFonts w:ascii="宋体" w:hAnsi="宋体" w:cs="宋体"/>
                <w:color w:val="auto"/>
                <w:szCs w:val="21"/>
              </w:rPr>
            </w:pPr>
            <w:r>
              <w:rPr>
                <w:rFonts w:hint="eastAsia" w:ascii="宋体" w:hAnsi="宋体" w:cs="宋体"/>
                <w:color w:val="auto"/>
                <w:szCs w:val="21"/>
              </w:rPr>
              <w:t>污染物项目</w:t>
            </w:r>
          </w:p>
        </w:tc>
        <w:tc>
          <w:tcPr>
            <w:tcW w:w="2565"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环境保护措施</w:t>
            </w:r>
          </w:p>
        </w:tc>
        <w:tc>
          <w:tcPr>
            <w:tcW w:w="2211"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580" w:type="dxa"/>
            <w:vMerge w:val="restart"/>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大气环境</w:t>
            </w:r>
          </w:p>
        </w:tc>
        <w:tc>
          <w:tcPr>
            <w:tcW w:w="1525" w:type="dxa"/>
            <w:vAlign w:val="center"/>
          </w:tcPr>
          <w:p>
            <w:pPr>
              <w:jc w:val="center"/>
              <w:rPr>
                <w:rFonts w:hint="eastAsia" w:eastAsia="宋体"/>
                <w:color w:val="auto"/>
                <w:szCs w:val="21"/>
                <w:lang w:eastAsia="zh-CN"/>
              </w:rPr>
            </w:pPr>
            <w:r>
              <w:rPr>
                <w:rFonts w:hint="eastAsia"/>
                <w:color w:val="auto"/>
                <w:szCs w:val="21"/>
                <w:lang w:eastAsia="zh-CN"/>
              </w:rPr>
              <w:t>2#排气筒</w:t>
            </w:r>
          </w:p>
        </w:tc>
        <w:tc>
          <w:tcPr>
            <w:tcW w:w="1329"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非甲烷总烃、臭气浓度</w:t>
            </w:r>
          </w:p>
        </w:tc>
        <w:tc>
          <w:tcPr>
            <w:tcW w:w="2565" w:type="dxa"/>
            <w:vAlign w:val="center"/>
          </w:tcPr>
          <w:p>
            <w:pPr>
              <w:rPr>
                <w:color w:val="auto"/>
                <w:szCs w:val="21"/>
              </w:rPr>
            </w:pPr>
            <w:r>
              <w:rPr>
                <w:rFonts w:hint="eastAsia"/>
                <w:color w:val="auto"/>
                <w:szCs w:val="21"/>
              </w:rPr>
              <w:t>集气罩（收集效率85%）+20000m</w:t>
            </w:r>
            <w:r>
              <w:rPr>
                <w:rFonts w:hint="eastAsia"/>
                <w:color w:val="auto"/>
                <w:szCs w:val="21"/>
                <w:vertAlign w:val="superscript"/>
              </w:rPr>
              <w:t>3</w:t>
            </w:r>
            <w:r>
              <w:rPr>
                <w:rFonts w:hint="eastAsia"/>
                <w:color w:val="auto"/>
                <w:szCs w:val="21"/>
              </w:rPr>
              <w:t>/h的抽风机+1套“</w:t>
            </w:r>
            <w:r>
              <w:rPr>
                <w:rFonts w:hint="eastAsia"/>
                <w:color w:val="auto"/>
                <w:szCs w:val="21"/>
                <w:lang w:eastAsia="zh-CN"/>
              </w:rPr>
              <w:t>低温等离子</w:t>
            </w:r>
            <w:r>
              <w:rPr>
                <w:rFonts w:hint="eastAsia"/>
                <w:color w:val="auto"/>
                <w:szCs w:val="21"/>
              </w:rPr>
              <w:t>+活性炭吸附（处理效率90%）”处理后经1根15m高</w:t>
            </w:r>
            <w:r>
              <w:rPr>
                <w:rFonts w:hint="eastAsia"/>
                <w:color w:val="auto"/>
                <w:szCs w:val="21"/>
                <w:lang w:eastAsia="zh-CN"/>
              </w:rPr>
              <w:t>2#排气筒</w:t>
            </w:r>
            <w:r>
              <w:rPr>
                <w:rFonts w:hint="eastAsia"/>
                <w:color w:val="auto"/>
                <w:szCs w:val="21"/>
              </w:rPr>
              <w:t>排放</w:t>
            </w:r>
          </w:p>
        </w:tc>
        <w:tc>
          <w:tcPr>
            <w:tcW w:w="2211" w:type="dxa"/>
            <w:vMerge w:val="restart"/>
            <w:vAlign w:val="center"/>
          </w:tcPr>
          <w:p>
            <w:pPr>
              <w:adjustRightInd w:val="0"/>
              <w:snapToGrid w:val="0"/>
              <w:jc w:val="center"/>
              <w:rPr>
                <w:color w:val="auto"/>
                <w:szCs w:val="21"/>
              </w:rPr>
            </w:pPr>
            <w:r>
              <w:rPr>
                <w:rFonts w:hint="eastAsia"/>
                <w:color w:val="auto"/>
                <w:szCs w:val="21"/>
              </w:rPr>
              <w:t>《大气污染物综合排放标准》（GB16297-1996）表2中二级标准限值；</w:t>
            </w:r>
          </w:p>
          <w:p>
            <w:pPr>
              <w:adjustRightInd w:val="0"/>
              <w:snapToGrid w:val="0"/>
              <w:jc w:val="center"/>
              <w:rPr>
                <w:rFonts w:ascii="宋体" w:hAnsi="宋体" w:cs="宋体"/>
                <w:color w:val="auto"/>
                <w:szCs w:val="21"/>
              </w:rPr>
            </w:pPr>
            <w:r>
              <w:rPr>
                <w:rFonts w:hint="eastAsia"/>
                <w:color w:val="auto"/>
                <w:szCs w:val="21"/>
              </w:rPr>
              <w:t>《恶臭污染物排放标准》（GB 14554-93）表2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0" w:type="dxa"/>
            <w:vMerge w:val="continue"/>
            <w:vAlign w:val="center"/>
          </w:tcPr>
          <w:p>
            <w:pPr>
              <w:adjustRightInd w:val="0"/>
              <w:snapToGrid w:val="0"/>
              <w:jc w:val="center"/>
              <w:rPr>
                <w:rFonts w:ascii="宋体" w:hAnsi="宋体" w:cs="宋体"/>
                <w:color w:val="auto"/>
                <w:szCs w:val="21"/>
              </w:rPr>
            </w:pPr>
          </w:p>
        </w:tc>
        <w:tc>
          <w:tcPr>
            <w:tcW w:w="1525" w:type="dxa"/>
            <w:vAlign w:val="center"/>
          </w:tcPr>
          <w:p>
            <w:pPr>
              <w:jc w:val="center"/>
              <w:rPr>
                <w:color w:val="auto"/>
                <w:szCs w:val="21"/>
              </w:rPr>
            </w:pPr>
            <w:r>
              <w:rPr>
                <w:rFonts w:hint="eastAsia"/>
                <w:color w:val="auto"/>
                <w:szCs w:val="21"/>
              </w:rPr>
              <w:t>破碎粉尘无组织排放</w:t>
            </w:r>
          </w:p>
        </w:tc>
        <w:tc>
          <w:tcPr>
            <w:tcW w:w="1329"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颗粒物</w:t>
            </w:r>
          </w:p>
        </w:tc>
        <w:tc>
          <w:tcPr>
            <w:tcW w:w="2565" w:type="dxa"/>
            <w:vAlign w:val="center"/>
          </w:tcPr>
          <w:p>
            <w:pPr>
              <w:rPr>
                <w:color w:val="auto"/>
                <w:szCs w:val="21"/>
              </w:rPr>
            </w:pPr>
            <w:r>
              <w:rPr>
                <w:rFonts w:hint="eastAsia"/>
                <w:color w:val="auto"/>
                <w:szCs w:val="21"/>
              </w:rPr>
              <w:t>依托5号楼现有项目破碎机自带的布袋除尘器（处理效率99.5%）</w:t>
            </w:r>
          </w:p>
        </w:tc>
        <w:tc>
          <w:tcPr>
            <w:tcW w:w="2211" w:type="dxa"/>
            <w:vMerge w:val="continue"/>
            <w:vAlign w:val="center"/>
          </w:tcPr>
          <w:p>
            <w:pPr>
              <w:adjustRightInd w:val="0"/>
              <w:snapToGrid w:val="0"/>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80" w:type="dxa"/>
            <w:vMerge w:val="continue"/>
            <w:vAlign w:val="center"/>
          </w:tcPr>
          <w:p>
            <w:pPr>
              <w:adjustRightInd w:val="0"/>
              <w:snapToGrid w:val="0"/>
              <w:jc w:val="center"/>
              <w:rPr>
                <w:rFonts w:ascii="宋体" w:hAnsi="宋体" w:cs="宋体"/>
                <w:color w:val="auto"/>
                <w:szCs w:val="21"/>
              </w:rPr>
            </w:pPr>
          </w:p>
        </w:tc>
        <w:tc>
          <w:tcPr>
            <w:tcW w:w="1525" w:type="dxa"/>
            <w:vMerge w:val="restart"/>
            <w:vAlign w:val="center"/>
          </w:tcPr>
          <w:p>
            <w:pPr>
              <w:jc w:val="center"/>
              <w:rPr>
                <w:color w:val="auto"/>
                <w:szCs w:val="21"/>
              </w:rPr>
            </w:pPr>
            <w:r>
              <w:rPr>
                <w:rFonts w:hint="eastAsia"/>
                <w:color w:val="auto"/>
                <w:szCs w:val="21"/>
              </w:rPr>
              <w:t>车间未收集厂界无组织排放</w:t>
            </w:r>
          </w:p>
        </w:tc>
        <w:tc>
          <w:tcPr>
            <w:tcW w:w="1329"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非甲烷总烃（厂区内）</w:t>
            </w:r>
          </w:p>
        </w:tc>
        <w:tc>
          <w:tcPr>
            <w:tcW w:w="2565" w:type="dxa"/>
            <w:vAlign w:val="center"/>
          </w:tcPr>
          <w:p>
            <w:pPr>
              <w:jc w:val="center"/>
              <w:rPr>
                <w:color w:val="auto"/>
                <w:szCs w:val="21"/>
              </w:rPr>
            </w:pPr>
            <w:r>
              <w:rPr>
                <w:rFonts w:hint="eastAsia"/>
                <w:color w:val="auto"/>
                <w:szCs w:val="21"/>
              </w:rPr>
              <w:t>车间强力排风</w:t>
            </w:r>
          </w:p>
        </w:tc>
        <w:tc>
          <w:tcPr>
            <w:tcW w:w="2211" w:type="dxa"/>
            <w:vAlign w:val="center"/>
          </w:tcPr>
          <w:p>
            <w:pPr>
              <w:adjustRightInd w:val="0"/>
              <w:snapToGrid w:val="0"/>
              <w:jc w:val="center"/>
              <w:rPr>
                <w:rFonts w:hint="eastAsia"/>
                <w:color w:val="auto"/>
                <w:szCs w:val="21"/>
              </w:rPr>
            </w:pPr>
            <w:r>
              <w:rPr>
                <w:rFonts w:hint="eastAsia"/>
                <w:color w:val="auto"/>
                <w:szCs w:val="21"/>
              </w:rPr>
              <w:t>《挥发性有机物无组织排放控制标准》（GB37822-2019）</w:t>
            </w:r>
          </w:p>
          <w:p>
            <w:pPr>
              <w:adjustRightInd w:val="0"/>
              <w:snapToGrid w:val="0"/>
              <w:jc w:val="center"/>
              <w:rPr>
                <w:rFonts w:hint="default" w:ascii="宋体" w:hAnsi="宋体" w:eastAsia="宋体" w:cs="宋体"/>
                <w:color w:val="auto"/>
                <w:szCs w:val="21"/>
                <w:lang w:val="en-US" w:eastAsia="zh-CN"/>
              </w:rPr>
            </w:pPr>
            <w:r>
              <w:rPr>
                <w:rFonts w:hint="eastAsia"/>
                <w:color w:val="auto"/>
                <w:szCs w:val="21"/>
                <w:lang w:eastAsia="zh-CN"/>
              </w:rPr>
              <w:t>附录</w:t>
            </w:r>
            <w:r>
              <w:rPr>
                <w:rFonts w:hint="eastAsia"/>
                <w:color w:val="auto"/>
                <w:szCs w:val="21"/>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80" w:type="dxa"/>
            <w:vMerge w:val="continue"/>
            <w:vAlign w:val="center"/>
          </w:tcPr>
          <w:p>
            <w:pPr>
              <w:adjustRightInd w:val="0"/>
              <w:snapToGrid w:val="0"/>
              <w:jc w:val="center"/>
              <w:rPr>
                <w:rFonts w:ascii="宋体" w:hAnsi="宋体" w:cs="宋体"/>
                <w:color w:val="auto"/>
                <w:szCs w:val="21"/>
              </w:rPr>
            </w:pPr>
          </w:p>
        </w:tc>
        <w:tc>
          <w:tcPr>
            <w:tcW w:w="1525" w:type="dxa"/>
            <w:vMerge w:val="continue"/>
            <w:vAlign w:val="center"/>
          </w:tcPr>
          <w:p>
            <w:pPr>
              <w:jc w:val="center"/>
              <w:rPr>
                <w:color w:val="auto"/>
                <w:szCs w:val="21"/>
              </w:rPr>
            </w:pPr>
          </w:p>
        </w:tc>
        <w:tc>
          <w:tcPr>
            <w:tcW w:w="1329"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颗粒物、非甲烷总烃、臭气浓度</w:t>
            </w:r>
          </w:p>
        </w:tc>
        <w:tc>
          <w:tcPr>
            <w:tcW w:w="2565" w:type="dxa"/>
            <w:vAlign w:val="center"/>
          </w:tcPr>
          <w:p>
            <w:pPr>
              <w:jc w:val="center"/>
              <w:rPr>
                <w:color w:val="auto"/>
                <w:szCs w:val="21"/>
              </w:rPr>
            </w:pPr>
            <w:r>
              <w:rPr>
                <w:rFonts w:hint="eastAsia"/>
                <w:color w:val="auto"/>
                <w:szCs w:val="21"/>
              </w:rPr>
              <w:t>车间强力排风</w:t>
            </w:r>
          </w:p>
        </w:tc>
        <w:tc>
          <w:tcPr>
            <w:tcW w:w="2211" w:type="dxa"/>
            <w:vAlign w:val="center"/>
          </w:tcPr>
          <w:p>
            <w:pPr>
              <w:adjustRightInd w:val="0"/>
              <w:snapToGrid w:val="0"/>
              <w:jc w:val="center"/>
              <w:rPr>
                <w:color w:val="auto"/>
                <w:szCs w:val="21"/>
              </w:rPr>
            </w:pPr>
            <w:r>
              <w:rPr>
                <w:rFonts w:hint="eastAsia"/>
                <w:color w:val="auto"/>
                <w:szCs w:val="21"/>
              </w:rPr>
              <w:t>《大气污染物综合排放标准》（GB16297-1996）表2中二级标准限值；</w:t>
            </w:r>
          </w:p>
          <w:p>
            <w:pPr>
              <w:adjustRightInd w:val="0"/>
              <w:snapToGrid w:val="0"/>
              <w:jc w:val="center"/>
              <w:rPr>
                <w:rFonts w:ascii="宋体" w:hAnsi="宋体" w:cs="宋体"/>
                <w:color w:val="auto"/>
                <w:szCs w:val="21"/>
              </w:rPr>
            </w:pPr>
            <w:r>
              <w:rPr>
                <w:rFonts w:hint="eastAsia"/>
                <w:color w:val="auto"/>
                <w:szCs w:val="21"/>
              </w:rPr>
              <w:t>《恶臭污染物排放标准》（GB 14554-93）表1二级标准限值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580"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声环境</w:t>
            </w:r>
          </w:p>
        </w:tc>
        <w:tc>
          <w:tcPr>
            <w:tcW w:w="5419" w:type="dxa"/>
            <w:gridSpan w:val="3"/>
            <w:vAlign w:val="center"/>
          </w:tcPr>
          <w:p>
            <w:pPr>
              <w:adjustRightInd w:val="0"/>
              <w:snapToGrid w:val="0"/>
              <w:jc w:val="center"/>
              <w:rPr>
                <w:rFonts w:ascii="宋体" w:hAnsi="宋体" w:cs="宋体"/>
                <w:color w:val="auto"/>
                <w:szCs w:val="21"/>
              </w:rPr>
            </w:pPr>
            <w:r>
              <w:rPr>
                <w:rFonts w:hint="eastAsia"/>
                <w:color w:val="auto"/>
              </w:rPr>
              <w:t>选用低噪声设备、</w:t>
            </w:r>
            <w:r>
              <w:rPr>
                <w:rFonts w:hint="eastAsia"/>
                <w:color w:val="auto"/>
                <w:szCs w:val="21"/>
              </w:rPr>
              <w:t>优化生产厂房内平面布置（生产区远离敏感点布置，并利用辅助用房降噪）、建筑隔声，高噪声设备基础减振，软连接等降噪措施</w:t>
            </w:r>
          </w:p>
        </w:tc>
        <w:tc>
          <w:tcPr>
            <w:tcW w:w="2211" w:type="dxa"/>
            <w:vAlign w:val="center"/>
          </w:tcPr>
          <w:p>
            <w:pPr>
              <w:adjustRightInd w:val="0"/>
              <w:snapToGrid w:val="0"/>
              <w:jc w:val="center"/>
              <w:rPr>
                <w:rFonts w:ascii="宋体" w:hAnsi="宋体" w:cs="宋体"/>
                <w:color w:val="auto"/>
                <w:szCs w:val="21"/>
              </w:rPr>
            </w:pPr>
            <w:r>
              <w:rPr>
                <w:rFonts w:hint="eastAsia"/>
                <w:color w:val="auto"/>
              </w:rPr>
              <w:t>《工业企业厂界环境噪声排放标准》（GB12348-2008）中4类标准（南厂界）、2类标准（东、西、北厂界）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0" w:type="dxa"/>
            <w:vMerge w:val="restart"/>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固体废物</w:t>
            </w:r>
          </w:p>
        </w:tc>
        <w:tc>
          <w:tcPr>
            <w:tcW w:w="1525" w:type="dxa"/>
            <w:vAlign w:val="center"/>
          </w:tcPr>
          <w:p>
            <w:pPr>
              <w:jc w:val="center"/>
              <w:rPr>
                <w:color w:val="auto"/>
                <w:szCs w:val="21"/>
              </w:rPr>
            </w:pPr>
            <w:r>
              <w:rPr>
                <w:rFonts w:hint="eastAsia"/>
                <w:color w:val="auto"/>
              </w:rPr>
              <w:t>原辅料包</w:t>
            </w:r>
            <w:r>
              <w:rPr>
                <w:rFonts w:hint="eastAsia"/>
                <w:color w:val="auto"/>
                <w:lang w:eastAsia="zh-CN"/>
              </w:rPr>
              <w:t>装</w:t>
            </w:r>
            <w:r>
              <w:rPr>
                <w:rFonts w:hint="eastAsia"/>
                <w:color w:val="auto"/>
              </w:rPr>
              <w:t>、产品包装</w:t>
            </w:r>
          </w:p>
        </w:tc>
        <w:tc>
          <w:tcPr>
            <w:tcW w:w="1329" w:type="dxa"/>
            <w:vAlign w:val="center"/>
          </w:tcPr>
          <w:p>
            <w:pPr>
              <w:jc w:val="center"/>
              <w:rPr>
                <w:color w:val="auto"/>
                <w:szCs w:val="21"/>
              </w:rPr>
            </w:pPr>
            <w:r>
              <w:rPr>
                <w:rFonts w:hint="eastAsia"/>
                <w:color w:val="auto"/>
                <w:szCs w:val="21"/>
              </w:rPr>
              <w:t>废包装材料</w:t>
            </w:r>
          </w:p>
        </w:tc>
        <w:tc>
          <w:tcPr>
            <w:tcW w:w="2565" w:type="dxa"/>
            <w:vMerge w:val="restart"/>
            <w:vAlign w:val="center"/>
          </w:tcPr>
          <w:p>
            <w:pPr>
              <w:jc w:val="center"/>
              <w:rPr>
                <w:color w:val="auto"/>
                <w:szCs w:val="21"/>
              </w:rPr>
            </w:pPr>
            <w:r>
              <w:rPr>
                <w:rFonts w:hint="eastAsia"/>
                <w:color w:val="auto"/>
                <w:szCs w:val="21"/>
              </w:rPr>
              <w:t>暂存于一般固废间，定期外售综合利用（依托现有）</w:t>
            </w:r>
          </w:p>
        </w:tc>
        <w:tc>
          <w:tcPr>
            <w:tcW w:w="2211" w:type="dxa"/>
            <w:vMerge w:val="restart"/>
            <w:vAlign w:val="center"/>
          </w:tcPr>
          <w:p>
            <w:pPr>
              <w:jc w:val="center"/>
              <w:rPr>
                <w:color w:val="auto"/>
              </w:rPr>
            </w:pPr>
            <w:r>
              <w:rPr>
                <w:rFonts w:hint="eastAsia"/>
                <w:color w:val="auto"/>
              </w:rPr>
              <w:t>处置率100%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0" w:type="dxa"/>
            <w:vMerge w:val="continue"/>
            <w:vAlign w:val="center"/>
          </w:tcPr>
          <w:p>
            <w:pPr>
              <w:adjustRightInd w:val="0"/>
              <w:snapToGrid w:val="0"/>
              <w:jc w:val="center"/>
              <w:rPr>
                <w:rFonts w:ascii="宋体" w:hAnsi="宋体" w:cs="宋体"/>
                <w:color w:val="auto"/>
                <w:szCs w:val="21"/>
              </w:rPr>
            </w:pPr>
          </w:p>
        </w:tc>
        <w:tc>
          <w:tcPr>
            <w:tcW w:w="1525" w:type="dxa"/>
            <w:vAlign w:val="center"/>
          </w:tcPr>
          <w:p>
            <w:pPr>
              <w:jc w:val="center"/>
              <w:rPr>
                <w:color w:val="auto"/>
              </w:rPr>
            </w:pPr>
            <w:r>
              <w:rPr>
                <w:rFonts w:hint="eastAsia"/>
                <w:color w:val="auto"/>
              </w:rPr>
              <w:t>布袋收尘</w:t>
            </w:r>
          </w:p>
        </w:tc>
        <w:tc>
          <w:tcPr>
            <w:tcW w:w="1329" w:type="dxa"/>
            <w:vAlign w:val="center"/>
          </w:tcPr>
          <w:p>
            <w:pPr>
              <w:jc w:val="center"/>
              <w:rPr>
                <w:color w:val="auto"/>
                <w:szCs w:val="21"/>
              </w:rPr>
            </w:pPr>
            <w:r>
              <w:rPr>
                <w:rFonts w:hint="eastAsia"/>
                <w:color w:val="auto"/>
                <w:szCs w:val="21"/>
              </w:rPr>
              <w:t>布袋收尘</w:t>
            </w:r>
          </w:p>
        </w:tc>
        <w:tc>
          <w:tcPr>
            <w:tcW w:w="2565" w:type="dxa"/>
            <w:vMerge w:val="continue"/>
            <w:vAlign w:val="center"/>
          </w:tcPr>
          <w:p>
            <w:pPr>
              <w:jc w:val="center"/>
              <w:rPr>
                <w:color w:val="auto"/>
                <w:szCs w:val="21"/>
              </w:rPr>
            </w:pPr>
          </w:p>
        </w:tc>
        <w:tc>
          <w:tcPr>
            <w:tcW w:w="2211" w:type="dxa"/>
            <w:vMerge w:val="continue"/>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0" w:type="dxa"/>
            <w:vMerge w:val="continue"/>
            <w:vAlign w:val="center"/>
          </w:tcPr>
          <w:p>
            <w:pPr>
              <w:adjustRightInd w:val="0"/>
              <w:snapToGrid w:val="0"/>
              <w:jc w:val="center"/>
              <w:rPr>
                <w:rFonts w:ascii="宋体" w:hAnsi="宋体" w:cs="宋体"/>
                <w:color w:val="auto"/>
                <w:szCs w:val="21"/>
              </w:rPr>
            </w:pPr>
          </w:p>
        </w:tc>
        <w:tc>
          <w:tcPr>
            <w:tcW w:w="1525" w:type="dxa"/>
            <w:vAlign w:val="center"/>
          </w:tcPr>
          <w:p>
            <w:pPr>
              <w:jc w:val="center"/>
              <w:rPr>
                <w:color w:val="auto"/>
                <w:szCs w:val="21"/>
              </w:rPr>
            </w:pPr>
            <w:r>
              <w:rPr>
                <w:rFonts w:hint="eastAsia"/>
                <w:color w:val="auto"/>
                <w:szCs w:val="21"/>
              </w:rPr>
              <w:t>有机废气处理</w:t>
            </w:r>
          </w:p>
        </w:tc>
        <w:tc>
          <w:tcPr>
            <w:tcW w:w="1329" w:type="dxa"/>
            <w:vAlign w:val="center"/>
          </w:tcPr>
          <w:p>
            <w:pPr>
              <w:jc w:val="center"/>
              <w:rPr>
                <w:color w:val="auto"/>
                <w:szCs w:val="21"/>
              </w:rPr>
            </w:pPr>
            <w:r>
              <w:rPr>
                <w:rFonts w:hint="eastAsia"/>
                <w:color w:val="auto"/>
                <w:szCs w:val="21"/>
              </w:rPr>
              <w:t>废活性炭</w:t>
            </w:r>
          </w:p>
        </w:tc>
        <w:tc>
          <w:tcPr>
            <w:tcW w:w="2565" w:type="dxa"/>
            <w:vMerge w:val="restart"/>
            <w:vAlign w:val="center"/>
          </w:tcPr>
          <w:p>
            <w:pPr>
              <w:rPr>
                <w:color w:val="auto"/>
                <w:szCs w:val="21"/>
              </w:rPr>
            </w:pPr>
            <w:r>
              <w:rPr>
                <w:rFonts w:hint="eastAsia"/>
                <w:color w:val="auto"/>
                <w:szCs w:val="21"/>
              </w:rPr>
              <w:t>暂存于危废间，危废暂存间依托现有，危废交由有资质公司处理</w:t>
            </w:r>
          </w:p>
        </w:tc>
        <w:tc>
          <w:tcPr>
            <w:tcW w:w="2211" w:type="dxa"/>
            <w:vMerge w:val="continue"/>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80" w:type="dxa"/>
            <w:vMerge w:val="continue"/>
            <w:vAlign w:val="center"/>
          </w:tcPr>
          <w:p>
            <w:pPr>
              <w:adjustRightInd w:val="0"/>
              <w:snapToGrid w:val="0"/>
              <w:jc w:val="center"/>
              <w:rPr>
                <w:rFonts w:ascii="宋体" w:hAnsi="宋体" w:cs="宋体"/>
                <w:color w:val="auto"/>
                <w:szCs w:val="21"/>
              </w:rPr>
            </w:pPr>
          </w:p>
        </w:tc>
        <w:tc>
          <w:tcPr>
            <w:tcW w:w="1525" w:type="dxa"/>
            <w:vAlign w:val="center"/>
          </w:tcPr>
          <w:p>
            <w:pPr>
              <w:jc w:val="center"/>
              <w:rPr>
                <w:color w:val="auto"/>
                <w:szCs w:val="21"/>
              </w:rPr>
            </w:pPr>
            <w:r>
              <w:rPr>
                <w:rFonts w:hint="eastAsia"/>
                <w:color w:val="auto"/>
                <w:szCs w:val="21"/>
              </w:rPr>
              <w:t>设备维修保养</w:t>
            </w:r>
          </w:p>
        </w:tc>
        <w:tc>
          <w:tcPr>
            <w:tcW w:w="1329" w:type="dxa"/>
            <w:vAlign w:val="center"/>
          </w:tcPr>
          <w:p>
            <w:pPr>
              <w:jc w:val="center"/>
              <w:rPr>
                <w:color w:val="auto"/>
                <w:szCs w:val="21"/>
              </w:rPr>
            </w:pPr>
            <w:r>
              <w:rPr>
                <w:rFonts w:hint="eastAsia"/>
                <w:color w:val="auto"/>
                <w:szCs w:val="21"/>
              </w:rPr>
              <w:t>废润滑油及沾染的废劳保用品</w:t>
            </w:r>
          </w:p>
        </w:tc>
        <w:tc>
          <w:tcPr>
            <w:tcW w:w="2565" w:type="dxa"/>
            <w:vMerge w:val="continue"/>
            <w:vAlign w:val="center"/>
          </w:tcPr>
          <w:p>
            <w:pPr>
              <w:rPr>
                <w:color w:val="auto"/>
                <w:szCs w:val="21"/>
              </w:rPr>
            </w:pPr>
          </w:p>
        </w:tc>
        <w:tc>
          <w:tcPr>
            <w:tcW w:w="2211" w:type="dxa"/>
            <w:vMerge w:val="continue"/>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80" w:type="dxa"/>
            <w:vAlign w:val="center"/>
          </w:tcPr>
          <w:p>
            <w:pPr>
              <w:adjustRightInd w:val="0"/>
              <w:snapToGrid w:val="0"/>
              <w:spacing w:line="340" w:lineRule="exact"/>
              <w:jc w:val="left"/>
              <w:rPr>
                <w:color w:val="auto"/>
                <w:szCs w:val="21"/>
              </w:rPr>
            </w:pPr>
            <w:r>
              <w:rPr>
                <w:rFonts w:hint="eastAsia"/>
                <w:color w:val="auto"/>
                <w:szCs w:val="21"/>
              </w:rPr>
              <w:t>土壤及地下水</w:t>
            </w:r>
          </w:p>
          <w:p>
            <w:pPr>
              <w:adjustRightInd w:val="0"/>
              <w:snapToGrid w:val="0"/>
              <w:spacing w:line="340" w:lineRule="exact"/>
              <w:jc w:val="left"/>
              <w:rPr>
                <w:color w:val="auto"/>
                <w:szCs w:val="21"/>
              </w:rPr>
            </w:pPr>
            <w:r>
              <w:rPr>
                <w:rFonts w:hint="eastAsia"/>
                <w:color w:val="auto"/>
                <w:szCs w:val="21"/>
              </w:rPr>
              <w:t>污染防治措施</w:t>
            </w:r>
          </w:p>
        </w:tc>
        <w:tc>
          <w:tcPr>
            <w:tcW w:w="7630" w:type="dxa"/>
            <w:gridSpan w:val="4"/>
            <w:vAlign w:val="center"/>
          </w:tcPr>
          <w:p>
            <w:pPr>
              <w:adjustRightInd w:val="0"/>
              <w:snapToGrid w:val="0"/>
              <w:spacing w:line="340" w:lineRule="exact"/>
              <w:ind w:firstLine="420" w:firstLineChars="200"/>
              <w:jc w:val="left"/>
              <w:rPr>
                <w:color w:val="auto"/>
                <w:szCs w:val="21"/>
              </w:rPr>
            </w:pPr>
            <w:r>
              <w:rPr>
                <w:rFonts w:hint="eastAsia"/>
                <w:color w:val="auto"/>
                <w:szCs w:val="21"/>
              </w:rPr>
              <w:t>原润滑油储存区和危废暂存间防渗，厂区绿化硬化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0" w:type="dxa"/>
            <w:vAlign w:val="center"/>
          </w:tcPr>
          <w:p>
            <w:pPr>
              <w:adjustRightInd w:val="0"/>
              <w:snapToGrid w:val="0"/>
              <w:spacing w:line="340" w:lineRule="exact"/>
              <w:jc w:val="left"/>
              <w:rPr>
                <w:color w:val="auto"/>
                <w:szCs w:val="21"/>
              </w:rPr>
            </w:pPr>
            <w:r>
              <w:rPr>
                <w:rFonts w:hint="eastAsia"/>
                <w:color w:val="auto"/>
                <w:szCs w:val="21"/>
              </w:rPr>
              <w:t>生态保护措施</w:t>
            </w:r>
          </w:p>
        </w:tc>
        <w:tc>
          <w:tcPr>
            <w:tcW w:w="7630" w:type="dxa"/>
            <w:gridSpan w:val="4"/>
            <w:vAlign w:val="center"/>
          </w:tcPr>
          <w:p>
            <w:pPr>
              <w:adjustRightInd w:val="0"/>
              <w:snapToGrid w:val="0"/>
              <w:spacing w:line="340" w:lineRule="exact"/>
              <w:ind w:firstLine="420" w:firstLineChars="200"/>
              <w:jc w:val="left"/>
              <w:rPr>
                <w:color w:val="auto"/>
                <w:szCs w:val="21"/>
              </w:rPr>
            </w:pPr>
            <w:r>
              <w:rPr>
                <w:rFonts w:hint="eastAsia"/>
                <w:color w:val="auto"/>
                <w:szCs w:val="21"/>
              </w:rPr>
              <w:t>项目利用厂区现有厂房，不新增占地，原厂区绿化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580" w:type="dxa"/>
            <w:vAlign w:val="center"/>
          </w:tcPr>
          <w:p>
            <w:pPr>
              <w:adjustRightInd w:val="0"/>
              <w:snapToGrid w:val="0"/>
              <w:spacing w:line="340" w:lineRule="exact"/>
              <w:jc w:val="center"/>
              <w:rPr>
                <w:color w:val="auto"/>
                <w:szCs w:val="21"/>
              </w:rPr>
            </w:pPr>
            <w:r>
              <w:rPr>
                <w:rFonts w:hint="eastAsia"/>
                <w:color w:val="auto"/>
                <w:szCs w:val="21"/>
              </w:rPr>
              <w:t>环境风险</w:t>
            </w:r>
          </w:p>
          <w:p>
            <w:pPr>
              <w:adjustRightInd w:val="0"/>
              <w:snapToGrid w:val="0"/>
              <w:spacing w:line="340" w:lineRule="exact"/>
              <w:jc w:val="center"/>
              <w:rPr>
                <w:color w:val="auto"/>
                <w:szCs w:val="21"/>
              </w:rPr>
            </w:pPr>
            <w:r>
              <w:rPr>
                <w:rFonts w:hint="eastAsia"/>
                <w:color w:val="auto"/>
                <w:szCs w:val="21"/>
              </w:rPr>
              <w:t>防范措施</w:t>
            </w:r>
          </w:p>
        </w:tc>
        <w:tc>
          <w:tcPr>
            <w:tcW w:w="7630" w:type="dxa"/>
            <w:gridSpan w:val="4"/>
            <w:vAlign w:val="center"/>
          </w:tcPr>
          <w:p>
            <w:pPr>
              <w:widowControl/>
              <w:adjustRightInd w:val="0"/>
              <w:snapToGrid w:val="0"/>
              <w:spacing w:line="340" w:lineRule="exact"/>
              <w:ind w:firstLine="420" w:firstLineChars="200"/>
              <w:rPr>
                <w:color w:val="auto"/>
                <w:szCs w:val="21"/>
                <w:lang w:bidi="ar-BH"/>
              </w:rPr>
            </w:pPr>
            <w:r>
              <w:rPr>
                <w:rFonts w:hint="eastAsia"/>
                <w:color w:val="auto"/>
                <w:szCs w:val="21"/>
              </w:rPr>
              <w:t>废润滑油应</w:t>
            </w:r>
            <w:r>
              <w:rPr>
                <w:rFonts w:hint="eastAsia"/>
                <w:color w:val="auto"/>
                <w:szCs w:val="21"/>
                <w:lang w:bidi="ar-BH"/>
              </w:rPr>
              <w:t>盛入符合要求的容器内，废润滑油储存在危废间容器应有醒目的标签，防止误操作。储存区四周应有围堰、泄漏液体收集池地面应防腐防渗。</w:t>
            </w:r>
          </w:p>
          <w:p>
            <w:pPr>
              <w:adjustRightInd w:val="0"/>
              <w:snapToGrid w:val="0"/>
              <w:spacing w:line="340" w:lineRule="exact"/>
              <w:ind w:firstLine="420" w:firstLineChars="200"/>
              <w:jc w:val="left"/>
              <w:rPr>
                <w:color w:val="auto"/>
                <w:szCs w:val="21"/>
              </w:rPr>
            </w:pPr>
            <w:r>
              <w:rPr>
                <w:rFonts w:hint="eastAsia"/>
                <w:color w:val="auto"/>
                <w:szCs w:val="21"/>
                <w:lang w:bidi="ar-BH"/>
              </w:rPr>
              <w:t>仓库和危废间</w:t>
            </w:r>
            <w:r>
              <w:rPr>
                <w:rFonts w:hint="eastAsia"/>
                <w:color w:val="auto"/>
                <w:szCs w:val="21"/>
              </w:rPr>
              <w:t>设干粉、二氧化碳灭火装置，着火时喷雾状水保持钢瓶冷却。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580" w:type="dxa"/>
            <w:vAlign w:val="center"/>
          </w:tcPr>
          <w:p>
            <w:pPr>
              <w:adjustRightInd w:val="0"/>
              <w:snapToGrid w:val="0"/>
              <w:spacing w:line="340" w:lineRule="exact"/>
              <w:jc w:val="center"/>
              <w:rPr>
                <w:color w:val="auto"/>
                <w:szCs w:val="21"/>
              </w:rPr>
            </w:pPr>
            <w:r>
              <w:rPr>
                <w:rFonts w:hint="eastAsia"/>
                <w:color w:val="auto"/>
                <w:szCs w:val="21"/>
              </w:rPr>
              <w:t>其他环境</w:t>
            </w:r>
          </w:p>
          <w:p>
            <w:pPr>
              <w:adjustRightInd w:val="0"/>
              <w:snapToGrid w:val="0"/>
              <w:spacing w:line="340" w:lineRule="exact"/>
              <w:jc w:val="center"/>
              <w:rPr>
                <w:color w:val="auto"/>
                <w:szCs w:val="21"/>
              </w:rPr>
            </w:pPr>
            <w:r>
              <w:rPr>
                <w:rFonts w:hint="eastAsia"/>
                <w:color w:val="auto"/>
                <w:szCs w:val="21"/>
              </w:rPr>
              <w:t>管理要求</w:t>
            </w:r>
          </w:p>
        </w:tc>
        <w:tc>
          <w:tcPr>
            <w:tcW w:w="7630" w:type="dxa"/>
            <w:gridSpan w:val="4"/>
            <w:vAlign w:val="center"/>
          </w:tcPr>
          <w:p>
            <w:pPr>
              <w:adjustRightInd w:val="0"/>
              <w:snapToGrid w:val="0"/>
              <w:spacing w:line="340" w:lineRule="exact"/>
              <w:ind w:firstLine="420" w:firstLineChars="200"/>
              <w:jc w:val="left"/>
              <w:rPr>
                <w:color w:val="auto"/>
                <w:szCs w:val="21"/>
              </w:rPr>
            </w:pPr>
            <w:r>
              <w:rPr>
                <w:rFonts w:hint="eastAsia"/>
                <w:color w:val="auto"/>
                <w:szCs w:val="21"/>
              </w:rPr>
              <w:t>1、定期更换废气处理活性炭，废活性炭及时通知危废处置单位拉运清理；</w:t>
            </w:r>
          </w:p>
          <w:p>
            <w:pPr>
              <w:adjustRightInd w:val="0"/>
              <w:snapToGrid w:val="0"/>
              <w:spacing w:line="340" w:lineRule="exact"/>
              <w:ind w:firstLine="420" w:firstLineChars="200"/>
              <w:jc w:val="left"/>
              <w:rPr>
                <w:color w:val="auto"/>
                <w:szCs w:val="21"/>
              </w:rPr>
            </w:pPr>
            <w:r>
              <w:rPr>
                <w:rFonts w:hint="eastAsia"/>
                <w:color w:val="auto"/>
                <w:szCs w:val="21"/>
              </w:rPr>
              <w:t>2、根据《固定污染源排污许可分类管理名录》（2019年版），排污单位应依法按照排污许可证申请与核发技术规范提交排污许可申请，申报排污污染物种类、排放浓度等。纳入排污许可管理的所有企事业单位必须按期持证排污、按证排污，不得无证排污。</w:t>
            </w:r>
          </w:p>
        </w:tc>
      </w:tr>
    </w:tbl>
    <w:p>
      <w:pPr>
        <w:pStyle w:val="28"/>
        <w:jc w:val="center"/>
        <w:rPr>
          <w:rFonts w:ascii="黑体" w:hAnsi="黑体" w:eastAsia="黑体"/>
          <w:snapToGrid w:val="0"/>
          <w:color w:val="auto"/>
          <w:sz w:val="30"/>
          <w:szCs w:val="30"/>
        </w:rPr>
      </w:pPr>
    </w:p>
    <w:p>
      <w:pPr>
        <w:pStyle w:val="28"/>
        <w:jc w:val="center"/>
        <w:rPr>
          <w:rFonts w:ascii="黑体" w:hAnsi="黑体" w:eastAsia="黑体"/>
          <w:snapToGrid w:val="0"/>
          <w:color w:val="auto"/>
          <w:sz w:val="30"/>
          <w:szCs w:val="30"/>
        </w:rPr>
      </w:pPr>
    </w:p>
    <w:p>
      <w:pPr>
        <w:rPr>
          <w:rFonts w:ascii="黑体" w:hAnsi="黑体" w:eastAsia="黑体"/>
          <w:snapToGrid w:val="0"/>
          <w:color w:val="auto"/>
          <w:sz w:val="30"/>
          <w:szCs w:val="30"/>
        </w:rPr>
      </w:pPr>
      <w:r>
        <w:rPr>
          <w:rFonts w:hint="eastAsia" w:ascii="黑体" w:hAnsi="黑体" w:eastAsia="黑体"/>
          <w:snapToGrid w:val="0"/>
          <w:color w:val="auto"/>
          <w:sz w:val="30"/>
          <w:szCs w:val="30"/>
        </w:rPr>
        <w:br w:type="page"/>
      </w:r>
    </w:p>
    <w:p>
      <w:pPr>
        <w:pStyle w:val="28"/>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六、结论</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1" w:hRule="atLeast"/>
          <w:jc w:val="center"/>
        </w:trPr>
        <w:tc>
          <w:tcPr>
            <w:tcW w:w="9049" w:type="dxa"/>
          </w:tcPr>
          <w:p>
            <w:pPr>
              <w:spacing w:line="360" w:lineRule="auto"/>
              <w:ind w:firstLine="420" w:firstLineChars="200"/>
              <w:rPr>
                <w:color w:val="auto"/>
              </w:rPr>
            </w:pPr>
          </w:p>
          <w:p>
            <w:pPr>
              <w:spacing w:line="360" w:lineRule="auto"/>
              <w:ind w:firstLine="480" w:firstLineChars="200"/>
              <w:rPr>
                <w:color w:val="auto"/>
                <w:sz w:val="24"/>
                <w:szCs w:val="22"/>
              </w:rPr>
            </w:pPr>
            <w:r>
              <w:rPr>
                <w:color w:val="auto"/>
                <w:sz w:val="24"/>
                <w:szCs w:val="22"/>
              </w:rPr>
              <w:t>本项目符合国家及地方产业政策；建设单位切实将本报告提出的各项污染治理措施落实到位，做好污染治理</w:t>
            </w:r>
            <w:r>
              <w:rPr>
                <w:rFonts w:hint="eastAsia"/>
                <w:color w:val="auto"/>
                <w:sz w:val="24"/>
                <w:szCs w:val="22"/>
              </w:rPr>
              <w:t>“</w:t>
            </w:r>
            <w:r>
              <w:rPr>
                <w:color w:val="auto"/>
                <w:sz w:val="24"/>
                <w:szCs w:val="22"/>
              </w:rPr>
              <w:t>三同时</w:t>
            </w:r>
            <w:r>
              <w:rPr>
                <w:rFonts w:hint="eastAsia"/>
                <w:color w:val="auto"/>
                <w:sz w:val="24"/>
                <w:szCs w:val="22"/>
              </w:rPr>
              <w:t>”</w:t>
            </w:r>
            <w:r>
              <w:rPr>
                <w:color w:val="auto"/>
                <w:sz w:val="24"/>
                <w:szCs w:val="22"/>
              </w:rPr>
              <w:t>，将能够做到污染物达标排放，满足国家和地方的环境质量要求，因此，</w:t>
            </w:r>
            <w:r>
              <w:rPr>
                <w:rFonts w:hint="eastAsia"/>
                <w:color w:val="auto"/>
                <w:sz w:val="24"/>
                <w:szCs w:val="22"/>
              </w:rPr>
              <w:t>从环境保护角度分析，</w:t>
            </w:r>
            <w:r>
              <w:rPr>
                <w:color w:val="auto"/>
                <w:sz w:val="24"/>
                <w:szCs w:val="22"/>
              </w:rPr>
              <w:t>本项目</w:t>
            </w:r>
            <w:r>
              <w:rPr>
                <w:rFonts w:hint="eastAsia"/>
                <w:color w:val="auto"/>
                <w:sz w:val="24"/>
                <w:szCs w:val="22"/>
              </w:rPr>
              <w:t>环境影响</w:t>
            </w:r>
            <w:r>
              <w:rPr>
                <w:color w:val="auto"/>
                <w:sz w:val="24"/>
                <w:szCs w:val="22"/>
              </w:rPr>
              <w:t>是可行的。</w:t>
            </w:r>
          </w:p>
          <w:p>
            <w:pPr>
              <w:spacing w:line="360" w:lineRule="auto"/>
              <w:rPr>
                <w:color w:val="auto"/>
                <w:sz w:val="24"/>
                <w:szCs w:val="22"/>
              </w:rPr>
            </w:pPr>
          </w:p>
          <w:p>
            <w:pPr>
              <w:pStyle w:val="2"/>
              <w:rPr>
                <w:color w:val="auto"/>
              </w:rPr>
            </w:pPr>
          </w:p>
          <w:p>
            <w:pPr>
              <w:rPr>
                <w:color w:val="auto"/>
              </w:rPr>
            </w:pPr>
          </w:p>
          <w:p>
            <w:pPr>
              <w:pStyle w:val="2"/>
              <w:rPr>
                <w:color w:val="auto"/>
              </w:rPr>
            </w:pPr>
          </w:p>
        </w:tc>
      </w:tr>
    </w:tbl>
    <w:p>
      <w:pPr>
        <w:rPr>
          <w:rFonts w:ascii="宋体"/>
          <w:color w:val="auto"/>
        </w:rPr>
        <w:sectPr>
          <w:pgSz w:w="11906" w:h="16838"/>
          <w:pgMar w:top="1701" w:right="1531" w:bottom="1701" w:left="1531" w:header="851" w:footer="851" w:gutter="0"/>
          <w:pgNumType w:fmt="numberInDash"/>
          <w:cols w:space="720" w:num="1"/>
          <w:docGrid w:linePitch="312" w:charSpace="0"/>
        </w:sectPr>
      </w:pPr>
    </w:p>
    <w:p>
      <w:pPr>
        <w:pStyle w:val="28"/>
        <w:adjustRightInd w:val="0"/>
        <w:snapToGrid w:val="0"/>
        <w:spacing w:before="0" w:beforeAutospacing="0" w:after="0" w:afterAutospacing="0"/>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pPr>
        <w:pStyle w:val="28"/>
        <w:adjustRightInd w:val="0"/>
        <w:snapToGrid w:val="0"/>
        <w:spacing w:before="0" w:beforeAutospacing="0" w:after="0" w:afterAutospacing="0"/>
        <w:rPr>
          <w:rFonts w:ascii="黑体" w:hAnsi="黑体" w:eastAsia="黑体"/>
          <w:snapToGrid w:val="0"/>
          <w:color w:val="auto"/>
          <w:sz w:val="32"/>
          <w:szCs w:val="32"/>
        </w:rPr>
      </w:pPr>
    </w:p>
    <w:p>
      <w:pPr>
        <w:pStyle w:val="28"/>
        <w:adjustRightInd w:val="0"/>
        <w:snapToGrid w:val="0"/>
        <w:spacing w:before="0" w:beforeAutospacing="0" w:after="0" w:afterAutospacing="0"/>
        <w:jc w:val="center"/>
        <w:outlineLvl w:val="0"/>
        <w:rPr>
          <w:rFonts w:ascii="方正小标宋_GBK" w:hAnsi="黑体" w:eastAsia="方正小标宋_GBK"/>
          <w:snapToGrid w:val="0"/>
          <w:color w:val="auto"/>
          <w:sz w:val="38"/>
          <w:szCs w:val="38"/>
          <w:highlight w:val="yellow"/>
        </w:rPr>
      </w:pPr>
      <w:r>
        <w:rPr>
          <w:rFonts w:hint="eastAsia" w:ascii="方正小标宋_GBK" w:hAnsi="黑体" w:eastAsia="方正小标宋_GBK"/>
          <w:snapToGrid w:val="0"/>
          <w:color w:val="auto"/>
          <w:sz w:val="38"/>
          <w:szCs w:val="38"/>
        </w:rPr>
        <w:t>建设项目污染物排放量汇总表</w:t>
      </w:r>
    </w:p>
    <w:tbl>
      <w:tblPr>
        <w:tblStyle w:val="32"/>
        <w:tblW w:w="1395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499"/>
        <w:gridCol w:w="14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88"/>
              <w:jc w:val="right"/>
              <w:rPr>
                <w:rFonts w:ascii="Times New Roman" w:hAnsi="Times New Roman" w:eastAsia="黑体" w:cs="Times New Roman"/>
                <w:snapToGrid w:val="0"/>
                <w:color w:val="auto"/>
                <w:spacing w:val="-6"/>
                <w:kern w:val="21"/>
              </w:rPr>
            </w:pPr>
            <w:r>
              <w:rPr>
                <w:rFonts w:ascii="Times New Roman" w:hAnsi="Times New Roman" w:eastAsia="黑体" w:cs="Times New Roman"/>
                <w:snapToGrid w:val="0"/>
                <w:color w:val="auto"/>
                <w:spacing w:val="-6"/>
                <w:kern w:val="21"/>
              </w:rPr>
              <w:t>项目</w:t>
            </w:r>
          </w:p>
          <w:p>
            <w:pPr>
              <w:pStyle w:val="88"/>
              <w:jc w:val="left"/>
              <w:rPr>
                <w:rFonts w:ascii="Times New Roman" w:hAnsi="Times New Roman" w:eastAsia="黑体" w:cs="Times New Roman"/>
                <w:snapToGrid w:val="0"/>
                <w:color w:val="auto"/>
                <w:spacing w:val="-6"/>
                <w:kern w:val="21"/>
              </w:rPr>
            </w:pPr>
            <w:r>
              <w:rPr>
                <w:rFonts w:ascii="Times New Roman" w:hAnsi="Times New Roman" w:eastAsia="黑体" w:cs="Times New Roman"/>
                <w:snapToGrid w:val="0"/>
                <w:color w:val="auto"/>
                <w:spacing w:val="-6"/>
                <w:kern w:val="21"/>
              </w:rPr>
              <w:t>分类</w:t>
            </w:r>
          </w:p>
        </w:tc>
        <w:tc>
          <w:tcPr>
            <w:tcW w:w="1417" w:type="dxa"/>
            <w:tcMar>
              <w:left w:w="28" w:type="dxa"/>
              <w:right w:w="28" w:type="dxa"/>
            </w:tcMar>
            <w:vAlign w:val="center"/>
          </w:tcPr>
          <w:p>
            <w:pPr>
              <w:pStyle w:val="88"/>
              <w:rPr>
                <w:rFonts w:ascii="Times New Roman" w:hAnsi="Times New Roman" w:eastAsia="黑体" w:cs="Times New Roman"/>
                <w:snapToGrid w:val="0"/>
                <w:color w:val="auto"/>
                <w:spacing w:val="-6"/>
                <w:kern w:val="21"/>
              </w:rPr>
            </w:pPr>
            <w:r>
              <w:rPr>
                <w:rFonts w:ascii="Times New Roman" w:hAnsi="Times New Roman" w:eastAsia="黑体" w:cs="Times New Roman"/>
                <w:snapToGrid w:val="0"/>
                <w:color w:val="auto"/>
                <w:spacing w:val="-6"/>
                <w:kern w:val="21"/>
              </w:rPr>
              <w:t>污染物名称</w:t>
            </w:r>
          </w:p>
        </w:tc>
        <w:tc>
          <w:tcPr>
            <w:tcW w:w="1701" w:type="dxa"/>
            <w:tcMar>
              <w:left w:w="28" w:type="dxa"/>
              <w:right w:w="28" w:type="dxa"/>
            </w:tcMar>
            <w:vAlign w:val="center"/>
          </w:tcPr>
          <w:p>
            <w:pPr>
              <w:pStyle w:val="88"/>
              <w:rPr>
                <w:rFonts w:ascii="Times New Roman" w:hAnsi="Times New Roman" w:eastAsia="黑体" w:cs="Times New Roman"/>
                <w:snapToGrid w:val="0"/>
                <w:color w:val="auto"/>
                <w:spacing w:val="-6"/>
                <w:kern w:val="21"/>
              </w:rPr>
            </w:pPr>
            <w:r>
              <w:rPr>
                <w:rFonts w:ascii="Times New Roman" w:hAnsi="Times New Roman" w:eastAsia="黑体" w:cs="Times New Roman"/>
                <w:snapToGrid w:val="0"/>
                <w:color w:val="auto"/>
                <w:spacing w:val="-6"/>
                <w:kern w:val="21"/>
              </w:rPr>
              <w:t>现有工程</w:t>
            </w:r>
          </w:p>
          <w:p>
            <w:pPr>
              <w:pStyle w:val="88"/>
              <w:rPr>
                <w:rFonts w:ascii="Times New Roman" w:hAnsi="Times New Roman" w:eastAsia="黑体" w:cs="Times New Roman"/>
                <w:snapToGrid w:val="0"/>
                <w:color w:val="auto"/>
                <w:spacing w:val="-6"/>
                <w:kern w:val="21"/>
              </w:rPr>
            </w:pPr>
            <w:r>
              <w:rPr>
                <w:rFonts w:ascii="Times New Roman" w:hAnsi="Times New Roman" w:eastAsia="黑体" w:cs="Times New Roman"/>
                <w:snapToGrid w:val="0"/>
                <w:color w:val="auto"/>
                <w:spacing w:val="-6"/>
                <w:kern w:val="21"/>
              </w:rPr>
              <w:t>排放量（固体废物产生量）</w:t>
            </w:r>
            <w:r>
              <w:rPr>
                <w:rFonts w:ascii="Times New Roman" w:hAnsi="Times New Roman" w:eastAsia="黑体" w:cs="Times New Roman"/>
                <w:snapToGrid w:val="0"/>
                <w:color w:val="auto"/>
                <w:spacing w:val="-6"/>
                <w:kern w:val="21"/>
              </w:rPr>
              <w:fldChar w:fldCharType="begin"/>
            </w:r>
            <w:r>
              <w:rPr>
                <w:rFonts w:ascii="Times New Roman" w:hAnsi="Times New Roman" w:eastAsia="黑体" w:cs="Times New Roman"/>
                <w:snapToGrid w:val="0"/>
                <w:color w:val="auto"/>
                <w:spacing w:val="-6"/>
                <w:kern w:val="21"/>
              </w:rPr>
              <w:instrText xml:space="preserve"> = 1 \* GB3 \* MERGEFORMAT </w:instrText>
            </w:r>
            <w:r>
              <w:rPr>
                <w:rFonts w:ascii="Times New Roman" w:hAnsi="Times New Roman" w:eastAsia="黑体" w:cs="Times New Roman"/>
                <w:snapToGrid w:val="0"/>
                <w:color w:val="auto"/>
                <w:spacing w:val="-6"/>
                <w:kern w:val="21"/>
              </w:rPr>
              <w:fldChar w:fldCharType="separate"/>
            </w:r>
            <w:r>
              <w:rPr>
                <w:rFonts w:ascii="Times New Roman" w:hAnsi="Times New Roman" w:eastAsia="黑体" w:cs="Times New Roman"/>
                <w:color w:val="auto"/>
              </w:rPr>
              <w:t>①</w:t>
            </w:r>
            <w:r>
              <w:rPr>
                <w:rFonts w:ascii="Times New Roman" w:hAnsi="Times New Roman" w:eastAsia="黑体" w:cs="Times New Roman"/>
                <w:snapToGrid w:val="0"/>
                <w:color w:val="auto"/>
                <w:spacing w:val="-6"/>
                <w:kern w:val="21"/>
              </w:rPr>
              <w:fldChar w:fldCharType="end"/>
            </w:r>
          </w:p>
        </w:tc>
        <w:tc>
          <w:tcPr>
            <w:tcW w:w="1276" w:type="dxa"/>
            <w:tcMar>
              <w:left w:w="28" w:type="dxa"/>
              <w:right w:w="28" w:type="dxa"/>
            </w:tcMar>
            <w:vAlign w:val="center"/>
          </w:tcPr>
          <w:p>
            <w:pPr>
              <w:pStyle w:val="88"/>
              <w:rPr>
                <w:rFonts w:ascii="Times New Roman" w:hAnsi="Times New Roman" w:eastAsia="黑体" w:cs="Times New Roman"/>
                <w:snapToGrid w:val="0"/>
                <w:color w:val="auto"/>
                <w:spacing w:val="-6"/>
                <w:kern w:val="21"/>
              </w:rPr>
            </w:pPr>
            <w:r>
              <w:rPr>
                <w:rFonts w:ascii="Times New Roman" w:hAnsi="Times New Roman" w:eastAsia="黑体" w:cs="Times New Roman"/>
                <w:snapToGrid w:val="0"/>
                <w:color w:val="auto"/>
                <w:spacing w:val="-6"/>
                <w:kern w:val="21"/>
              </w:rPr>
              <w:t>现有工程</w:t>
            </w:r>
          </w:p>
          <w:p>
            <w:pPr>
              <w:pStyle w:val="88"/>
              <w:rPr>
                <w:rFonts w:ascii="Times New Roman" w:hAnsi="Times New Roman" w:eastAsia="黑体" w:cs="Times New Roman"/>
                <w:snapToGrid w:val="0"/>
                <w:color w:val="auto"/>
                <w:spacing w:val="-6"/>
                <w:kern w:val="21"/>
              </w:rPr>
            </w:pPr>
            <w:r>
              <w:rPr>
                <w:rFonts w:ascii="Times New Roman" w:hAnsi="Times New Roman" w:eastAsia="黑体" w:cs="Times New Roman"/>
                <w:snapToGrid w:val="0"/>
                <w:color w:val="auto"/>
                <w:spacing w:val="-6"/>
                <w:kern w:val="21"/>
              </w:rPr>
              <w:t>许可排放量</w:t>
            </w:r>
          </w:p>
          <w:p>
            <w:pPr>
              <w:pStyle w:val="88"/>
              <w:rPr>
                <w:rFonts w:ascii="Times New Roman" w:hAnsi="Times New Roman" w:eastAsia="黑体" w:cs="Times New Roman"/>
                <w:snapToGrid w:val="0"/>
                <w:color w:val="auto"/>
                <w:spacing w:val="-6"/>
                <w:kern w:val="21"/>
              </w:rPr>
            </w:pPr>
            <w:r>
              <w:rPr>
                <w:rFonts w:ascii="Times New Roman" w:hAnsi="Times New Roman" w:eastAsia="黑体" w:cs="Times New Roman"/>
                <w:snapToGrid w:val="0"/>
                <w:color w:val="auto"/>
                <w:spacing w:val="-6"/>
                <w:kern w:val="21"/>
              </w:rPr>
              <w:fldChar w:fldCharType="begin"/>
            </w:r>
            <w:r>
              <w:rPr>
                <w:rFonts w:ascii="Times New Roman" w:hAnsi="Times New Roman" w:eastAsia="黑体" w:cs="Times New Roman"/>
                <w:snapToGrid w:val="0"/>
                <w:color w:val="auto"/>
                <w:spacing w:val="-6"/>
                <w:kern w:val="21"/>
              </w:rPr>
              <w:instrText xml:space="preserve"> = 2 \* GB3 \* MERGEFORMAT </w:instrText>
            </w:r>
            <w:r>
              <w:rPr>
                <w:rFonts w:ascii="Times New Roman" w:hAnsi="Times New Roman" w:eastAsia="黑体" w:cs="Times New Roman"/>
                <w:snapToGrid w:val="0"/>
                <w:color w:val="auto"/>
                <w:spacing w:val="-6"/>
                <w:kern w:val="21"/>
              </w:rPr>
              <w:fldChar w:fldCharType="separate"/>
            </w:r>
            <w:r>
              <w:rPr>
                <w:rFonts w:ascii="Times New Roman" w:hAnsi="Times New Roman" w:eastAsia="黑体" w:cs="Times New Roman"/>
                <w:snapToGrid w:val="0"/>
                <w:color w:val="auto"/>
                <w:spacing w:val="-6"/>
                <w:kern w:val="21"/>
              </w:rPr>
              <w:t>②</w:t>
            </w:r>
            <w:r>
              <w:rPr>
                <w:rFonts w:ascii="Times New Roman" w:hAnsi="Times New Roman" w:eastAsia="黑体" w:cs="Times New Roman"/>
                <w:snapToGrid w:val="0"/>
                <w:color w:val="auto"/>
                <w:spacing w:val="-6"/>
                <w:kern w:val="21"/>
              </w:rPr>
              <w:fldChar w:fldCharType="end"/>
            </w:r>
          </w:p>
        </w:tc>
        <w:tc>
          <w:tcPr>
            <w:tcW w:w="1701" w:type="dxa"/>
            <w:tcMar>
              <w:left w:w="28" w:type="dxa"/>
              <w:right w:w="28" w:type="dxa"/>
            </w:tcMar>
            <w:vAlign w:val="center"/>
          </w:tcPr>
          <w:p>
            <w:pPr>
              <w:pStyle w:val="88"/>
              <w:rPr>
                <w:rFonts w:ascii="Times New Roman" w:hAnsi="Times New Roman" w:eastAsia="黑体" w:cs="Times New Roman"/>
                <w:snapToGrid w:val="0"/>
                <w:color w:val="auto"/>
                <w:spacing w:val="-6"/>
                <w:kern w:val="21"/>
              </w:rPr>
            </w:pPr>
            <w:r>
              <w:rPr>
                <w:rFonts w:ascii="Times New Roman" w:hAnsi="Times New Roman" w:eastAsia="黑体" w:cs="Times New Roman"/>
                <w:snapToGrid w:val="0"/>
                <w:color w:val="auto"/>
                <w:spacing w:val="-6"/>
                <w:kern w:val="21"/>
              </w:rPr>
              <w:t>在建工程</w:t>
            </w:r>
          </w:p>
          <w:p>
            <w:pPr>
              <w:pStyle w:val="88"/>
              <w:rPr>
                <w:rFonts w:ascii="Times New Roman" w:hAnsi="Times New Roman" w:eastAsia="黑体" w:cs="Times New Roman"/>
                <w:snapToGrid w:val="0"/>
                <w:color w:val="auto"/>
                <w:spacing w:val="-6"/>
                <w:kern w:val="21"/>
              </w:rPr>
            </w:pPr>
            <w:r>
              <w:rPr>
                <w:rFonts w:ascii="Times New Roman" w:hAnsi="Times New Roman" w:eastAsia="黑体" w:cs="Times New Roman"/>
                <w:snapToGrid w:val="0"/>
                <w:color w:val="auto"/>
                <w:spacing w:val="-6"/>
                <w:kern w:val="21"/>
              </w:rPr>
              <w:t>排放量（固体废物产生量）</w:t>
            </w:r>
            <w:r>
              <w:rPr>
                <w:rFonts w:ascii="Times New Roman" w:hAnsi="Times New Roman" w:eastAsia="黑体" w:cs="Times New Roman"/>
                <w:snapToGrid w:val="0"/>
                <w:color w:val="auto"/>
                <w:spacing w:val="-6"/>
                <w:kern w:val="21"/>
              </w:rPr>
              <w:fldChar w:fldCharType="begin"/>
            </w:r>
            <w:r>
              <w:rPr>
                <w:rFonts w:ascii="Times New Roman" w:hAnsi="Times New Roman" w:eastAsia="黑体" w:cs="Times New Roman"/>
                <w:snapToGrid w:val="0"/>
                <w:color w:val="auto"/>
                <w:spacing w:val="-6"/>
                <w:kern w:val="21"/>
              </w:rPr>
              <w:instrText xml:space="preserve"> = 3 \* GB3 \* MERGEFORMAT </w:instrText>
            </w:r>
            <w:r>
              <w:rPr>
                <w:rFonts w:ascii="Times New Roman" w:hAnsi="Times New Roman" w:eastAsia="黑体" w:cs="Times New Roman"/>
                <w:snapToGrid w:val="0"/>
                <w:color w:val="auto"/>
                <w:spacing w:val="-6"/>
                <w:kern w:val="21"/>
              </w:rPr>
              <w:fldChar w:fldCharType="separate"/>
            </w:r>
            <w:r>
              <w:rPr>
                <w:rFonts w:ascii="Times New Roman" w:hAnsi="Times New Roman" w:eastAsia="黑体" w:cs="Times New Roman"/>
                <w:color w:val="auto"/>
              </w:rPr>
              <w:t>③</w:t>
            </w:r>
            <w:r>
              <w:rPr>
                <w:rFonts w:ascii="Times New Roman" w:hAnsi="Times New Roman" w:eastAsia="黑体" w:cs="Times New Roman"/>
                <w:snapToGrid w:val="0"/>
                <w:color w:val="auto"/>
                <w:spacing w:val="-6"/>
                <w:kern w:val="21"/>
              </w:rPr>
              <w:fldChar w:fldCharType="end"/>
            </w:r>
          </w:p>
        </w:tc>
        <w:tc>
          <w:tcPr>
            <w:tcW w:w="1559" w:type="dxa"/>
            <w:tcMar>
              <w:left w:w="28" w:type="dxa"/>
              <w:right w:w="28" w:type="dxa"/>
            </w:tcMar>
            <w:vAlign w:val="center"/>
          </w:tcPr>
          <w:p>
            <w:pPr>
              <w:pStyle w:val="88"/>
              <w:rPr>
                <w:rFonts w:ascii="Times New Roman" w:hAnsi="Times New Roman" w:eastAsia="黑体" w:cs="Times New Roman"/>
                <w:snapToGrid w:val="0"/>
                <w:color w:val="auto"/>
                <w:spacing w:val="-6"/>
                <w:kern w:val="21"/>
              </w:rPr>
            </w:pPr>
            <w:r>
              <w:rPr>
                <w:rFonts w:ascii="Times New Roman" w:hAnsi="Times New Roman" w:eastAsia="黑体" w:cs="Times New Roman"/>
                <w:snapToGrid w:val="0"/>
                <w:color w:val="auto"/>
                <w:spacing w:val="-6"/>
                <w:kern w:val="21"/>
              </w:rPr>
              <w:t>本项目</w:t>
            </w:r>
          </w:p>
          <w:p>
            <w:pPr>
              <w:pStyle w:val="88"/>
              <w:rPr>
                <w:rFonts w:ascii="Times New Roman" w:hAnsi="Times New Roman" w:eastAsia="黑体" w:cs="Times New Roman"/>
                <w:snapToGrid w:val="0"/>
                <w:color w:val="auto"/>
                <w:spacing w:val="-6"/>
                <w:kern w:val="21"/>
              </w:rPr>
            </w:pPr>
            <w:r>
              <w:rPr>
                <w:rFonts w:ascii="Times New Roman" w:hAnsi="Times New Roman" w:eastAsia="黑体" w:cs="Times New Roman"/>
                <w:snapToGrid w:val="0"/>
                <w:color w:val="auto"/>
                <w:spacing w:val="-6"/>
                <w:kern w:val="21"/>
              </w:rPr>
              <w:t>排放量（固体废物产生量）</w:t>
            </w:r>
            <w:r>
              <w:rPr>
                <w:rFonts w:ascii="Times New Roman" w:hAnsi="Times New Roman" w:eastAsia="黑体" w:cs="Times New Roman"/>
                <w:snapToGrid w:val="0"/>
                <w:color w:val="auto"/>
                <w:spacing w:val="-6"/>
                <w:kern w:val="21"/>
              </w:rPr>
              <w:fldChar w:fldCharType="begin"/>
            </w:r>
            <w:r>
              <w:rPr>
                <w:rFonts w:ascii="Times New Roman" w:hAnsi="Times New Roman" w:eastAsia="黑体" w:cs="Times New Roman"/>
                <w:snapToGrid w:val="0"/>
                <w:color w:val="auto"/>
                <w:spacing w:val="-6"/>
                <w:kern w:val="21"/>
              </w:rPr>
              <w:instrText xml:space="preserve"> = 4 \* GB3 \* MERGEFORMAT </w:instrText>
            </w:r>
            <w:r>
              <w:rPr>
                <w:rFonts w:ascii="Times New Roman" w:hAnsi="Times New Roman" w:eastAsia="黑体" w:cs="Times New Roman"/>
                <w:snapToGrid w:val="0"/>
                <w:color w:val="auto"/>
                <w:spacing w:val="-6"/>
                <w:kern w:val="21"/>
              </w:rPr>
              <w:fldChar w:fldCharType="separate"/>
            </w:r>
            <w:r>
              <w:rPr>
                <w:rFonts w:ascii="Times New Roman" w:hAnsi="Times New Roman" w:eastAsia="黑体" w:cs="Times New Roman"/>
                <w:color w:val="auto"/>
              </w:rPr>
              <w:t>④</w:t>
            </w:r>
            <w:r>
              <w:rPr>
                <w:rFonts w:ascii="Times New Roman" w:hAnsi="Times New Roman" w:eastAsia="黑体" w:cs="Times New Roman"/>
                <w:snapToGrid w:val="0"/>
                <w:color w:val="auto"/>
                <w:spacing w:val="-6"/>
                <w:kern w:val="21"/>
              </w:rPr>
              <w:fldChar w:fldCharType="end"/>
            </w:r>
          </w:p>
        </w:tc>
        <w:tc>
          <w:tcPr>
            <w:tcW w:w="1761" w:type="dxa"/>
            <w:tcMar>
              <w:left w:w="28" w:type="dxa"/>
              <w:right w:w="28" w:type="dxa"/>
            </w:tcMar>
            <w:vAlign w:val="center"/>
          </w:tcPr>
          <w:p>
            <w:pPr>
              <w:pStyle w:val="88"/>
              <w:rPr>
                <w:rFonts w:ascii="Times New Roman" w:hAnsi="Times New Roman" w:eastAsia="黑体" w:cs="Times New Roman"/>
                <w:snapToGrid w:val="0"/>
                <w:color w:val="auto"/>
                <w:spacing w:val="-16"/>
                <w:kern w:val="21"/>
              </w:rPr>
            </w:pPr>
            <w:r>
              <w:rPr>
                <w:rFonts w:ascii="Times New Roman" w:hAnsi="Times New Roman" w:eastAsia="黑体" w:cs="Times New Roman"/>
                <w:snapToGrid w:val="0"/>
                <w:color w:val="auto"/>
                <w:spacing w:val="-16"/>
                <w:kern w:val="21"/>
              </w:rPr>
              <w:t>以新带老削减量</w:t>
            </w:r>
          </w:p>
          <w:p>
            <w:pPr>
              <w:pStyle w:val="88"/>
              <w:rPr>
                <w:rFonts w:ascii="Times New Roman" w:hAnsi="Times New Roman" w:eastAsia="黑体" w:cs="Times New Roman"/>
                <w:snapToGrid w:val="0"/>
                <w:color w:val="auto"/>
                <w:spacing w:val="-16"/>
                <w:kern w:val="21"/>
              </w:rPr>
            </w:pPr>
            <w:r>
              <w:rPr>
                <w:rFonts w:ascii="Times New Roman" w:hAnsi="Times New Roman" w:eastAsia="黑体" w:cs="Times New Roman"/>
                <w:snapToGrid w:val="0"/>
                <w:color w:val="auto"/>
                <w:spacing w:val="-16"/>
                <w:kern w:val="21"/>
              </w:rPr>
              <w:t>（新建项目不填）</w:t>
            </w:r>
            <w:r>
              <w:rPr>
                <w:rFonts w:ascii="Times New Roman" w:hAnsi="Times New Roman" w:eastAsia="黑体" w:cs="Times New Roman"/>
                <w:snapToGrid w:val="0"/>
                <w:color w:val="auto"/>
                <w:spacing w:val="-16"/>
                <w:kern w:val="21"/>
              </w:rPr>
              <w:fldChar w:fldCharType="begin"/>
            </w:r>
            <w:r>
              <w:rPr>
                <w:rFonts w:ascii="Times New Roman" w:hAnsi="Times New Roman" w:eastAsia="黑体" w:cs="Times New Roman"/>
                <w:snapToGrid w:val="0"/>
                <w:color w:val="auto"/>
                <w:spacing w:val="-16"/>
                <w:kern w:val="21"/>
              </w:rPr>
              <w:instrText xml:space="preserve"> = 5 \* GB3 \* MERGEFORMAT </w:instrText>
            </w:r>
            <w:r>
              <w:rPr>
                <w:rFonts w:ascii="Times New Roman" w:hAnsi="Times New Roman" w:eastAsia="黑体" w:cs="Times New Roman"/>
                <w:snapToGrid w:val="0"/>
                <w:color w:val="auto"/>
                <w:spacing w:val="-16"/>
                <w:kern w:val="21"/>
              </w:rPr>
              <w:fldChar w:fldCharType="separate"/>
            </w:r>
            <w:r>
              <w:rPr>
                <w:rFonts w:ascii="Times New Roman" w:hAnsi="Times New Roman" w:eastAsia="黑体" w:cs="Times New Roman"/>
                <w:color w:val="auto"/>
              </w:rPr>
              <w:t>⑤</w:t>
            </w:r>
            <w:r>
              <w:rPr>
                <w:rFonts w:ascii="Times New Roman" w:hAnsi="Times New Roman" w:eastAsia="黑体" w:cs="Times New Roman"/>
                <w:snapToGrid w:val="0"/>
                <w:color w:val="auto"/>
                <w:spacing w:val="-16"/>
                <w:kern w:val="21"/>
              </w:rPr>
              <w:fldChar w:fldCharType="end"/>
            </w:r>
          </w:p>
        </w:tc>
        <w:tc>
          <w:tcPr>
            <w:tcW w:w="1499" w:type="dxa"/>
            <w:tcMar>
              <w:left w:w="28" w:type="dxa"/>
              <w:right w:w="28" w:type="dxa"/>
            </w:tcMar>
            <w:vAlign w:val="center"/>
          </w:tcPr>
          <w:p>
            <w:pPr>
              <w:pStyle w:val="88"/>
              <w:rPr>
                <w:rFonts w:ascii="Times New Roman" w:hAnsi="Times New Roman" w:eastAsia="黑体" w:cs="Times New Roman"/>
                <w:snapToGrid w:val="0"/>
                <w:color w:val="auto"/>
                <w:spacing w:val="-16"/>
                <w:kern w:val="21"/>
              </w:rPr>
            </w:pPr>
            <w:r>
              <w:rPr>
                <w:rFonts w:ascii="Times New Roman" w:hAnsi="Times New Roman" w:eastAsia="黑体" w:cs="Times New Roman"/>
                <w:snapToGrid w:val="0"/>
                <w:color w:val="auto"/>
                <w:spacing w:val="-16"/>
                <w:kern w:val="21"/>
              </w:rPr>
              <w:t>本项目建成后</w:t>
            </w:r>
          </w:p>
          <w:p>
            <w:pPr>
              <w:pStyle w:val="88"/>
              <w:rPr>
                <w:rFonts w:ascii="Times New Roman" w:hAnsi="Times New Roman" w:eastAsia="黑体" w:cs="Times New Roman"/>
                <w:snapToGrid w:val="0"/>
                <w:color w:val="auto"/>
                <w:spacing w:val="-16"/>
                <w:kern w:val="21"/>
              </w:rPr>
            </w:pPr>
            <w:r>
              <w:rPr>
                <w:rFonts w:ascii="Times New Roman" w:hAnsi="Times New Roman" w:eastAsia="黑体" w:cs="Times New Roman"/>
                <w:snapToGrid w:val="0"/>
                <w:color w:val="auto"/>
                <w:spacing w:val="-16"/>
                <w:kern w:val="21"/>
              </w:rPr>
              <w:t>全厂排放量（固体废物产生量）</w:t>
            </w:r>
            <w:r>
              <w:rPr>
                <w:rFonts w:ascii="Times New Roman" w:hAnsi="Times New Roman" w:eastAsia="黑体" w:cs="Times New Roman"/>
                <w:snapToGrid w:val="0"/>
                <w:color w:val="auto"/>
                <w:spacing w:val="-16"/>
                <w:kern w:val="21"/>
              </w:rPr>
              <w:fldChar w:fldCharType="begin"/>
            </w:r>
            <w:r>
              <w:rPr>
                <w:rFonts w:ascii="Times New Roman" w:hAnsi="Times New Roman" w:eastAsia="黑体" w:cs="Times New Roman"/>
                <w:snapToGrid w:val="0"/>
                <w:color w:val="auto"/>
                <w:spacing w:val="-16"/>
                <w:kern w:val="21"/>
              </w:rPr>
              <w:instrText xml:space="preserve"> = 6 \* GB3 \* MERGEFORMAT </w:instrText>
            </w:r>
            <w:r>
              <w:rPr>
                <w:rFonts w:ascii="Times New Roman" w:hAnsi="Times New Roman" w:eastAsia="黑体" w:cs="Times New Roman"/>
                <w:snapToGrid w:val="0"/>
                <w:color w:val="auto"/>
                <w:spacing w:val="-16"/>
                <w:kern w:val="21"/>
              </w:rPr>
              <w:fldChar w:fldCharType="separate"/>
            </w:r>
            <w:r>
              <w:rPr>
                <w:rFonts w:ascii="Times New Roman" w:hAnsi="Times New Roman" w:eastAsia="黑体" w:cs="Times New Roman"/>
                <w:color w:val="auto"/>
              </w:rPr>
              <w:t>⑥</w:t>
            </w:r>
            <w:r>
              <w:rPr>
                <w:rFonts w:ascii="Times New Roman" w:hAnsi="Times New Roman" w:eastAsia="黑体" w:cs="Times New Roman"/>
                <w:snapToGrid w:val="0"/>
                <w:color w:val="auto"/>
                <w:spacing w:val="-16"/>
                <w:kern w:val="21"/>
              </w:rPr>
              <w:fldChar w:fldCharType="end"/>
            </w:r>
          </w:p>
        </w:tc>
        <w:tc>
          <w:tcPr>
            <w:tcW w:w="1450" w:type="dxa"/>
            <w:tcMar>
              <w:left w:w="28" w:type="dxa"/>
              <w:right w:w="28" w:type="dxa"/>
            </w:tcMar>
            <w:vAlign w:val="center"/>
          </w:tcPr>
          <w:p>
            <w:pPr>
              <w:pStyle w:val="88"/>
              <w:rPr>
                <w:rFonts w:ascii="Times New Roman" w:hAnsi="Times New Roman" w:eastAsia="黑体" w:cs="Times New Roman"/>
                <w:snapToGrid w:val="0"/>
                <w:color w:val="auto"/>
                <w:spacing w:val="-6"/>
                <w:kern w:val="21"/>
              </w:rPr>
            </w:pPr>
            <w:r>
              <w:rPr>
                <w:rFonts w:ascii="Times New Roman" w:hAnsi="Times New Roman" w:eastAsia="黑体" w:cs="Times New Roman"/>
                <w:snapToGrid w:val="0"/>
                <w:color w:val="auto"/>
                <w:spacing w:val="-6"/>
                <w:kern w:val="21"/>
              </w:rPr>
              <w:t>变化量</w:t>
            </w:r>
          </w:p>
          <w:p>
            <w:pPr>
              <w:pStyle w:val="88"/>
              <w:rPr>
                <w:rFonts w:ascii="Times New Roman" w:hAnsi="Times New Roman" w:eastAsia="黑体" w:cs="Times New Roman"/>
                <w:snapToGrid w:val="0"/>
                <w:color w:val="auto"/>
                <w:spacing w:val="-6"/>
                <w:kern w:val="21"/>
              </w:rPr>
            </w:pPr>
            <w:r>
              <w:rPr>
                <w:rFonts w:ascii="Times New Roman" w:hAnsi="Times New Roman" w:eastAsia="黑体" w:cs="Times New Roman"/>
                <w:snapToGrid w:val="0"/>
                <w:color w:val="auto"/>
                <w:spacing w:val="-6"/>
                <w:kern w:val="21"/>
              </w:rPr>
              <w:fldChar w:fldCharType="begin"/>
            </w:r>
            <w:r>
              <w:rPr>
                <w:rFonts w:ascii="Times New Roman" w:hAnsi="Times New Roman" w:eastAsia="黑体" w:cs="Times New Roman"/>
                <w:snapToGrid w:val="0"/>
                <w:color w:val="auto"/>
                <w:spacing w:val="-6"/>
                <w:kern w:val="21"/>
              </w:rPr>
              <w:instrText xml:space="preserve"> = 7 \* GB3 \* MERGEFORMAT </w:instrText>
            </w:r>
            <w:r>
              <w:rPr>
                <w:rFonts w:ascii="Times New Roman" w:hAnsi="Times New Roman" w:eastAsia="黑体" w:cs="Times New Roman"/>
                <w:snapToGrid w:val="0"/>
                <w:color w:val="auto"/>
                <w:spacing w:val="-6"/>
                <w:kern w:val="21"/>
              </w:rPr>
              <w:fldChar w:fldCharType="separate"/>
            </w:r>
            <w:r>
              <w:rPr>
                <w:rFonts w:ascii="Times New Roman" w:hAnsi="Times New Roman" w:eastAsia="黑体" w:cs="Times New Roman"/>
                <w:color w:val="auto"/>
              </w:rPr>
              <w:t>⑦</w:t>
            </w:r>
            <w:r>
              <w:rPr>
                <w:rFonts w:ascii="Times New Roman" w:hAnsi="Times New Roman" w:eastAsia="黑体" w:cs="Times New Roman"/>
                <w:snapToGrid w:val="0"/>
                <w:color w:val="auto"/>
                <w:spacing w:val="-6"/>
                <w:kern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vAlign w:val="center"/>
          </w:tcPr>
          <w:p>
            <w:pPr>
              <w:pStyle w:val="88"/>
              <w:rPr>
                <w:rFonts w:ascii="Times New Roman" w:hAnsi="Times New Roman" w:eastAsia="宋体" w:cs="Times New Roman"/>
                <w:snapToGrid w:val="0"/>
                <w:color w:val="auto"/>
                <w:kern w:val="21"/>
              </w:rPr>
            </w:pPr>
            <w:r>
              <w:rPr>
                <w:rFonts w:ascii="Times New Roman" w:hAnsi="Times New Roman" w:eastAsia="宋体" w:cs="Times New Roman"/>
                <w:snapToGrid w:val="0"/>
                <w:color w:val="auto"/>
                <w:kern w:val="21"/>
              </w:rPr>
              <w:t>废气</w:t>
            </w:r>
          </w:p>
        </w:tc>
        <w:tc>
          <w:tcPr>
            <w:tcW w:w="1417" w:type="dxa"/>
            <w:vAlign w:val="center"/>
          </w:tcPr>
          <w:p>
            <w:pPr>
              <w:adjustRightInd w:val="0"/>
              <w:snapToGrid w:val="0"/>
              <w:jc w:val="center"/>
              <w:rPr>
                <w:color w:val="auto"/>
                <w:szCs w:val="21"/>
              </w:rPr>
            </w:pPr>
            <w:r>
              <w:rPr>
                <w:color w:val="auto"/>
                <w:szCs w:val="21"/>
              </w:rPr>
              <w:t>非甲烷总烃</w:t>
            </w:r>
          </w:p>
        </w:tc>
        <w:tc>
          <w:tcPr>
            <w:tcW w:w="1701" w:type="dxa"/>
            <w:vAlign w:val="center"/>
          </w:tcPr>
          <w:p>
            <w:pPr>
              <w:adjustRightInd w:val="0"/>
              <w:snapToGrid w:val="0"/>
              <w:jc w:val="center"/>
              <w:rPr>
                <w:color w:val="auto"/>
                <w:szCs w:val="21"/>
              </w:rPr>
            </w:pPr>
            <w:r>
              <w:rPr>
                <w:rFonts w:hint="eastAsia"/>
                <w:color w:val="auto"/>
                <w:szCs w:val="21"/>
              </w:rPr>
              <w:t>0.426t/a</w:t>
            </w:r>
          </w:p>
        </w:tc>
        <w:tc>
          <w:tcPr>
            <w:tcW w:w="1276" w:type="dxa"/>
            <w:vAlign w:val="center"/>
          </w:tcPr>
          <w:p>
            <w:pPr>
              <w:adjustRightInd w:val="0"/>
              <w:snapToGrid w:val="0"/>
              <w:jc w:val="center"/>
              <w:rPr>
                <w:color w:val="auto"/>
                <w:szCs w:val="21"/>
              </w:rPr>
            </w:pPr>
            <w:r>
              <w:rPr>
                <w:rFonts w:hint="eastAsia"/>
                <w:color w:val="auto"/>
                <w:szCs w:val="21"/>
              </w:rPr>
              <w:t>0.426t/a</w:t>
            </w:r>
          </w:p>
        </w:tc>
        <w:tc>
          <w:tcPr>
            <w:tcW w:w="1701" w:type="dxa"/>
            <w:vAlign w:val="center"/>
          </w:tcPr>
          <w:p>
            <w:pPr>
              <w:adjustRightInd w:val="0"/>
              <w:snapToGrid w:val="0"/>
              <w:jc w:val="center"/>
              <w:rPr>
                <w:color w:val="auto"/>
                <w:szCs w:val="21"/>
              </w:rPr>
            </w:pPr>
            <w:r>
              <w:rPr>
                <w:color w:val="auto"/>
                <w:szCs w:val="21"/>
              </w:rPr>
              <w:t>0</w:t>
            </w:r>
          </w:p>
        </w:tc>
        <w:tc>
          <w:tcPr>
            <w:tcW w:w="1559" w:type="dxa"/>
            <w:vAlign w:val="center"/>
          </w:tcPr>
          <w:p>
            <w:pPr>
              <w:adjustRightInd w:val="0"/>
              <w:snapToGrid w:val="0"/>
              <w:jc w:val="center"/>
              <w:rPr>
                <w:color w:val="auto"/>
                <w:szCs w:val="21"/>
              </w:rPr>
            </w:pPr>
            <w:r>
              <w:rPr>
                <w:rFonts w:hint="eastAsia"/>
                <w:color w:val="auto"/>
                <w:szCs w:val="21"/>
              </w:rPr>
              <w:t>11.703t/a</w:t>
            </w:r>
          </w:p>
        </w:tc>
        <w:tc>
          <w:tcPr>
            <w:tcW w:w="1761" w:type="dxa"/>
            <w:vAlign w:val="center"/>
          </w:tcPr>
          <w:p>
            <w:pPr>
              <w:adjustRightInd w:val="0"/>
              <w:snapToGrid w:val="0"/>
              <w:jc w:val="center"/>
              <w:rPr>
                <w:color w:val="auto"/>
                <w:szCs w:val="21"/>
              </w:rPr>
            </w:pPr>
            <w:r>
              <w:rPr>
                <w:color w:val="auto"/>
                <w:szCs w:val="21"/>
              </w:rPr>
              <w:t>0</w:t>
            </w:r>
          </w:p>
        </w:tc>
        <w:tc>
          <w:tcPr>
            <w:tcW w:w="1499" w:type="dxa"/>
            <w:vAlign w:val="center"/>
          </w:tcPr>
          <w:p>
            <w:pPr>
              <w:adjustRightInd w:val="0"/>
              <w:snapToGrid w:val="0"/>
              <w:jc w:val="center"/>
              <w:rPr>
                <w:color w:val="auto"/>
                <w:szCs w:val="21"/>
              </w:rPr>
            </w:pPr>
            <w:r>
              <w:rPr>
                <w:rFonts w:hint="eastAsia"/>
                <w:color w:val="auto"/>
                <w:szCs w:val="21"/>
              </w:rPr>
              <w:t>12.129t/a</w:t>
            </w:r>
          </w:p>
        </w:tc>
        <w:tc>
          <w:tcPr>
            <w:tcW w:w="1450" w:type="dxa"/>
            <w:vAlign w:val="center"/>
          </w:tcPr>
          <w:p>
            <w:pPr>
              <w:adjustRightInd w:val="0"/>
              <w:snapToGrid w:val="0"/>
              <w:jc w:val="center"/>
              <w:rPr>
                <w:color w:val="auto"/>
                <w:szCs w:val="21"/>
              </w:rPr>
            </w:pPr>
            <w:r>
              <w:rPr>
                <w:rFonts w:hint="eastAsia"/>
                <w:color w:val="auto"/>
                <w:szCs w:val="21"/>
              </w:rPr>
              <w:t>+11.703t/a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88"/>
              <w:rPr>
                <w:rFonts w:ascii="Times New Roman" w:hAnsi="Times New Roman" w:eastAsia="宋体" w:cs="Times New Roman"/>
                <w:snapToGrid w:val="0"/>
                <w:color w:val="auto"/>
                <w:kern w:val="21"/>
              </w:rPr>
            </w:pPr>
          </w:p>
        </w:tc>
        <w:tc>
          <w:tcPr>
            <w:tcW w:w="1417" w:type="dxa"/>
            <w:vAlign w:val="center"/>
          </w:tcPr>
          <w:p>
            <w:pPr>
              <w:adjustRightInd w:val="0"/>
              <w:snapToGrid w:val="0"/>
              <w:jc w:val="center"/>
              <w:rPr>
                <w:color w:val="auto"/>
                <w:szCs w:val="21"/>
              </w:rPr>
            </w:pPr>
            <w:r>
              <w:rPr>
                <w:color w:val="auto"/>
                <w:szCs w:val="21"/>
              </w:rPr>
              <w:t>颗粒物</w:t>
            </w:r>
          </w:p>
        </w:tc>
        <w:tc>
          <w:tcPr>
            <w:tcW w:w="1701" w:type="dxa"/>
            <w:vAlign w:val="center"/>
          </w:tcPr>
          <w:p>
            <w:pPr>
              <w:adjustRightInd w:val="0"/>
              <w:snapToGrid w:val="0"/>
              <w:jc w:val="center"/>
              <w:rPr>
                <w:color w:val="auto"/>
                <w:szCs w:val="21"/>
              </w:rPr>
            </w:pPr>
            <w:r>
              <w:rPr>
                <w:rFonts w:hint="eastAsia"/>
                <w:color w:val="auto"/>
                <w:szCs w:val="21"/>
              </w:rPr>
              <w:t>/</w:t>
            </w:r>
          </w:p>
        </w:tc>
        <w:tc>
          <w:tcPr>
            <w:tcW w:w="1276" w:type="dxa"/>
            <w:vAlign w:val="center"/>
          </w:tcPr>
          <w:p>
            <w:pPr>
              <w:adjustRightInd w:val="0"/>
              <w:snapToGrid w:val="0"/>
              <w:jc w:val="center"/>
              <w:rPr>
                <w:color w:val="auto"/>
                <w:szCs w:val="21"/>
              </w:rPr>
            </w:pPr>
            <w:r>
              <w:rPr>
                <w:rFonts w:hint="eastAsia"/>
                <w:color w:val="auto"/>
                <w:szCs w:val="21"/>
              </w:rPr>
              <w:t>/</w:t>
            </w:r>
          </w:p>
        </w:tc>
        <w:tc>
          <w:tcPr>
            <w:tcW w:w="1701" w:type="dxa"/>
            <w:vAlign w:val="center"/>
          </w:tcPr>
          <w:p>
            <w:pPr>
              <w:adjustRightInd w:val="0"/>
              <w:snapToGrid w:val="0"/>
              <w:jc w:val="center"/>
              <w:rPr>
                <w:color w:val="auto"/>
                <w:szCs w:val="21"/>
              </w:rPr>
            </w:pPr>
            <w:r>
              <w:rPr>
                <w:color w:val="auto"/>
                <w:szCs w:val="21"/>
              </w:rPr>
              <w:t>0</w:t>
            </w:r>
          </w:p>
        </w:tc>
        <w:tc>
          <w:tcPr>
            <w:tcW w:w="1559" w:type="dxa"/>
            <w:vAlign w:val="center"/>
          </w:tcPr>
          <w:p>
            <w:pPr>
              <w:adjustRightInd w:val="0"/>
              <w:snapToGrid w:val="0"/>
              <w:jc w:val="center"/>
              <w:rPr>
                <w:color w:val="auto"/>
                <w:szCs w:val="21"/>
              </w:rPr>
            </w:pPr>
            <w:r>
              <w:rPr>
                <w:rFonts w:hint="eastAsia"/>
                <w:color w:val="auto"/>
                <w:szCs w:val="21"/>
              </w:rPr>
              <w:t>0.002065t/a</w:t>
            </w:r>
          </w:p>
        </w:tc>
        <w:tc>
          <w:tcPr>
            <w:tcW w:w="1761" w:type="dxa"/>
            <w:vAlign w:val="center"/>
          </w:tcPr>
          <w:p>
            <w:pPr>
              <w:adjustRightInd w:val="0"/>
              <w:snapToGrid w:val="0"/>
              <w:jc w:val="center"/>
              <w:rPr>
                <w:color w:val="auto"/>
                <w:szCs w:val="21"/>
              </w:rPr>
            </w:pPr>
            <w:r>
              <w:rPr>
                <w:color w:val="auto"/>
                <w:szCs w:val="21"/>
              </w:rPr>
              <w:t>0</w:t>
            </w:r>
          </w:p>
        </w:tc>
        <w:tc>
          <w:tcPr>
            <w:tcW w:w="1499" w:type="dxa"/>
            <w:vAlign w:val="center"/>
          </w:tcPr>
          <w:p>
            <w:pPr>
              <w:adjustRightInd w:val="0"/>
              <w:snapToGrid w:val="0"/>
              <w:jc w:val="center"/>
              <w:rPr>
                <w:color w:val="auto"/>
                <w:szCs w:val="21"/>
              </w:rPr>
            </w:pPr>
            <w:r>
              <w:rPr>
                <w:rFonts w:hint="eastAsia"/>
                <w:color w:val="auto"/>
                <w:szCs w:val="21"/>
              </w:rPr>
              <w:t>0.002065t/a</w:t>
            </w:r>
          </w:p>
        </w:tc>
        <w:tc>
          <w:tcPr>
            <w:tcW w:w="1450" w:type="dxa"/>
            <w:vAlign w:val="center"/>
          </w:tcPr>
          <w:p>
            <w:pPr>
              <w:adjustRightInd w:val="0"/>
              <w:snapToGrid w:val="0"/>
              <w:jc w:val="center"/>
              <w:rPr>
                <w:color w:val="auto"/>
                <w:szCs w:val="21"/>
              </w:rPr>
            </w:pPr>
            <w:r>
              <w:rPr>
                <w:rFonts w:hint="eastAsia"/>
                <w:color w:val="auto"/>
                <w:szCs w:val="21"/>
              </w:rPr>
              <w:t>+0.002065t/a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vAlign w:val="center"/>
          </w:tcPr>
          <w:p>
            <w:pPr>
              <w:pStyle w:val="88"/>
              <w:rPr>
                <w:rFonts w:ascii="Times New Roman" w:hAnsi="Times New Roman" w:eastAsia="宋体" w:cs="Times New Roman"/>
                <w:snapToGrid w:val="0"/>
                <w:color w:val="auto"/>
                <w:kern w:val="21"/>
              </w:rPr>
            </w:pPr>
            <w:r>
              <w:rPr>
                <w:rFonts w:ascii="Times New Roman" w:hAnsi="Times New Roman" w:eastAsia="宋体" w:cs="Times New Roman"/>
                <w:snapToGrid w:val="0"/>
                <w:color w:val="auto"/>
                <w:kern w:val="21"/>
              </w:rPr>
              <w:t>废水（</w:t>
            </w:r>
            <w:r>
              <w:rPr>
                <w:rFonts w:ascii="Times New Roman" w:hAnsi="Times New Roman" w:cs="Times New Roman"/>
                <w:color w:val="auto"/>
              </w:rPr>
              <w:t>7440</w:t>
            </w:r>
            <w:r>
              <w:rPr>
                <w:rFonts w:ascii="Times New Roman" w:hAnsi="Times New Roman" w:cs="Times New Roman"/>
                <w:color w:val="auto"/>
                <w:spacing w:val="-16"/>
              </w:rPr>
              <w:t>m</w:t>
            </w:r>
            <w:r>
              <w:rPr>
                <w:rFonts w:ascii="Times New Roman" w:hAnsi="Times New Roman" w:cs="Times New Roman"/>
                <w:color w:val="auto"/>
                <w:spacing w:val="-16"/>
                <w:vertAlign w:val="superscript"/>
              </w:rPr>
              <w:t>3</w:t>
            </w:r>
            <w:r>
              <w:rPr>
                <w:rFonts w:ascii="Times New Roman" w:hAnsi="Times New Roman" w:cs="Times New Roman"/>
                <w:color w:val="auto"/>
                <w:spacing w:val="-16"/>
              </w:rPr>
              <w:t>/a</w:t>
            </w:r>
            <w:r>
              <w:rPr>
                <w:rFonts w:ascii="Times New Roman" w:hAnsi="Times New Roman" w:eastAsia="宋体" w:cs="Times New Roman"/>
                <w:snapToGrid w:val="0"/>
                <w:color w:val="auto"/>
                <w:kern w:val="21"/>
              </w:rPr>
              <w:t>）</w:t>
            </w:r>
          </w:p>
        </w:tc>
        <w:tc>
          <w:tcPr>
            <w:tcW w:w="1417" w:type="dxa"/>
            <w:vAlign w:val="center"/>
          </w:tcPr>
          <w:p>
            <w:pPr>
              <w:pStyle w:val="17"/>
              <w:adjustRightInd w:val="0"/>
              <w:snapToGrid w:val="0"/>
              <w:jc w:val="center"/>
              <w:rPr>
                <w:rFonts w:ascii="Times New Roman" w:hAnsi="Times New Roman"/>
                <w:color w:val="auto"/>
                <w:sz w:val="21"/>
                <w:szCs w:val="21"/>
              </w:rPr>
            </w:pPr>
            <w:r>
              <w:rPr>
                <w:rFonts w:ascii="Times New Roman" w:hAnsi="Times New Roman"/>
                <w:color w:val="auto"/>
                <w:sz w:val="21"/>
                <w:szCs w:val="21"/>
              </w:rPr>
              <w:t>COD</w:t>
            </w:r>
          </w:p>
        </w:tc>
        <w:tc>
          <w:tcPr>
            <w:tcW w:w="1701" w:type="dxa"/>
            <w:vAlign w:val="center"/>
          </w:tcPr>
          <w:p>
            <w:pPr>
              <w:adjustRightInd w:val="0"/>
              <w:snapToGrid w:val="0"/>
              <w:jc w:val="center"/>
              <w:rPr>
                <w:color w:val="auto"/>
                <w:szCs w:val="21"/>
              </w:rPr>
            </w:pPr>
            <w:r>
              <w:rPr>
                <w:rFonts w:hint="eastAsia"/>
                <w:color w:val="auto"/>
                <w:szCs w:val="21"/>
              </w:rPr>
              <w:t>1.823t/a</w:t>
            </w:r>
          </w:p>
        </w:tc>
        <w:tc>
          <w:tcPr>
            <w:tcW w:w="1276" w:type="dxa"/>
            <w:vAlign w:val="center"/>
          </w:tcPr>
          <w:p>
            <w:pPr>
              <w:adjustRightInd w:val="0"/>
              <w:snapToGrid w:val="0"/>
              <w:jc w:val="center"/>
              <w:rPr>
                <w:color w:val="auto"/>
                <w:szCs w:val="21"/>
              </w:rPr>
            </w:pPr>
            <w:r>
              <w:rPr>
                <w:rFonts w:hint="eastAsia"/>
                <w:color w:val="auto"/>
                <w:szCs w:val="21"/>
              </w:rPr>
              <w:t>1.823t/a</w:t>
            </w:r>
          </w:p>
        </w:tc>
        <w:tc>
          <w:tcPr>
            <w:tcW w:w="1701" w:type="dxa"/>
            <w:vAlign w:val="center"/>
          </w:tcPr>
          <w:p>
            <w:pPr>
              <w:adjustRightInd w:val="0"/>
              <w:snapToGrid w:val="0"/>
              <w:jc w:val="center"/>
              <w:rPr>
                <w:color w:val="auto"/>
                <w:szCs w:val="21"/>
              </w:rPr>
            </w:pPr>
            <w:r>
              <w:rPr>
                <w:color w:val="auto"/>
                <w:szCs w:val="21"/>
              </w:rPr>
              <w:t>0</w:t>
            </w:r>
          </w:p>
        </w:tc>
        <w:tc>
          <w:tcPr>
            <w:tcW w:w="1559" w:type="dxa"/>
            <w:vAlign w:val="center"/>
          </w:tcPr>
          <w:p>
            <w:pPr>
              <w:adjustRightInd w:val="0"/>
              <w:snapToGrid w:val="0"/>
              <w:jc w:val="center"/>
              <w:rPr>
                <w:color w:val="auto"/>
                <w:szCs w:val="21"/>
              </w:rPr>
            </w:pPr>
            <w:r>
              <w:rPr>
                <w:rFonts w:hint="eastAsia"/>
                <w:color w:val="auto"/>
                <w:szCs w:val="21"/>
              </w:rPr>
              <w:t>0</w:t>
            </w:r>
          </w:p>
        </w:tc>
        <w:tc>
          <w:tcPr>
            <w:tcW w:w="1761" w:type="dxa"/>
            <w:vAlign w:val="center"/>
          </w:tcPr>
          <w:p>
            <w:pPr>
              <w:adjustRightInd w:val="0"/>
              <w:snapToGrid w:val="0"/>
              <w:jc w:val="center"/>
              <w:rPr>
                <w:color w:val="auto"/>
                <w:szCs w:val="21"/>
              </w:rPr>
            </w:pPr>
            <w:r>
              <w:rPr>
                <w:color w:val="auto"/>
                <w:szCs w:val="21"/>
              </w:rPr>
              <w:t>0</w:t>
            </w:r>
          </w:p>
        </w:tc>
        <w:tc>
          <w:tcPr>
            <w:tcW w:w="1499" w:type="dxa"/>
            <w:vAlign w:val="center"/>
          </w:tcPr>
          <w:p>
            <w:pPr>
              <w:adjustRightInd w:val="0"/>
              <w:snapToGrid w:val="0"/>
              <w:jc w:val="center"/>
              <w:rPr>
                <w:color w:val="auto"/>
                <w:szCs w:val="21"/>
              </w:rPr>
            </w:pPr>
            <w:r>
              <w:rPr>
                <w:rFonts w:hint="eastAsia"/>
                <w:color w:val="auto"/>
                <w:szCs w:val="21"/>
              </w:rPr>
              <w:t>1.823t/a</w:t>
            </w:r>
          </w:p>
        </w:tc>
        <w:tc>
          <w:tcPr>
            <w:tcW w:w="1450" w:type="dxa"/>
            <w:vAlign w:val="center"/>
          </w:tcPr>
          <w:p>
            <w:pPr>
              <w:adjustRightInd w:val="0"/>
              <w:snapToGrid w:val="0"/>
              <w:jc w:val="center"/>
              <w:rPr>
                <w:color w:val="auto"/>
                <w:szCs w:val="21"/>
              </w:rPr>
            </w:pPr>
            <w:r>
              <w:rPr>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88"/>
              <w:rPr>
                <w:rFonts w:ascii="Times New Roman" w:hAnsi="Times New Roman" w:eastAsia="宋体" w:cs="Times New Roman"/>
                <w:snapToGrid w:val="0"/>
                <w:color w:val="auto"/>
                <w:kern w:val="21"/>
              </w:rPr>
            </w:pPr>
          </w:p>
        </w:tc>
        <w:tc>
          <w:tcPr>
            <w:tcW w:w="1417" w:type="dxa"/>
            <w:vAlign w:val="center"/>
          </w:tcPr>
          <w:p>
            <w:pPr>
              <w:pStyle w:val="17"/>
              <w:adjustRightInd w:val="0"/>
              <w:snapToGrid w:val="0"/>
              <w:jc w:val="center"/>
              <w:rPr>
                <w:rFonts w:ascii="Times New Roman" w:hAnsi="Times New Roman"/>
                <w:color w:val="auto"/>
                <w:sz w:val="21"/>
                <w:szCs w:val="21"/>
              </w:rPr>
            </w:pPr>
            <w:r>
              <w:rPr>
                <w:rFonts w:ascii="Times New Roman" w:hAnsi="Times New Roman"/>
                <w:color w:val="auto"/>
                <w:sz w:val="21"/>
                <w:szCs w:val="21"/>
              </w:rPr>
              <w:t>氨氮</w:t>
            </w:r>
          </w:p>
        </w:tc>
        <w:tc>
          <w:tcPr>
            <w:tcW w:w="1701" w:type="dxa"/>
            <w:vAlign w:val="center"/>
          </w:tcPr>
          <w:p>
            <w:pPr>
              <w:adjustRightInd w:val="0"/>
              <w:snapToGrid w:val="0"/>
              <w:jc w:val="center"/>
              <w:rPr>
                <w:color w:val="auto"/>
                <w:szCs w:val="21"/>
              </w:rPr>
            </w:pPr>
            <w:r>
              <w:rPr>
                <w:rFonts w:hint="eastAsia"/>
                <w:color w:val="auto"/>
                <w:szCs w:val="21"/>
              </w:rPr>
              <w:t>0.285t/a</w:t>
            </w:r>
          </w:p>
        </w:tc>
        <w:tc>
          <w:tcPr>
            <w:tcW w:w="1276" w:type="dxa"/>
            <w:vAlign w:val="center"/>
          </w:tcPr>
          <w:p>
            <w:pPr>
              <w:adjustRightInd w:val="0"/>
              <w:snapToGrid w:val="0"/>
              <w:jc w:val="center"/>
              <w:rPr>
                <w:color w:val="auto"/>
                <w:szCs w:val="21"/>
              </w:rPr>
            </w:pPr>
            <w:r>
              <w:rPr>
                <w:rFonts w:hint="eastAsia"/>
                <w:color w:val="auto"/>
                <w:szCs w:val="21"/>
              </w:rPr>
              <w:t>0.285t/a</w:t>
            </w:r>
          </w:p>
        </w:tc>
        <w:tc>
          <w:tcPr>
            <w:tcW w:w="1701" w:type="dxa"/>
            <w:vAlign w:val="center"/>
          </w:tcPr>
          <w:p>
            <w:pPr>
              <w:adjustRightInd w:val="0"/>
              <w:snapToGrid w:val="0"/>
              <w:jc w:val="center"/>
              <w:rPr>
                <w:color w:val="auto"/>
                <w:szCs w:val="21"/>
              </w:rPr>
            </w:pPr>
            <w:r>
              <w:rPr>
                <w:color w:val="auto"/>
                <w:szCs w:val="21"/>
              </w:rPr>
              <w:t>0</w:t>
            </w:r>
          </w:p>
        </w:tc>
        <w:tc>
          <w:tcPr>
            <w:tcW w:w="1559" w:type="dxa"/>
            <w:vAlign w:val="center"/>
          </w:tcPr>
          <w:p>
            <w:pPr>
              <w:adjustRightInd w:val="0"/>
              <w:snapToGrid w:val="0"/>
              <w:jc w:val="center"/>
              <w:rPr>
                <w:color w:val="auto"/>
                <w:szCs w:val="21"/>
              </w:rPr>
            </w:pPr>
            <w:r>
              <w:rPr>
                <w:color w:val="auto"/>
                <w:szCs w:val="21"/>
              </w:rPr>
              <w:t>0</w:t>
            </w:r>
          </w:p>
        </w:tc>
        <w:tc>
          <w:tcPr>
            <w:tcW w:w="1761" w:type="dxa"/>
            <w:vAlign w:val="center"/>
          </w:tcPr>
          <w:p>
            <w:pPr>
              <w:adjustRightInd w:val="0"/>
              <w:snapToGrid w:val="0"/>
              <w:jc w:val="center"/>
              <w:rPr>
                <w:color w:val="auto"/>
                <w:szCs w:val="21"/>
              </w:rPr>
            </w:pPr>
            <w:r>
              <w:rPr>
                <w:color w:val="auto"/>
                <w:szCs w:val="21"/>
              </w:rPr>
              <w:t>0</w:t>
            </w:r>
          </w:p>
        </w:tc>
        <w:tc>
          <w:tcPr>
            <w:tcW w:w="1499" w:type="dxa"/>
            <w:vAlign w:val="center"/>
          </w:tcPr>
          <w:p>
            <w:pPr>
              <w:adjustRightInd w:val="0"/>
              <w:snapToGrid w:val="0"/>
              <w:jc w:val="center"/>
              <w:rPr>
                <w:color w:val="auto"/>
                <w:szCs w:val="21"/>
              </w:rPr>
            </w:pPr>
            <w:r>
              <w:rPr>
                <w:rFonts w:hint="eastAsia"/>
                <w:color w:val="auto"/>
                <w:szCs w:val="21"/>
              </w:rPr>
              <w:t>0.285t/a</w:t>
            </w:r>
          </w:p>
        </w:tc>
        <w:tc>
          <w:tcPr>
            <w:tcW w:w="1450" w:type="dxa"/>
            <w:vAlign w:val="center"/>
          </w:tcPr>
          <w:p>
            <w:pPr>
              <w:adjustRightInd w:val="0"/>
              <w:snapToGrid w:val="0"/>
              <w:jc w:val="center"/>
              <w:rPr>
                <w:color w:val="auto"/>
                <w:szCs w:val="21"/>
              </w:rPr>
            </w:pPr>
            <w:r>
              <w:rPr>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88"/>
              <w:rPr>
                <w:rFonts w:ascii="Times New Roman" w:hAnsi="Times New Roman" w:eastAsia="宋体" w:cs="Times New Roman"/>
                <w:snapToGrid w:val="0"/>
                <w:color w:val="auto"/>
                <w:kern w:val="21"/>
              </w:rPr>
            </w:pPr>
          </w:p>
        </w:tc>
        <w:tc>
          <w:tcPr>
            <w:tcW w:w="1417" w:type="dxa"/>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BOD</w:t>
            </w:r>
            <w:r>
              <w:rPr>
                <w:rFonts w:hint="eastAsia" w:ascii="Times New Roman" w:hAnsi="Times New Roman"/>
                <w:color w:val="auto"/>
                <w:sz w:val="21"/>
                <w:szCs w:val="21"/>
                <w:vertAlign w:val="subscript"/>
              </w:rPr>
              <w:t>5</w:t>
            </w:r>
          </w:p>
        </w:tc>
        <w:tc>
          <w:tcPr>
            <w:tcW w:w="1701" w:type="dxa"/>
            <w:vAlign w:val="center"/>
          </w:tcPr>
          <w:p>
            <w:pPr>
              <w:adjustRightInd w:val="0"/>
              <w:snapToGrid w:val="0"/>
              <w:jc w:val="center"/>
              <w:rPr>
                <w:color w:val="auto"/>
                <w:szCs w:val="21"/>
              </w:rPr>
            </w:pPr>
            <w:r>
              <w:rPr>
                <w:rFonts w:hint="eastAsia"/>
                <w:color w:val="auto"/>
                <w:szCs w:val="21"/>
              </w:rPr>
              <w:t>0.727t/a</w:t>
            </w:r>
          </w:p>
        </w:tc>
        <w:tc>
          <w:tcPr>
            <w:tcW w:w="1276" w:type="dxa"/>
            <w:vAlign w:val="center"/>
          </w:tcPr>
          <w:p>
            <w:pPr>
              <w:adjustRightInd w:val="0"/>
              <w:snapToGrid w:val="0"/>
              <w:jc w:val="center"/>
              <w:rPr>
                <w:color w:val="auto"/>
                <w:szCs w:val="21"/>
              </w:rPr>
            </w:pPr>
            <w:r>
              <w:rPr>
                <w:rFonts w:hint="eastAsia"/>
                <w:color w:val="auto"/>
                <w:szCs w:val="21"/>
              </w:rPr>
              <w:t>0.727t/a</w:t>
            </w:r>
          </w:p>
        </w:tc>
        <w:tc>
          <w:tcPr>
            <w:tcW w:w="1701" w:type="dxa"/>
            <w:vAlign w:val="center"/>
          </w:tcPr>
          <w:p>
            <w:pPr>
              <w:adjustRightInd w:val="0"/>
              <w:snapToGrid w:val="0"/>
              <w:jc w:val="center"/>
              <w:rPr>
                <w:color w:val="auto"/>
                <w:szCs w:val="21"/>
              </w:rPr>
            </w:pPr>
            <w:r>
              <w:rPr>
                <w:color w:val="auto"/>
                <w:szCs w:val="21"/>
              </w:rPr>
              <w:t>0</w:t>
            </w:r>
          </w:p>
        </w:tc>
        <w:tc>
          <w:tcPr>
            <w:tcW w:w="1559" w:type="dxa"/>
            <w:vAlign w:val="center"/>
          </w:tcPr>
          <w:p>
            <w:pPr>
              <w:adjustRightInd w:val="0"/>
              <w:snapToGrid w:val="0"/>
              <w:jc w:val="center"/>
              <w:rPr>
                <w:color w:val="auto"/>
                <w:szCs w:val="21"/>
              </w:rPr>
            </w:pPr>
            <w:r>
              <w:rPr>
                <w:color w:val="auto"/>
                <w:szCs w:val="21"/>
              </w:rPr>
              <w:t>0</w:t>
            </w:r>
          </w:p>
        </w:tc>
        <w:tc>
          <w:tcPr>
            <w:tcW w:w="1761" w:type="dxa"/>
            <w:vAlign w:val="center"/>
          </w:tcPr>
          <w:p>
            <w:pPr>
              <w:adjustRightInd w:val="0"/>
              <w:snapToGrid w:val="0"/>
              <w:jc w:val="center"/>
              <w:rPr>
                <w:color w:val="auto"/>
                <w:szCs w:val="21"/>
              </w:rPr>
            </w:pPr>
            <w:r>
              <w:rPr>
                <w:color w:val="auto"/>
                <w:szCs w:val="21"/>
              </w:rPr>
              <w:t>0</w:t>
            </w:r>
          </w:p>
        </w:tc>
        <w:tc>
          <w:tcPr>
            <w:tcW w:w="1499" w:type="dxa"/>
            <w:vAlign w:val="center"/>
          </w:tcPr>
          <w:p>
            <w:pPr>
              <w:adjustRightInd w:val="0"/>
              <w:snapToGrid w:val="0"/>
              <w:jc w:val="center"/>
              <w:rPr>
                <w:color w:val="auto"/>
                <w:szCs w:val="21"/>
              </w:rPr>
            </w:pPr>
            <w:r>
              <w:rPr>
                <w:rFonts w:hint="eastAsia"/>
                <w:color w:val="auto"/>
                <w:szCs w:val="21"/>
              </w:rPr>
              <w:t>0.727t/a</w:t>
            </w:r>
          </w:p>
        </w:tc>
        <w:tc>
          <w:tcPr>
            <w:tcW w:w="1450" w:type="dxa"/>
            <w:vAlign w:val="center"/>
          </w:tcPr>
          <w:p>
            <w:pPr>
              <w:adjustRightInd w:val="0"/>
              <w:snapToGrid w:val="0"/>
              <w:jc w:val="center"/>
              <w:rPr>
                <w:color w:val="auto"/>
                <w:szCs w:val="21"/>
              </w:rPr>
            </w:pPr>
            <w:r>
              <w:rPr>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88"/>
              <w:rPr>
                <w:rFonts w:ascii="Times New Roman" w:hAnsi="Times New Roman" w:eastAsia="宋体" w:cs="Times New Roman"/>
                <w:snapToGrid w:val="0"/>
                <w:color w:val="auto"/>
                <w:kern w:val="21"/>
              </w:rPr>
            </w:pPr>
          </w:p>
        </w:tc>
        <w:tc>
          <w:tcPr>
            <w:tcW w:w="1417" w:type="dxa"/>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SS</w:t>
            </w:r>
          </w:p>
        </w:tc>
        <w:tc>
          <w:tcPr>
            <w:tcW w:w="1701" w:type="dxa"/>
            <w:vAlign w:val="center"/>
          </w:tcPr>
          <w:p>
            <w:pPr>
              <w:adjustRightInd w:val="0"/>
              <w:snapToGrid w:val="0"/>
              <w:jc w:val="center"/>
              <w:rPr>
                <w:color w:val="auto"/>
                <w:szCs w:val="21"/>
              </w:rPr>
            </w:pPr>
            <w:r>
              <w:rPr>
                <w:rFonts w:hint="eastAsia"/>
                <w:color w:val="auto"/>
                <w:szCs w:val="21"/>
              </w:rPr>
              <w:t>0.208t/a</w:t>
            </w:r>
          </w:p>
        </w:tc>
        <w:tc>
          <w:tcPr>
            <w:tcW w:w="1276" w:type="dxa"/>
            <w:vAlign w:val="center"/>
          </w:tcPr>
          <w:p>
            <w:pPr>
              <w:adjustRightInd w:val="0"/>
              <w:snapToGrid w:val="0"/>
              <w:jc w:val="center"/>
              <w:rPr>
                <w:color w:val="auto"/>
                <w:szCs w:val="21"/>
              </w:rPr>
            </w:pPr>
            <w:r>
              <w:rPr>
                <w:rFonts w:hint="eastAsia"/>
                <w:color w:val="auto"/>
                <w:szCs w:val="21"/>
              </w:rPr>
              <w:t>0.208t/a</w:t>
            </w:r>
          </w:p>
        </w:tc>
        <w:tc>
          <w:tcPr>
            <w:tcW w:w="1701" w:type="dxa"/>
            <w:vAlign w:val="center"/>
          </w:tcPr>
          <w:p>
            <w:pPr>
              <w:adjustRightInd w:val="0"/>
              <w:snapToGrid w:val="0"/>
              <w:jc w:val="center"/>
              <w:rPr>
                <w:color w:val="auto"/>
                <w:szCs w:val="21"/>
              </w:rPr>
            </w:pPr>
            <w:r>
              <w:rPr>
                <w:color w:val="auto"/>
                <w:szCs w:val="21"/>
              </w:rPr>
              <w:t>0</w:t>
            </w:r>
          </w:p>
        </w:tc>
        <w:tc>
          <w:tcPr>
            <w:tcW w:w="1559" w:type="dxa"/>
            <w:vAlign w:val="center"/>
          </w:tcPr>
          <w:p>
            <w:pPr>
              <w:adjustRightInd w:val="0"/>
              <w:snapToGrid w:val="0"/>
              <w:jc w:val="center"/>
              <w:rPr>
                <w:color w:val="auto"/>
                <w:szCs w:val="21"/>
              </w:rPr>
            </w:pPr>
            <w:r>
              <w:rPr>
                <w:color w:val="auto"/>
                <w:szCs w:val="21"/>
              </w:rPr>
              <w:t>0</w:t>
            </w:r>
          </w:p>
        </w:tc>
        <w:tc>
          <w:tcPr>
            <w:tcW w:w="1761" w:type="dxa"/>
            <w:vAlign w:val="center"/>
          </w:tcPr>
          <w:p>
            <w:pPr>
              <w:adjustRightInd w:val="0"/>
              <w:snapToGrid w:val="0"/>
              <w:jc w:val="center"/>
              <w:rPr>
                <w:color w:val="auto"/>
                <w:szCs w:val="21"/>
              </w:rPr>
            </w:pPr>
            <w:r>
              <w:rPr>
                <w:color w:val="auto"/>
                <w:szCs w:val="21"/>
              </w:rPr>
              <w:t>0</w:t>
            </w:r>
          </w:p>
        </w:tc>
        <w:tc>
          <w:tcPr>
            <w:tcW w:w="1499" w:type="dxa"/>
            <w:vAlign w:val="center"/>
          </w:tcPr>
          <w:p>
            <w:pPr>
              <w:adjustRightInd w:val="0"/>
              <w:snapToGrid w:val="0"/>
              <w:jc w:val="center"/>
              <w:rPr>
                <w:color w:val="auto"/>
                <w:szCs w:val="21"/>
              </w:rPr>
            </w:pPr>
            <w:r>
              <w:rPr>
                <w:rFonts w:hint="eastAsia"/>
                <w:color w:val="auto"/>
                <w:szCs w:val="21"/>
              </w:rPr>
              <w:t>0.208t/a</w:t>
            </w:r>
          </w:p>
        </w:tc>
        <w:tc>
          <w:tcPr>
            <w:tcW w:w="1450" w:type="dxa"/>
            <w:vAlign w:val="center"/>
          </w:tcPr>
          <w:p>
            <w:pPr>
              <w:adjustRightInd w:val="0"/>
              <w:snapToGrid w:val="0"/>
              <w:jc w:val="center"/>
              <w:rPr>
                <w:color w:val="auto"/>
                <w:szCs w:val="21"/>
              </w:rPr>
            </w:pPr>
            <w:r>
              <w:rPr>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88"/>
              <w:rPr>
                <w:rFonts w:ascii="Times New Roman" w:hAnsi="Times New Roman" w:eastAsia="宋体" w:cs="Times New Roman"/>
                <w:snapToGrid w:val="0"/>
                <w:color w:val="auto"/>
                <w:kern w:val="21"/>
              </w:rPr>
            </w:pPr>
          </w:p>
        </w:tc>
        <w:tc>
          <w:tcPr>
            <w:tcW w:w="1417" w:type="dxa"/>
            <w:vAlign w:val="center"/>
          </w:tcPr>
          <w:p>
            <w:pPr>
              <w:pStyle w:val="17"/>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动植物油</w:t>
            </w:r>
          </w:p>
        </w:tc>
        <w:tc>
          <w:tcPr>
            <w:tcW w:w="1701" w:type="dxa"/>
            <w:vAlign w:val="center"/>
          </w:tcPr>
          <w:p>
            <w:pPr>
              <w:adjustRightInd w:val="0"/>
              <w:snapToGrid w:val="0"/>
              <w:jc w:val="center"/>
              <w:rPr>
                <w:color w:val="auto"/>
                <w:szCs w:val="21"/>
              </w:rPr>
            </w:pPr>
            <w:r>
              <w:rPr>
                <w:rFonts w:hint="eastAsia"/>
                <w:color w:val="auto"/>
                <w:szCs w:val="21"/>
              </w:rPr>
              <w:t>0.018t/a</w:t>
            </w:r>
          </w:p>
        </w:tc>
        <w:tc>
          <w:tcPr>
            <w:tcW w:w="1276" w:type="dxa"/>
            <w:vAlign w:val="center"/>
          </w:tcPr>
          <w:p>
            <w:pPr>
              <w:adjustRightInd w:val="0"/>
              <w:snapToGrid w:val="0"/>
              <w:jc w:val="center"/>
              <w:rPr>
                <w:color w:val="auto"/>
                <w:szCs w:val="21"/>
              </w:rPr>
            </w:pPr>
            <w:r>
              <w:rPr>
                <w:rFonts w:hint="eastAsia"/>
                <w:color w:val="auto"/>
                <w:szCs w:val="21"/>
              </w:rPr>
              <w:t>0.018t/a</w:t>
            </w:r>
          </w:p>
        </w:tc>
        <w:tc>
          <w:tcPr>
            <w:tcW w:w="1701" w:type="dxa"/>
            <w:vAlign w:val="center"/>
          </w:tcPr>
          <w:p>
            <w:pPr>
              <w:adjustRightInd w:val="0"/>
              <w:snapToGrid w:val="0"/>
              <w:jc w:val="center"/>
              <w:rPr>
                <w:color w:val="auto"/>
                <w:szCs w:val="21"/>
              </w:rPr>
            </w:pPr>
            <w:r>
              <w:rPr>
                <w:color w:val="auto"/>
                <w:szCs w:val="21"/>
              </w:rPr>
              <w:t>0</w:t>
            </w:r>
          </w:p>
        </w:tc>
        <w:tc>
          <w:tcPr>
            <w:tcW w:w="1559" w:type="dxa"/>
            <w:vAlign w:val="center"/>
          </w:tcPr>
          <w:p>
            <w:pPr>
              <w:adjustRightInd w:val="0"/>
              <w:snapToGrid w:val="0"/>
              <w:jc w:val="center"/>
              <w:rPr>
                <w:color w:val="auto"/>
                <w:szCs w:val="21"/>
              </w:rPr>
            </w:pPr>
            <w:r>
              <w:rPr>
                <w:color w:val="auto"/>
                <w:szCs w:val="21"/>
              </w:rPr>
              <w:t>0</w:t>
            </w:r>
          </w:p>
        </w:tc>
        <w:tc>
          <w:tcPr>
            <w:tcW w:w="1761" w:type="dxa"/>
            <w:vAlign w:val="center"/>
          </w:tcPr>
          <w:p>
            <w:pPr>
              <w:adjustRightInd w:val="0"/>
              <w:snapToGrid w:val="0"/>
              <w:jc w:val="center"/>
              <w:rPr>
                <w:color w:val="auto"/>
                <w:szCs w:val="21"/>
              </w:rPr>
            </w:pPr>
            <w:r>
              <w:rPr>
                <w:color w:val="auto"/>
                <w:szCs w:val="21"/>
              </w:rPr>
              <w:t>0</w:t>
            </w:r>
          </w:p>
        </w:tc>
        <w:tc>
          <w:tcPr>
            <w:tcW w:w="1499" w:type="dxa"/>
            <w:vAlign w:val="center"/>
          </w:tcPr>
          <w:p>
            <w:pPr>
              <w:adjustRightInd w:val="0"/>
              <w:snapToGrid w:val="0"/>
              <w:jc w:val="center"/>
              <w:rPr>
                <w:color w:val="auto"/>
                <w:szCs w:val="21"/>
              </w:rPr>
            </w:pPr>
            <w:r>
              <w:rPr>
                <w:rFonts w:hint="eastAsia"/>
                <w:color w:val="auto"/>
                <w:szCs w:val="21"/>
              </w:rPr>
              <w:t>0.018t/a</w:t>
            </w:r>
          </w:p>
        </w:tc>
        <w:tc>
          <w:tcPr>
            <w:tcW w:w="1450" w:type="dxa"/>
            <w:vAlign w:val="center"/>
          </w:tcPr>
          <w:p>
            <w:pPr>
              <w:adjustRightInd w:val="0"/>
              <w:snapToGrid w:val="0"/>
              <w:jc w:val="center"/>
              <w:rPr>
                <w:color w:val="auto"/>
                <w:szCs w:val="21"/>
              </w:rPr>
            </w:pPr>
            <w:r>
              <w:rPr>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Align w:val="center"/>
          </w:tcPr>
          <w:p>
            <w:pPr>
              <w:pStyle w:val="17"/>
              <w:adjustRightInd w:val="0"/>
              <w:snapToGrid w:val="0"/>
              <w:jc w:val="center"/>
              <w:rPr>
                <w:rFonts w:ascii="Times New Roman" w:hAnsi="Times New Roman"/>
                <w:color w:val="auto"/>
                <w:sz w:val="21"/>
                <w:szCs w:val="21"/>
              </w:rPr>
            </w:pPr>
            <w:r>
              <w:rPr>
                <w:rFonts w:ascii="Times New Roman" w:hAnsi="Times New Roman"/>
                <w:color w:val="auto"/>
                <w:sz w:val="21"/>
                <w:szCs w:val="21"/>
              </w:rPr>
              <w:t>生活垃圾</w:t>
            </w:r>
          </w:p>
        </w:tc>
        <w:tc>
          <w:tcPr>
            <w:tcW w:w="1417" w:type="dxa"/>
            <w:vAlign w:val="center"/>
          </w:tcPr>
          <w:p>
            <w:pPr>
              <w:adjustRightInd w:val="0"/>
              <w:snapToGrid w:val="0"/>
              <w:jc w:val="center"/>
              <w:rPr>
                <w:color w:val="auto"/>
                <w:szCs w:val="21"/>
              </w:rPr>
            </w:pPr>
            <w:r>
              <w:rPr>
                <w:rFonts w:hint="eastAsia"/>
                <w:color w:val="auto"/>
                <w:szCs w:val="21"/>
              </w:rPr>
              <w:t>生活垃圾</w:t>
            </w:r>
          </w:p>
        </w:tc>
        <w:tc>
          <w:tcPr>
            <w:tcW w:w="1701" w:type="dxa"/>
            <w:vAlign w:val="center"/>
          </w:tcPr>
          <w:p>
            <w:pPr>
              <w:adjustRightInd w:val="0"/>
              <w:snapToGrid w:val="0"/>
              <w:jc w:val="center"/>
              <w:rPr>
                <w:color w:val="auto"/>
                <w:szCs w:val="21"/>
              </w:rPr>
            </w:pPr>
            <w:r>
              <w:rPr>
                <w:rFonts w:hint="eastAsia"/>
                <w:color w:val="auto"/>
                <w:szCs w:val="21"/>
              </w:rPr>
              <w:t>37.5t/a</w:t>
            </w:r>
          </w:p>
        </w:tc>
        <w:tc>
          <w:tcPr>
            <w:tcW w:w="1276" w:type="dxa"/>
            <w:vAlign w:val="center"/>
          </w:tcPr>
          <w:p>
            <w:pPr>
              <w:adjustRightInd w:val="0"/>
              <w:snapToGrid w:val="0"/>
              <w:jc w:val="center"/>
              <w:rPr>
                <w:color w:val="auto"/>
                <w:szCs w:val="21"/>
              </w:rPr>
            </w:pPr>
            <w:r>
              <w:rPr>
                <w:rFonts w:hint="eastAsia"/>
                <w:color w:val="auto"/>
                <w:szCs w:val="21"/>
              </w:rPr>
              <w:t>37.5t/a</w:t>
            </w:r>
          </w:p>
        </w:tc>
        <w:tc>
          <w:tcPr>
            <w:tcW w:w="1701" w:type="dxa"/>
            <w:vAlign w:val="center"/>
          </w:tcPr>
          <w:p>
            <w:pPr>
              <w:adjustRightInd w:val="0"/>
              <w:snapToGrid w:val="0"/>
              <w:jc w:val="center"/>
              <w:rPr>
                <w:color w:val="auto"/>
                <w:szCs w:val="21"/>
              </w:rPr>
            </w:pPr>
            <w:r>
              <w:rPr>
                <w:color w:val="auto"/>
                <w:szCs w:val="21"/>
              </w:rPr>
              <w:t>0</w:t>
            </w:r>
          </w:p>
        </w:tc>
        <w:tc>
          <w:tcPr>
            <w:tcW w:w="1559" w:type="dxa"/>
            <w:vAlign w:val="center"/>
          </w:tcPr>
          <w:p>
            <w:pPr>
              <w:adjustRightInd w:val="0"/>
              <w:snapToGrid w:val="0"/>
              <w:jc w:val="center"/>
              <w:rPr>
                <w:color w:val="auto"/>
                <w:szCs w:val="21"/>
              </w:rPr>
            </w:pPr>
            <w:r>
              <w:rPr>
                <w:rFonts w:hint="eastAsia"/>
                <w:color w:val="auto"/>
                <w:szCs w:val="21"/>
              </w:rPr>
              <w:t>0</w:t>
            </w:r>
          </w:p>
        </w:tc>
        <w:tc>
          <w:tcPr>
            <w:tcW w:w="1761" w:type="dxa"/>
            <w:vAlign w:val="center"/>
          </w:tcPr>
          <w:p>
            <w:pPr>
              <w:adjustRightInd w:val="0"/>
              <w:snapToGrid w:val="0"/>
              <w:jc w:val="center"/>
              <w:rPr>
                <w:color w:val="auto"/>
                <w:szCs w:val="21"/>
              </w:rPr>
            </w:pPr>
            <w:r>
              <w:rPr>
                <w:color w:val="auto"/>
                <w:szCs w:val="21"/>
              </w:rPr>
              <w:t>0</w:t>
            </w:r>
          </w:p>
        </w:tc>
        <w:tc>
          <w:tcPr>
            <w:tcW w:w="1499" w:type="dxa"/>
            <w:vAlign w:val="center"/>
          </w:tcPr>
          <w:p>
            <w:pPr>
              <w:adjustRightInd w:val="0"/>
              <w:snapToGrid w:val="0"/>
              <w:jc w:val="center"/>
              <w:rPr>
                <w:color w:val="auto"/>
                <w:szCs w:val="21"/>
              </w:rPr>
            </w:pPr>
            <w:r>
              <w:rPr>
                <w:rFonts w:hint="eastAsia"/>
                <w:color w:val="auto"/>
                <w:szCs w:val="21"/>
              </w:rPr>
              <w:t>37.5t/a</w:t>
            </w:r>
          </w:p>
        </w:tc>
        <w:tc>
          <w:tcPr>
            <w:tcW w:w="1450" w:type="dxa"/>
            <w:vAlign w:val="center"/>
          </w:tcPr>
          <w:p>
            <w:pPr>
              <w:adjustRightInd w:val="0"/>
              <w:snapToGrid w:val="0"/>
              <w:jc w:val="center"/>
              <w:rPr>
                <w:color w:val="auto"/>
                <w:szCs w:val="21"/>
              </w:rPr>
            </w:pPr>
            <w:r>
              <w:rPr>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Align w:val="center"/>
          </w:tcPr>
          <w:p>
            <w:pPr>
              <w:adjustRightInd w:val="0"/>
              <w:snapToGrid w:val="0"/>
              <w:jc w:val="center"/>
              <w:rPr>
                <w:color w:val="auto"/>
                <w:szCs w:val="21"/>
              </w:rPr>
            </w:pPr>
            <w:r>
              <w:rPr>
                <w:rFonts w:hint="eastAsia"/>
                <w:color w:val="auto"/>
                <w:szCs w:val="21"/>
              </w:rPr>
              <w:t>食堂废油脂</w:t>
            </w:r>
          </w:p>
        </w:tc>
        <w:tc>
          <w:tcPr>
            <w:tcW w:w="1417" w:type="dxa"/>
            <w:vAlign w:val="center"/>
          </w:tcPr>
          <w:p>
            <w:pPr>
              <w:adjustRightInd w:val="0"/>
              <w:snapToGrid w:val="0"/>
              <w:jc w:val="center"/>
              <w:rPr>
                <w:color w:val="auto"/>
                <w:szCs w:val="21"/>
              </w:rPr>
            </w:pPr>
            <w:r>
              <w:rPr>
                <w:rFonts w:hint="eastAsia"/>
                <w:color w:val="auto"/>
                <w:szCs w:val="21"/>
              </w:rPr>
              <w:t>食堂废油脂</w:t>
            </w:r>
          </w:p>
        </w:tc>
        <w:tc>
          <w:tcPr>
            <w:tcW w:w="1701" w:type="dxa"/>
            <w:vAlign w:val="center"/>
          </w:tcPr>
          <w:p>
            <w:pPr>
              <w:adjustRightInd w:val="0"/>
              <w:snapToGrid w:val="0"/>
              <w:jc w:val="center"/>
              <w:rPr>
                <w:color w:val="auto"/>
                <w:szCs w:val="21"/>
              </w:rPr>
            </w:pPr>
            <w:r>
              <w:rPr>
                <w:rFonts w:hint="eastAsia"/>
                <w:color w:val="auto"/>
                <w:szCs w:val="21"/>
              </w:rPr>
              <w:t>3.75t/a</w:t>
            </w:r>
          </w:p>
        </w:tc>
        <w:tc>
          <w:tcPr>
            <w:tcW w:w="1276" w:type="dxa"/>
            <w:vAlign w:val="center"/>
          </w:tcPr>
          <w:p>
            <w:pPr>
              <w:adjustRightInd w:val="0"/>
              <w:snapToGrid w:val="0"/>
              <w:jc w:val="center"/>
              <w:rPr>
                <w:color w:val="auto"/>
                <w:szCs w:val="21"/>
              </w:rPr>
            </w:pPr>
            <w:r>
              <w:rPr>
                <w:rFonts w:hint="eastAsia"/>
                <w:color w:val="auto"/>
                <w:szCs w:val="21"/>
              </w:rPr>
              <w:t>3.75t/a</w:t>
            </w:r>
          </w:p>
        </w:tc>
        <w:tc>
          <w:tcPr>
            <w:tcW w:w="1701" w:type="dxa"/>
            <w:vAlign w:val="center"/>
          </w:tcPr>
          <w:p>
            <w:pPr>
              <w:adjustRightInd w:val="0"/>
              <w:snapToGrid w:val="0"/>
              <w:jc w:val="center"/>
              <w:rPr>
                <w:color w:val="auto"/>
                <w:szCs w:val="21"/>
              </w:rPr>
            </w:pPr>
            <w:r>
              <w:rPr>
                <w:color w:val="auto"/>
                <w:szCs w:val="21"/>
              </w:rPr>
              <w:t>0</w:t>
            </w:r>
          </w:p>
        </w:tc>
        <w:tc>
          <w:tcPr>
            <w:tcW w:w="1559" w:type="dxa"/>
            <w:vAlign w:val="center"/>
          </w:tcPr>
          <w:p>
            <w:pPr>
              <w:adjustRightInd w:val="0"/>
              <w:snapToGrid w:val="0"/>
              <w:jc w:val="center"/>
              <w:rPr>
                <w:color w:val="auto"/>
                <w:szCs w:val="21"/>
              </w:rPr>
            </w:pPr>
            <w:r>
              <w:rPr>
                <w:rFonts w:hint="eastAsia"/>
                <w:color w:val="auto"/>
                <w:szCs w:val="21"/>
              </w:rPr>
              <w:t>0</w:t>
            </w:r>
          </w:p>
        </w:tc>
        <w:tc>
          <w:tcPr>
            <w:tcW w:w="1761" w:type="dxa"/>
            <w:vAlign w:val="center"/>
          </w:tcPr>
          <w:p>
            <w:pPr>
              <w:adjustRightInd w:val="0"/>
              <w:snapToGrid w:val="0"/>
              <w:jc w:val="center"/>
              <w:rPr>
                <w:color w:val="auto"/>
                <w:szCs w:val="21"/>
              </w:rPr>
            </w:pPr>
            <w:r>
              <w:rPr>
                <w:color w:val="auto"/>
                <w:szCs w:val="21"/>
              </w:rPr>
              <w:t>0</w:t>
            </w:r>
          </w:p>
        </w:tc>
        <w:tc>
          <w:tcPr>
            <w:tcW w:w="1499" w:type="dxa"/>
            <w:vAlign w:val="center"/>
          </w:tcPr>
          <w:p>
            <w:pPr>
              <w:adjustRightInd w:val="0"/>
              <w:snapToGrid w:val="0"/>
              <w:jc w:val="center"/>
              <w:rPr>
                <w:color w:val="auto"/>
                <w:szCs w:val="21"/>
              </w:rPr>
            </w:pPr>
            <w:r>
              <w:rPr>
                <w:rFonts w:hint="eastAsia"/>
                <w:color w:val="auto"/>
                <w:szCs w:val="21"/>
              </w:rPr>
              <w:t>3.75t/a</w:t>
            </w:r>
          </w:p>
        </w:tc>
        <w:tc>
          <w:tcPr>
            <w:tcW w:w="1450" w:type="dxa"/>
            <w:vAlign w:val="center"/>
          </w:tcPr>
          <w:p>
            <w:pPr>
              <w:adjustRightInd w:val="0"/>
              <w:snapToGrid w:val="0"/>
              <w:jc w:val="center"/>
              <w:rPr>
                <w:color w:val="auto"/>
                <w:szCs w:val="21"/>
              </w:rPr>
            </w:pPr>
            <w:r>
              <w:rPr>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vAlign w:val="center"/>
          </w:tcPr>
          <w:p>
            <w:pPr>
              <w:pStyle w:val="17"/>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一般工业</w:t>
            </w:r>
          </w:p>
          <w:p>
            <w:pPr>
              <w:pStyle w:val="17"/>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1"/>
                <w:szCs w:val="21"/>
              </w:rPr>
              <w:t>固体废物</w:t>
            </w:r>
          </w:p>
        </w:tc>
        <w:tc>
          <w:tcPr>
            <w:tcW w:w="1417" w:type="dxa"/>
            <w:vAlign w:val="center"/>
          </w:tcPr>
          <w:p>
            <w:pPr>
              <w:adjustRightInd w:val="0"/>
              <w:snapToGrid w:val="0"/>
              <w:jc w:val="center"/>
              <w:rPr>
                <w:color w:val="auto"/>
                <w:szCs w:val="21"/>
              </w:rPr>
            </w:pPr>
            <w:r>
              <w:rPr>
                <w:rFonts w:hint="eastAsia"/>
                <w:color w:val="auto"/>
                <w:szCs w:val="21"/>
              </w:rPr>
              <w:t>废旧包装</w:t>
            </w:r>
          </w:p>
        </w:tc>
        <w:tc>
          <w:tcPr>
            <w:tcW w:w="1701" w:type="dxa"/>
            <w:vAlign w:val="center"/>
          </w:tcPr>
          <w:p>
            <w:pPr>
              <w:adjustRightInd w:val="0"/>
              <w:snapToGrid w:val="0"/>
              <w:jc w:val="center"/>
              <w:rPr>
                <w:color w:val="auto"/>
                <w:szCs w:val="21"/>
              </w:rPr>
            </w:pPr>
            <w:r>
              <w:rPr>
                <w:rFonts w:hint="eastAsia"/>
                <w:color w:val="auto"/>
                <w:szCs w:val="21"/>
              </w:rPr>
              <w:t>1.325t/a</w:t>
            </w:r>
          </w:p>
        </w:tc>
        <w:tc>
          <w:tcPr>
            <w:tcW w:w="1276" w:type="dxa"/>
            <w:vAlign w:val="center"/>
          </w:tcPr>
          <w:p>
            <w:pPr>
              <w:adjustRightInd w:val="0"/>
              <w:snapToGrid w:val="0"/>
              <w:jc w:val="center"/>
              <w:rPr>
                <w:color w:val="auto"/>
                <w:szCs w:val="21"/>
              </w:rPr>
            </w:pPr>
            <w:r>
              <w:rPr>
                <w:rFonts w:hint="eastAsia"/>
                <w:color w:val="auto"/>
                <w:szCs w:val="21"/>
              </w:rPr>
              <w:t>1.325t/a</w:t>
            </w:r>
          </w:p>
        </w:tc>
        <w:tc>
          <w:tcPr>
            <w:tcW w:w="1701" w:type="dxa"/>
            <w:vAlign w:val="center"/>
          </w:tcPr>
          <w:p>
            <w:pPr>
              <w:adjustRightInd w:val="0"/>
              <w:snapToGrid w:val="0"/>
              <w:jc w:val="center"/>
              <w:rPr>
                <w:color w:val="auto"/>
                <w:szCs w:val="21"/>
              </w:rPr>
            </w:pPr>
            <w:r>
              <w:rPr>
                <w:color w:val="auto"/>
                <w:szCs w:val="21"/>
              </w:rPr>
              <w:t>0</w:t>
            </w:r>
          </w:p>
        </w:tc>
        <w:tc>
          <w:tcPr>
            <w:tcW w:w="1559" w:type="dxa"/>
            <w:vAlign w:val="center"/>
          </w:tcPr>
          <w:p>
            <w:pPr>
              <w:adjustRightInd w:val="0"/>
              <w:snapToGrid w:val="0"/>
              <w:jc w:val="center"/>
              <w:rPr>
                <w:color w:val="auto"/>
                <w:szCs w:val="21"/>
              </w:rPr>
            </w:pPr>
            <w:r>
              <w:rPr>
                <w:rFonts w:hint="eastAsia"/>
                <w:color w:val="auto"/>
                <w:szCs w:val="21"/>
              </w:rPr>
              <w:t>5.3</w:t>
            </w:r>
          </w:p>
        </w:tc>
        <w:tc>
          <w:tcPr>
            <w:tcW w:w="1761" w:type="dxa"/>
            <w:vAlign w:val="center"/>
          </w:tcPr>
          <w:p>
            <w:pPr>
              <w:adjustRightInd w:val="0"/>
              <w:snapToGrid w:val="0"/>
              <w:jc w:val="center"/>
              <w:rPr>
                <w:color w:val="auto"/>
                <w:szCs w:val="21"/>
              </w:rPr>
            </w:pPr>
            <w:r>
              <w:rPr>
                <w:color w:val="auto"/>
                <w:szCs w:val="21"/>
              </w:rPr>
              <w:t>0</w:t>
            </w:r>
          </w:p>
        </w:tc>
        <w:tc>
          <w:tcPr>
            <w:tcW w:w="1499" w:type="dxa"/>
            <w:vAlign w:val="center"/>
          </w:tcPr>
          <w:p>
            <w:pPr>
              <w:adjustRightInd w:val="0"/>
              <w:snapToGrid w:val="0"/>
              <w:jc w:val="center"/>
              <w:rPr>
                <w:color w:val="auto"/>
                <w:szCs w:val="21"/>
              </w:rPr>
            </w:pPr>
            <w:r>
              <w:rPr>
                <w:rFonts w:hint="eastAsia"/>
                <w:color w:val="auto"/>
                <w:szCs w:val="21"/>
              </w:rPr>
              <w:t>6.625t/a</w:t>
            </w:r>
          </w:p>
        </w:tc>
        <w:tc>
          <w:tcPr>
            <w:tcW w:w="1450" w:type="dxa"/>
            <w:vAlign w:val="center"/>
          </w:tcPr>
          <w:p>
            <w:pPr>
              <w:adjustRightInd w:val="0"/>
              <w:snapToGrid w:val="0"/>
              <w:jc w:val="center"/>
              <w:rPr>
                <w:color w:val="auto"/>
                <w:szCs w:val="21"/>
              </w:rPr>
            </w:pPr>
            <w:r>
              <w:rPr>
                <w:rFonts w:hint="eastAsia"/>
                <w:color w:val="auto"/>
                <w:szCs w:val="21"/>
              </w:rPr>
              <w:t>+5.3t/a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17"/>
              <w:adjustRightInd w:val="0"/>
              <w:snapToGrid w:val="0"/>
              <w:jc w:val="center"/>
              <w:rPr>
                <w:rFonts w:ascii="Times New Roman" w:hAnsi="Times New Roman"/>
                <w:color w:val="auto"/>
                <w:sz w:val="21"/>
                <w:szCs w:val="21"/>
              </w:rPr>
            </w:pPr>
          </w:p>
        </w:tc>
        <w:tc>
          <w:tcPr>
            <w:tcW w:w="1417" w:type="dxa"/>
            <w:vAlign w:val="center"/>
          </w:tcPr>
          <w:p>
            <w:pPr>
              <w:adjustRightInd w:val="0"/>
              <w:snapToGrid w:val="0"/>
              <w:jc w:val="center"/>
              <w:rPr>
                <w:color w:val="auto"/>
                <w:szCs w:val="21"/>
              </w:rPr>
            </w:pPr>
            <w:r>
              <w:rPr>
                <w:rFonts w:hint="eastAsia"/>
                <w:color w:val="auto"/>
                <w:szCs w:val="21"/>
              </w:rPr>
              <w:t>布袋收尘</w:t>
            </w:r>
          </w:p>
        </w:tc>
        <w:tc>
          <w:tcPr>
            <w:tcW w:w="1701" w:type="dxa"/>
            <w:vAlign w:val="center"/>
          </w:tcPr>
          <w:p>
            <w:pPr>
              <w:adjustRightInd w:val="0"/>
              <w:snapToGrid w:val="0"/>
              <w:jc w:val="center"/>
              <w:rPr>
                <w:color w:val="auto"/>
                <w:szCs w:val="21"/>
              </w:rPr>
            </w:pPr>
            <w:r>
              <w:rPr>
                <w:rFonts w:hint="eastAsia"/>
                <w:color w:val="auto"/>
                <w:szCs w:val="21"/>
              </w:rPr>
              <w:t>0</w:t>
            </w:r>
          </w:p>
        </w:tc>
        <w:tc>
          <w:tcPr>
            <w:tcW w:w="1276" w:type="dxa"/>
            <w:vAlign w:val="center"/>
          </w:tcPr>
          <w:p>
            <w:pPr>
              <w:adjustRightInd w:val="0"/>
              <w:snapToGrid w:val="0"/>
              <w:jc w:val="center"/>
              <w:rPr>
                <w:color w:val="auto"/>
                <w:szCs w:val="21"/>
              </w:rPr>
            </w:pPr>
            <w:r>
              <w:rPr>
                <w:rFonts w:hint="eastAsia"/>
                <w:color w:val="auto"/>
                <w:szCs w:val="21"/>
              </w:rPr>
              <w:t>0</w:t>
            </w:r>
          </w:p>
        </w:tc>
        <w:tc>
          <w:tcPr>
            <w:tcW w:w="1701" w:type="dxa"/>
            <w:vAlign w:val="center"/>
          </w:tcPr>
          <w:p>
            <w:pPr>
              <w:adjustRightInd w:val="0"/>
              <w:snapToGrid w:val="0"/>
              <w:jc w:val="center"/>
              <w:rPr>
                <w:color w:val="auto"/>
                <w:szCs w:val="21"/>
              </w:rPr>
            </w:pPr>
            <w:r>
              <w:rPr>
                <w:rFonts w:hint="eastAsia"/>
                <w:color w:val="auto"/>
                <w:szCs w:val="21"/>
              </w:rPr>
              <w:t>0</w:t>
            </w:r>
          </w:p>
        </w:tc>
        <w:tc>
          <w:tcPr>
            <w:tcW w:w="1559" w:type="dxa"/>
            <w:vAlign w:val="center"/>
          </w:tcPr>
          <w:p>
            <w:pPr>
              <w:adjustRightInd w:val="0"/>
              <w:snapToGrid w:val="0"/>
              <w:jc w:val="center"/>
              <w:rPr>
                <w:color w:val="auto"/>
                <w:szCs w:val="21"/>
              </w:rPr>
            </w:pPr>
            <w:r>
              <w:rPr>
                <w:rFonts w:hint="eastAsia"/>
                <w:color w:val="auto"/>
                <w:szCs w:val="21"/>
              </w:rPr>
              <w:t>0.012935</w:t>
            </w:r>
            <w:r>
              <w:rPr>
                <w:rFonts w:hint="eastAsia"/>
                <w:color w:val="auto"/>
              </w:rPr>
              <w:t>t/a</w:t>
            </w:r>
          </w:p>
        </w:tc>
        <w:tc>
          <w:tcPr>
            <w:tcW w:w="1761" w:type="dxa"/>
            <w:vAlign w:val="center"/>
          </w:tcPr>
          <w:p>
            <w:pPr>
              <w:adjustRightInd w:val="0"/>
              <w:snapToGrid w:val="0"/>
              <w:jc w:val="center"/>
              <w:rPr>
                <w:color w:val="auto"/>
                <w:szCs w:val="21"/>
              </w:rPr>
            </w:pPr>
            <w:r>
              <w:rPr>
                <w:rFonts w:hint="eastAsia"/>
                <w:color w:val="auto"/>
                <w:szCs w:val="21"/>
              </w:rPr>
              <w:t>0</w:t>
            </w:r>
          </w:p>
        </w:tc>
        <w:tc>
          <w:tcPr>
            <w:tcW w:w="1499" w:type="dxa"/>
            <w:vAlign w:val="center"/>
          </w:tcPr>
          <w:p>
            <w:pPr>
              <w:adjustRightInd w:val="0"/>
              <w:snapToGrid w:val="0"/>
              <w:jc w:val="center"/>
              <w:rPr>
                <w:color w:val="auto"/>
                <w:szCs w:val="21"/>
              </w:rPr>
            </w:pPr>
            <w:r>
              <w:rPr>
                <w:rFonts w:hint="eastAsia"/>
                <w:color w:val="auto"/>
                <w:szCs w:val="21"/>
              </w:rPr>
              <w:t>0.012935</w:t>
            </w:r>
            <w:r>
              <w:rPr>
                <w:rFonts w:hint="eastAsia"/>
                <w:color w:val="auto"/>
              </w:rPr>
              <w:t>t/a</w:t>
            </w:r>
          </w:p>
        </w:tc>
        <w:tc>
          <w:tcPr>
            <w:tcW w:w="1450" w:type="dxa"/>
            <w:vAlign w:val="center"/>
          </w:tcPr>
          <w:p>
            <w:pPr>
              <w:adjustRightInd w:val="0"/>
              <w:snapToGrid w:val="0"/>
              <w:jc w:val="center"/>
              <w:rPr>
                <w:color w:val="auto"/>
                <w:szCs w:val="21"/>
              </w:rPr>
            </w:pPr>
            <w:r>
              <w:rPr>
                <w:rFonts w:hint="eastAsia"/>
                <w:color w:val="auto"/>
                <w:szCs w:val="21"/>
              </w:rPr>
              <w:t>+0.012935</w:t>
            </w:r>
            <w:r>
              <w:rPr>
                <w:rFonts w:hint="eastAsia"/>
                <w:color w:val="auto"/>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vAlign w:val="center"/>
          </w:tcPr>
          <w:p>
            <w:pPr>
              <w:pStyle w:val="17"/>
              <w:adjustRightInd w:val="0"/>
              <w:snapToGrid w:val="0"/>
              <w:jc w:val="center"/>
              <w:rPr>
                <w:rFonts w:ascii="Times New Roman" w:hAnsi="Times New Roman"/>
                <w:color w:val="auto"/>
                <w:sz w:val="21"/>
                <w:szCs w:val="21"/>
              </w:rPr>
            </w:pPr>
            <w:r>
              <w:rPr>
                <w:rFonts w:ascii="Times New Roman" w:hAnsi="Times New Roman"/>
                <w:color w:val="auto"/>
                <w:sz w:val="21"/>
                <w:szCs w:val="21"/>
              </w:rPr>
              <w:t>危险废物</w:t>
            </w:r>
          </w:p>
        </w:tc>
        <w:tc>
          <w:tcPr>
            <w:tcW w:w="1417" w:type="dxa"/>
            <w:vAlign w:val="center"/>
          </w:tcPr>
          <w:p>
            <w:pPr>
              <w:adjustRightInd w:val="0"/>
              <w:snapToGrid w:val="0"/>
              <w:jc w:val="center"/>
              <w:rPr>
                <w:color w:val="auto"/>
                <w:szCs w:val="21"/>
              </w:rPr>
            </w:pPr>
            <w:r>
              <w:rPr>
                <w:rFonts w:hint="eastAsia"/>
                <w:color w:val="auto"/>
                <w:szCs w:val="21"/>
              </w:rPr>
              <w:t>废活性炭</w:t>
            </w:r>
          </w:p>
        </w:tc>
        <w:tc>
          <w:tcPr>
            <w:tcW w:w="1701" w:type="dxa"/>
            <w:vAlign w:val="center"/>
          </w:tcPr>
          <w:p>
            <w:pPr>
              <w:adjustRightInd w:val="0"/>
              <w:snapToGrid w:val="0"/>
              <w:jc w:val="center"/>
              <w:rPr>
                <w:color w:val="auto"/>
                <w:szCs w:val="21"/>
              </w:rPr>
            </w:pPr>
            <w:r>
              <w:rPr>
                <w:rFonts w:hint="eastAsia"/>
                <w:color w:val="auto"/>
                <w:szCs w:val="21"/>
              </w:rPr>
              <w:t>0.98t/a</w:t>
            </w:r>
          </w:p>
        </w:tc>
        <w:tc>
          <w:tcPr>
            <w:tcW w:w="1276" w:type="dxa"/>
            <w:vAlign w:val="center"/>
          </w:tcPr>
          <w:p>
            <w:pPr>
              <w:adjustRightInd w:val="0"/>
              <w:snapToGrid w:val="0"/>
              <w:jc w:val="center"/>
              <w:rPr>
                <w:color w:val="auto"/>
                <w:szCs w:val="21"/>
              </w:rPr>
            </w:pPr>
            <w:r>
              <w:rPr>
                <w:rFonts w:hint="eastAsia"/>
                <w:color w:val="auto"/>
                <w:szCs w:val="21"/>
              </w:rPr>
              <w:t>0.98t/a</w:t>
            </w:r>
          </w:p>
        </w:tc>
        <w:tc>
          <w:tcPr>
            <w:tcW w:w="1701" w:type="dxa"/>
            <w:vAlign w:val="center"/>
          </w:tcPr>
          <w:p>
            <w:pPr>
              <w:adjustRightInd w:val="0"/>
              <w:snapToGrid w:val="0"/>
              <w:jc w:val="center"/>
              <w:rPr>
                <w:color w:val="auto"/>
                <w:szCs w:val="21"/>
              </w:rPr>
            </w:pPr>
            <w:r>
              <w:rPr>
                <w:color w:val="auto"/>
                <w:szCs w:val="21"/>
              </w:rPr>
              <w:t>0</w:t>
            </w:r>
          </w:p>
        </w:tc>
        <w:tc>
          <w:tcPr>
            <w:tcW w:w="1559" w:type="dxa"/>
            <w:vAlign w:val="center"/>
          </w:tcPr>
          <w:p>
            <w:pPr>
              <w:adjustRightInd w:val="0"/>
              <w:snapToGrid w:val="0"/>
              <w:jc w:val="center"/>
              <w:rPr>
                <w:color w:val="auto"/>
                <w:szCs w:val="21"/>
              </w:rPr>
            </w:pPr>
            <w:r>
              <w:rPr>
                <w:rFonts w:hint="eastAsia"/>
                <w:color w:val="auto"/>
                <w:sz w:val="21"/>
                <w:szCs w:val="21"/>
              </w:rPr>
              <w:t>169.32</w:t>
            </w:r>
            <w:r>
              <w:rPr>
                <w:rFonts w:hint="eastAsia"/>
                <w:color w:val="auto"/>
                <w:sz w:val="21"/>
                <w:szCs w:val="21"/>
              </w:rPr>
              <w:t>t/a</w:t>
            </w:r>
          </w:p>
        </w:tc>
        <w:tc>
          <w:tcPr>
            <w:tcW w:w="1761" w:type="dxa"/>
            <w:vAlign w:val="center"/>
          </w:tcPr>
          <w:p>
            <w:pPr>
              <w:adjustRightInd w:val="0"/>
              <w:snapToGrid w:val="0"/>
              <w:jc w:val="center"/>
              <w:rPr>
                <w:color w:val="auto"/>
                <w:szCs w:val="21"/>
              </w:rPr>
            </w:pPr>
            <w:r>
              <w:rPr>
                <w:color w:val="auto"/>
                <w:szCs w:val="21"/>
              </w:rPr>
              <w:t>0</w:t>
            </w:r>
          </w:p>
        </w:tc>
        <w:tc>
          <w:tcPr>
            <w:tcW w:w="1499" w:type="dxa"/>
            <w:vAlign w:val="center"/>
          </w:tcPr>
          <w:p>
            <w:pPr>
              <w:adjustRightInd w:val="0"/>
              <w:snapToGrid w:val="0"/>
              <w:jc w:val="center"/>
              <w:rPr>
                <w:color w:val="auto"/>
                <w:szCs w:val="21"/>
              </w:rPr>
            </w:pPr>
            <w:r>
              <w:rPr>
                <w:rFonts w:hint="eastAsia"/>
                <w:color w:val="auto"/>
                <w:szCs w:val="21"/>
              </w:rPr>
              <w:t>170.3t/a</w:t>
            </w:r>
          </w:p>
        </w:tc>
        <w:tc>
          <w:tcPr>
            <w:tcW w:w="1450" w:type="dxa"/>
            <w:vAlign w:val="center"/>
          </w:tcPr>
          <w:p>
            <w:pPr>
              <w:adjustRightInd w:val="0"/>
              <w:snapToGrid w:val="0"/>
              <w:jc w:val="center"/>
              <w:rPr>
                <w:color w:val="auto"/>
                <w:szCs w:val="21"/>
              </w:rPr>
            </w:pPr>
            <w:r>
              <w:rPr>
                <w:rFonts w:hint="eastAsia"/>
                <w:color w:val="auto"/>
                <w:sz w:val="21"/>
                <w:szCs w:val="21"/>
              </w:rPr>
              <w:t>+169.32</w:t>
            </w:r>
            <w:r>
              <w:rPr>
                <w:rFonts w:hint="eastAsia"/>
                <w:color w:val="auto"/>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88"/>
              <w:rPr>
                <w:rFonts w:ascii="Times New Roman" w:hAnsi="Times New Roman" w:eastAsia="宋体" w:cs="Times New Roman"/>
                <w:snapToGrid w:val="0"/>
                <w:color w:val="auto"/>
                <w:kern w:val="21"/>
              </w:rPr>
            </w:pPr>
          </w:p>
        </w:tc>
        <w:tc>
          <w:tcPr>
            <w:tcW w:w="1417" w:type="dxa"/>
            <w:vAlign w:val="center"/>
          </w:tcPr>
          <w:p>
            <w:pPr>
              <w:adjustRightInd w:val="0"/>
              <w:snapToGrid w:val="0"/>
              <w:jc w:val="center"/>
              <w:rPr>
                <w:color w:val="auto"/>
                <w:szCs w:val="21"/>
              </w:rPr>
            </w:pPr>
            <w:r>
              <w:rPr>
                <w:rFonts w:hint="eastAsia"/>
                <w:color w:val="auto"/>
                <w:szCs w:val="21"/>
              </w:rPr>
              <w:t>废机油及废劳保用品</w:t>
            </w:r>
          </w:p>
        </w:tc>
        <w:tc>
          <w:tcPr>
            <w:tcW w:w="1701" w:type="dxa"/>
            <w:vAlign w:val="center"/>
          </w:tcPr>
          <w:p>
            <w:pPr>
              <w:adjustRightInd w:val="0"/>
              <w:snapToGrid w:val="0"/>
              <w:jc w:val="center"/>
              <w:rPr>
                <w:color w:val="auto"/>
                <w:szCs w:val="21"/>
              </w:rPr>
            </w:pPr>
            <w:r>
              <w:rPr>
                <w:rFonts w:hint="eastAsia"/>
                <w:color w:val="auto"/>
                <w:szCs w:val="21"/>
              </w:rPr>
              <w:t>0.225t/a</w:t>
            </w:r>
          </w:p>
        </w:tc>
        <w:tc>
          <w:tcPr>
            <w:tcW w:w="1276" w:type="dxa"/>
            <w:vAlign w:val="center"/>
          </w:tcPr>
          <w:p>
            <w:pPr>
              <w:adjustRightInd w:val="0"/>
              <w:snapToGrid w:val="0"/>
              <w:jc w:val="center"/>
              <w:rPr>
                <w:color w:val="auto"/>
                <w:szCs w:val="21"/>
              </w:rPr>
            </w:pPr>
            <w:r>
              <w:rPr>
                <w:rFonts w:hint="eastAsia"/>
                <w:color w:val="auto"/>
                <w:szCs w:val="21"/>
              </w:rPr>
              <w:t>0.225t/a</w:t>
            </w:r>
          </w:p>
        </w:tc>
        <w:tc>
          <w:tcPr>
            <w:tcW w:w="1701" w:type="dxa"/>
            <w:vAlign w:val="center"/>
          </w:tcPr>
          <w:p>
            <w:pPr>
              <w:adjustRightInd w:val="0"/>
              <w:snapToGrid w:val="0"/>
              <w:jc w:val="center"/>
              <w:rPr>
                <w:color w:val="auto"/>
                <w:szCs w:val="21"/>
              </w:rPr>
            </w:pPr>
            <w:r>
              <w:rPr>
                <w:color w:val="auto"/>
                <w:szCs w:val="21"/>
              </w:rPr>
              <w:t>0</w:t>
            </w:r>
          </w:p>
        </w:tc>
        <w:tc>
          <w:tcPr>
            <w:tcW w:w="1559" w:type="dxa"/>
            <w:vAlign w:val="center"/>
          </w:tcPr>
          <w:p>
            <w:pPr>
              <w:adjustRightInd w:val="0"/>
              <w:snapToGrid w:val="0"/>
              <w:jc w:val="center"/>
              <w:rPr>
                <w:color w:val="auto"/>
                <w:szCs w:val="21"/>
              </w:rPr>
            </w:pPr>
            <w:r>
              <w:rPr>
                <w:rFonts w:hint="eastAsia"/>
                <w:color w:val="auto"/>
                <w:szCs w:val="21"/>
              </w:rPr>
              <w:t>0.05t/a</w:t>
            </w:r>
          </w:p>
        </w:tc>
        <w:tc>
          <w:tcPr>
            <w:tcW w:w="1761" w:type="dxa"/>
            <w:vAlign w:val="center"/>
          </w:tcPr>
          <w:p>
            <w:pPr>
              <w:adjustRightInd w:val="0"/>
              <w:snapToGrid w:val="0"/>
              <w:jc w:val="center"/>
              <w:rPr>
                <w:color w:val="auto"/>
                <w:szCs w:val="21"/>
              </w:rPr>
            </w:pPr>
            <w:r>
              <w:rPr>
                <w:color w:val="auto"/>
                <w:szCs w:val="21"/>
              </w:rPr>
              <w:t>0</w:t>
            </w:r>
          </w:p>
        </w:tc>
        <w:tc>
          <w:tcPr>
            <w:tcW w:w="1499" w:type="dxa"/>
            <w:vAlign w:val="center"/>
          </w:tcPr>
          <w:p>
            <w:pPr>
              <w:adjustRightInd w:val="0"/>
              <w:snapToGrid w:val="0"/>
              <w:jc w:val="center"/>
              <w:rPr>
                <w:color w:val="auto"/>
                <w:szCs w:val="21"/>
              </w:rPr>
            </w:pPr>
            <w:r>
              <w:rPr>
                <w:rFonts w:hint="eastAsia"/>
                <w:color w:val="auto"/>
                <w:szCs w:val="21"/>
              </w:rPr>
              <w:t>0.275t/a</w:t>
            </w:r>
          </w:p>
        </w:tc>
        <w:tc>
          <w:tcPr>
            <w:tcW w:w="1450" w:type="dxa"/>
            <w:vAlign w:val="center"/>
          </w:tcPr>
          <w:p>
            <w:pPr>
              <w:adjustRightInd w:val="0"/>
              <w:snapToGrid w:val="0"/>
              <w:jc w:val="center"/>
              <w:rPr>
                <w:color w:val="auto"/>
                <w:szCs w:val="21"/>
              </w:rPr>
            </w:pPr>
            <w:r>
              <w:rPr>
                <w:rFonts w:hint="eastAsia"/>
                <w:color w:val="auto"/>
                <w:szCs w:val="21"/>
              </w:rPr>
              <w:t>+0.05t/a</w:t>
            </w:r>
          </w:p>
        </w:tc>
      </w:tr>
    </w:tbl>
    <w:p>
      <w:pPr>
        <w:pStyle w:val="88"/>
        <w:spacing w:before="192" w:beforeLines="80" w:after="24"/>
        <w:jc w:val="left"/>
        <w:rPr>
          <w:color w:val="auto"/>
          <w:sz w:val="13"/>
          <w:szCs w:val="13"/>
        </w:rPr>
      </w:pPr>
      <w:r>
        <w:rPr>
          <w:rFonts w:ascii="Times New Roman"/>
          <w:snapToGrid w:val="0"/>
          <w:color w:val="auto"/>
          <w:kern w:val="21"/>
        </w:rPr>
        <w:t>注：</w:t>
      </w:r>
      <w:r>
        <w:rPr>
          <w:rFonts w:ascii="Times New Roman"/>
          <w:snapToGrid w:val="0"/>
          <w:color w:val="auto"/>
          <w:spacing w:val="-16"/>
          <w:kern w:val="21"/>
        </w:rPr>
        <w:fldChar w:fldCharType="begin"/>
      </w:r>
      <w:r>
        <w:rPr>
          <w:rFonts w:ascii="Times New Roman"/>
          <w:snapToGrid w:val="0"/>
          <w:color w:val="auto"/>
          <w:spacing w:val="-16"/>
          <w:kern w:val="21"/>
        </w:rPr>
        <w:instrText xml:space="preserve"> = 6 \* GB3 \* MERGEFORMAT </w:instrText>
      </w:r>
      <w:r>
        <w:rPr>
          <w:rFonts w:ascii="Times New Roman"/>
          <w:snapToGrid w:val="0"/>
          <w:color w:val="auto"/>
          <w:spacing w:val="-16"/>
          <w:kern w:val="21"/>
        </w:rPr>
        <w:fldChar w:fldCharType="separate"/>
      </w:r>
      <w:r>
        <w:rPr>
          <w:rFonts w:hint="eastAsia" w:hAnsi="宋体" w:cs="宋体"/>
          <w:color w:val="auto"/>
        </w:rPr>
        <w:t>⑥</w:t>
      </w:r>
      <w:r>
        <w:rPr>
          <w:rFonts w:ascii="Times New Roman"/>
          <w:snapToGrid w:val="0"/>
          <w:color w:val="auto"/>
          <w:spacing w:val="-16"/>
          <w:kern w:val="21"/>
        </w:rPr>
        <w:fldChar w:fldCharType="end"/>
      </w:r>
      <w:r>
        <w:rPr>
          <w:rFonts w:ascii="Times New Roman"/>
          <w:snapToGrid w:val="0"/>
          <w:color w:val="auto"/>
          <w:spacing w:val="-1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1 \* GB3 \* MERGEFORMAT </w:instrText>
      </w:r>
      <w:r>
        <w:rPr>
          <w:rFonts w:ascii="Times New Roman"/>
          <w:snapToGrid w:val="0"/>
          <w:color w:val="auto"/>
          <w:spacing w:val="-6"/>
          <w:kern w:val="21"/>
        </w:rPr>
        <w:fldChar w:fldCharType="separate"/>
      </w:r>
      <w:r>
        <w:rPr>
          <w:rFonts w:hint="eastAsia" w:hAnsi="宋体" w:cs="宋体"/>
          <w:color w:val="auto"/>
        </w:rPr>
        <w:t>①</w:t>
      </w:r>
      <w:r>
        <w:rPr>
          <w:rFonts w:ascii="Times New Roman"/>
          <w:snapToGrid w:val="0"/>
          <w:color w:val="auto"/>
          <w:spacing w:val="-6"/>
          <w:kern w:val="21"/>
        </w:rPr>
        <w:fldChar w:fldCharType="end"/>
      </w:r>
      <w:r>
        <w:rPr>
          <w:rFonts w:ascii="Times New Roman"/>
          <w:snapToGrid w:val="0"/>
          <w:color w:val="auto"/>
          <w:spacing w:val="-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3 \* GB3 \* MERGEFORMAT </w:instrText>
      </w:r>
      <w:r>
        <w:rPr>
          <w:rFonts w:ascii="Times New Roman"/>
          <w:snapToGrid w:val="0"/>
          <w:color w:val="auto"/>
          <w:spacing w:val="-6"/>
          <w:kern w:val="21"/>
        </w:rPr>
        <w:fldChar w:fldCharType="separate"/>
      </w:r>
      <w:r>
        <w:rPr>
          <w:rFonts w:hint="eastAsia" w:hAnsi="宋体" w:cs="宋体"/>
          <w:color w:val="auto"/>
        </w:rPr>
        <w:t>③</w:t>
      </w:r>
      <w:r>
        <w:rPr>
          <w:rFonts w:ascii="Times New Roman"/>
          <w:snapToGrid w:val="0"/>
          <w:color w:val="auto"/>
          <w:spacing w:val="-6"/>
          <w:kern w:val="21"/>
        </w:rPr>
        <w:fldChar w:fldCharType="end"/>
      </w:r>
      <w:r>
        <w:rPr>
          <w:rFonts w:ascii="Times New Roman"/>
          <w:snapToGrid w:val="0"/>
          <w:color w:val="auto"/>
          <w:spacing w:val="-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4 \* GB3 \* MERGEFORMAT </w:instrText>
      </w:r>
      <w:r>
        <w:rPr>
          <w:rFonts w:ascii="Times New Roman"/>
          <w:snapToGrid w:val="0"/>
          <w:color w:val="auto"/>
          <w:spacing w:val="-6"/>
          <w:kern w:val="21"/>
        </w:rPr>
        <w:fldChar w:fldCharType="separate"/>
      </w:r>
      <w:r>
        <w:rPr>
          <w:rFonts w:hint="eastAsia" w:hAnsi="宋体" w:cs="宋体"/>
          <w:color w:val="auto"/>
        </w:rPr>
        <w:t>④</w:t>
      </w:r>
      <w:r>
        <w:rPr>
          <w:rFonts w:ascii="Times New Roman"/>
          <w:snapToGrid w:val="0"/>
          <w:color w:val="auto"/>
          <w:spacing w:val="-6"/>
          <w:kern w:val="21"/>
        </w:rPr>
        <w:fldChar w:fldCharType="end"/>
      </w:r>
      <w:r>
        <w:rPr>
          <w:rFonts w:ascii="Times New Roman"/>
          <w:snapToGrid w:val="0"/>
          <w:color w:val="auto"/>
          <w:spacing w:val="-6"/>
          <w:kern w:val="21"/>
        </w:rPr>
        <w:t>-</w:t>
      </w:r>
      <w:r>
        <w:rPr>
          <w:rFonts w:ascii="Times New Roman"/>
          <w:snapToGrid w:val="0"/>
          <w:color w:val="auto"/>
          <w:spacing w:val="-16"/>
          <w:kern w:val="21"/>
        </w:rPr>
        <w:fldChar w:fldCharType="begin"/>
      </w:r>
      <w:r>
        <w:rPr>
          <w:rFonts w:ascii="Times New Roman"/>
          <w:snapToGrid w:val="0"/>
          <w:color w:val="auto"/>
          <w:spacing w:val="-16"/>
          <w:kern w:val="21"/>
        </w:rPr>
        <w:instrText xml:space="preserve"> = 5 \* GB3 \* MERGEFORMAT </w:instrText>
      </w:r>
      <w:r>
        <w:rPr>
          <w:rFonts w:ascii="Times New Roman"/>
          <w:snapToGrid w:val="0"/>
          <w:color w:val="auto"/>
          <w:spacing w:val="-16"/>
          <w:kern w:val="21"/>
        </w:rPr>
        <w:fldChar w:fldCharType="separate"/>
      </w:r>
      <w:r>
        <w:rPr>
          <w:rFonts w:hint="eastAsia" w:hAnsi="宋体" w:cs="宋体"/>
          <w:color w:val="auto"/>
        </w:rPr>
        <w:t>⑤</w:t>
      </w:r>
      <w:r>
        <w:rPr>
          <w:rFonts w:ascii="Times New Roman"/>
          <w:snapToGrid w:val="0"/>
          <w:color w:val="auto"/>
          <w:spacing w:val="-16"/>
          <w:kern w:val="21"/>
        </w:rPr>
        <w:fldChar w:fldCharType="end"/>
      </w:r>
      <w:r>
        <w:rPr>
          <w:rFonts w:ascii="Times New Roman"/>
          <w:snapToGrid w:val="0"/>
          <w:color w:val="auto"/>
          <w:spacing w:val="-1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7 \* GB3 \* MERGEFORMAT </w:instrText>
      </w:r>
      <w:r>
        <w:rPr>
          <w:rFonts w:ascii="Times New Roman"/>
          <w:snapToGrid w:val="0"/>
          <w:color w:val="auto"/>
          <w:spacing w:val="-6"/>
          <w:kern w:val="21"/>
        </w:rPr>
        <w:fldChar w:fldCharType="separate"/>
      </w:r>
      <w:r>
        <w:rPr>
          <w:rFonts w:hint="eastAsia" w:hAnsi="宋体" w:cs="宋体"/>
          <w:color w:val="auto"/>
        </w:rPr>
        <w:t>⑦</w:t>
      </w:r>
      <w:r>
        <w:rPr>
          <w:rFonts w:ascii="Times New Roman"/>
          <w:snapToGrid w:val="0"/>
          <w:color w:val="auto"/>
          <w:spacing w:val="-6"/>
          <w:kern w:val="21"/>
        </w:rPr>
        <w:fldChar w:fldCharType="end"/>
      </w:r>
      <w:r>
        <w:rPr>
          <w:rFonts w:ascii="Times New Roman"/>
          <w:snapToGrid w:val="0"/>
          <w:color w:val="auto"/>
          <w:spacing w:val="-6"/>
          <w:kern w:val="21"/>
        </w:rPr>
        <w:t>=</w:t>
      </w:r>
      <w:r>
        <w:rPr>
          <w:rFonts w:ascii="Times New Roman"/>
          <w:snapToGrid w:val="0"/>
          <w:color w:val="auto"/>
          <w:spacing w:val="-16"/>
          <w:kern w:val="21"/>
        </w:rPr>
        <w:fldChar w:fldCharType="begin"/>
      </w:r>
      <w:r>
        <w:rPr>
          <w:rFonts w:ascii="Times New Roman"/>
          <w:snapToGrid w:val="0"/>
          <w:color w:val="auto"/>
          <w:spacing w:val="-16"/>
          <w:kern w:val="21"/>
        </w:rPr>
        <w:instrText xml:space="preserve"> = 6 \* GB3 \* MERGEFORMAT </w:instrText>
      </w:r>
      <w:r>
        <w:rPr>
          <w:rFonts w:ascii="Times New Roman"/>
          <w:snapToGrid w:val="0"/>
          <w:color w:val="auto"/>
          <w:spacing w:val="-16"/>
          <w:kern w:val="21"/>
        </w:rPr>
        <w:fldChar w:fldCharType="separate"/>
      </w:r>
      <w:r>
        <w:rPr>
          <w:rFonts w:hint="eastAsia" w:hAnsi="宋体" w:cs="宋体"/>
          <w:color w:val="auto"/>
        </w:rPr>
        <w:t>⑥</w:t>
      </w:r>
      <w:r>
        <w:rPr>
          <w:rFonts w:ascii="Times New Roman"/>
          <w:snapToGrid w:val="0"/>
          <w:color w:val="auto"/>
          <w:spacing w:val="-16"/>
          <w:kern w:val="21"/>
        </w:rPr>
        <w:fldChar w:fldCharType="end"/>
      </w:r>
      <w:r>
        <w:rPr>
          <w:rFonts w:ascii="Times New Roman"/>
          <w:snapToGrid w:val="0"/>
          <w:color w:val="auto"/>
          <w:spacing w:val="-16"/>
          <w:kern w:val="21"/>
        </w:rPr>
        <w:t>-</w:t>
      </w:r>
      <w:r>
        <w:rPr>
          <w:rFonts w:ascii="Times New Roman"/>
          <w:snapToGrid w:val="0"/>
          <w:color w:val="auto"/>
          <w:spacing w:val="-6"/>
          <w:kern w:val="21"/>
        </w:rPr>
        <w:fldChar w:fldCharType="begin"/>
      </w:r>
      <w:r>
        <w:rPr>
          <w:rFonts w:ascii="Times New Roman"/>
          <w:snapToGrid w:val="0"/>
          <w:color w:val="auto"/>
          <w:spacing w:val="-6"/>
          <w:kern w:val="21"/>
        </w:rPr>
        <w:instrText xml:space="preserve"> = 1 \* GB3 \* MERGEFORMAT </w:instrText>
      </w:r>
      <w:r>
        <w:rPr>
          <w:rFonts w:ascii="Times New Roman"/>
          <w:snapToGrid w:val="0"/>
          <w:color w:val="auto"/>
          <w:spacing w:val="-6"/>
          <w:kern w:val="21"/>
        </w:rPr>
        <w:fldChar w:fldCharType="separate"/>
      </w:r>
      <w:r>
        <w:rPr>
          <w:rFonts w:hint="eastAsia" w:hAnsi="宋体" w:cs="宋体"/>
          <w:color w:val="auto"/>
        </w:rPr>
        <w:t>①</w:t>
      </w:r>
      <w:r>
        <w:rPr>
          <w:rFonts w:ascii="Times New Roman"/>
          <w:snapToGrid w:val="0"/>
          <w:color w:val="auto"/>
          <w:spacing w:val="-6"/>
          <w:kern w:val="21"/>
        </w:rPr>
        <w:fldChar w:fldCharType="end"/>
      </w:r>
    </w:p>
    <w:sectPr>
      <w:footerReference r:id="rId7" w:type="default"/>
      <w:pgSz w:w="16838" w:h="11906" w:orient="landscape"/>
      <w:pgMar w:top="1531" w:right="1701" w:bottom="1531" w:left="1701"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汉鼎简书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销.">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535"/>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0829E"/>
    <w:multiLevelType w:val="singleLevel"/>
    <w:tmpl w:val="E950829E"/>
    <w:lvl w:ilvl="0" w:tentative="0">
      <w:start w:val="1"/>
      <w:numFmt w:val="decimal"/>
      <w:suff w:val="nothing"/>
      <w:lvlText w:val="（%1）"/>
      <w:lvlJc w:val="left"/>
    </w:lvl>
  </w:abstractNum>
  <w:abstractNum w:abstractNumId="1">
    <w:nsid w:val="08612D4B"/>
    <w:multiLevelType w:val="multilevel"/>
    <w:tmpl w:val="08612D4B"/>
    <w:lvl w:ilvl="0" w:tentative="0">
      <w:start w:val="1"/>
      <w:numFmt w:val="decimal"/>
      <w:pStyle w:val="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0E75D9C"/>
    <w:multiLevelType w:val="singleLevel"/>
    <w:tmpl w:val="30E75D9C"/>
    <w:lvl w:ilvl="0" w:tentative="0">
      <w:start w:val="3"/>
      <w:numFmt w:val="decimal"/>
      <w:suff w:val="nothing"/>
      <w:lvlText w:val="%1、"/>
      <w:lvlJc w:val="left"/>
    </w:lvl>
  </w:abstractNum>
  <w:abstractNum w:abstractNumId="3">
    <w:nsid w:val="68AB356F"/>
    <w:multiLevelType w:val="multilevel"/>
    <w:tmpl w:val="68AB356F"/>
    <w:lvl w:ilvl="0" w:tentative="0">
      <w:start w:val="1"/>
      <w:numFmt w:val="decimal"/>
      <w:pStyle w:val="157"/>
      <w:lvlText w:val="表%1"/>
      <w:lvlJc w:val="left"/>
      <w:pPr>
        <w:ind w:left="618" w:hanging="420"/>
      </w:pPr>
      <w:rPr>
        <w:rFonts w:hint="default" w:ascii="Times New Roman" w:hAnsi="Times New Roman" w:cs="Times New Roman"/>
        <w:b/>
        <w:i w:val="0"/>
        <w:color w:val="auto"/>
        <w:sz w:val="21"/>
        <w:vertAlign w:val="baseline"/>
        <w:lang w:val="en-US"/>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4">
    <w:nsid w:val="6D1E7240"/>
    <w:multiLevelType w:val="multilevel"/>
    <w:tmpl w:val="6D1E7240"/>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2NjdmN2NiODhlNmIwNjQ1MzI5OWM1ZGQ4NTRjZWUifQ=="/>
  </w:docVars>
  <w:rsids>
    <w:rsidRoot w:val="00172A27"/>
    <w:rsid w:val="000011E8"/>
    <w:rsid w:val="00002971"/>
    <w:rsid w:val="0000388A"/>
    <w:rsid w:val="000039E2"/>
    <w:rsid w:val="00003E2E"/>
    <w:rsid w:val="000040EE"/>
    <w:rsid w:val="0000763E"/>
    <w:rsid w:val="00010C79"/>
    <w:rsid w:val="000116C2"/>
    <w:rsid w:val="00011E75"/>
    <w:rsid w:val="00012086"/>
    <w:rsid w:val="0001294E"/>
    <w:rsid w:val="00013B14"/>
    <w:rsid w:val="0001513E"/>
    <w:rsid w:val="0001593D"/>
    <w:rsid w:val="00016FCD"/>
    <w:rsid w:val="0002061D"/>
    <w:rsid w:val="00022C2E"/>
    <w:rsid w:val="00025BB3"/>
    <w:rsid w:val="00026516"/>
    <w:rsid w:val="0002663A"/>
    <w:rsid w:val="0002716F"/>
    <w:rsid w:val="00030CD8"/>
    <w:rsid w:val="00031F2A"/>
    <w:rsid w:val="00035385"/>
    <w:rsid w:val="00036271"/>
    <w:rsid w:val="00036674"/>
    <w:rsid w:val="00037096"/>
    <w:rsid w:val="00037584"/>
    <w:rsid w:val="0003789D"/>
    <w:rsid w:val="000409AA"/>
    <w:rsid w:val="00040C6E"/>
    <w:rsid w:val="000413AA"/>
    <w:rsid w:val="00041B87"/>
    <w:rsid w:val="0004204B"/>
    <w:rsid w:val="00045131"/>
    <w:rsid w:val="00046C42"/>
    <w:rsid w:val="00047296"/>
    <w:rsid w:val="000500AA"/>
    <w:rsid w:val="0005547B"/>
    <w:rsid w:val="00055D11"/>
    <w:rsid w:val="0005679D"/>
    <w:rsid w:val="000567BF"/>
    <w:rsid w:val="00056998"/>
    <w:rsid w:val="000608C9"/>
    <w:rsid w:val="000618A6"/>
    <w:rsid w:val="00061B93"/>
    <w:rsid w:val="0006329E"/>
    <w:rsid w:val="00063A01"/>
    <w:rsid w:val="0006450C"/>
    <w:rsid w:val="00065B43"/>
    <w:rsid w:val="00066492"/>
    <w:rsid w:val="00066DE2"/>
    <w:rsid w:val="00071404"/>
    <w:rsid w:val="000717BC"/>
    <w:rsid w:val="00071979"/>
    <w:rsid w:val="00071D1D"/>
    <w:rsid w:val="000728F1"/>
    <w:rsid w:val="00076BA2"/>
    <w:rsid w:val="00082477"/>
    <w:rsid w:val="00083721"/>
    <w:rsid w:val="000841C2"/>
    <w:rsid w:val="00087257"/>
    <w:rsid w:val="00087C89"/>
    <w:rsid w:val="00090058"/>
    <w:rsid w:val="00090069"/>
    <w:rsid w:val="00090190"/>
    <w:rsid w:val="00090D64"/>
    <w:rsid w:val="0009133F"/>
    <w:rsid w:val="000935BD"/>
    <w:rsid w:val="00093B8B"/>
    <w:rsid w:val="00093D62"/>
    <w:rsid w:val="000964C3"/>
    <w:rsid w:val="00096716"/>
    <w:rsid w:val="00096BEF"/>
    <w:rsid w:val="000A402B"/>
    <w:rsid w:val="000A48EE"/>
    <w:rsid w:val="000A4D2B"/>
    <w:rsid w:val="000B03A5"/>
    <w:rsid w:val="000B123C"/>
    <w:rsid w:val="000B185D"/>
    <w:rsid w:val="000B1A24"/>
    <w:rsid w:val="000B38E8"/>
    <w:rsid w:val="000B4765"/>
    <w:rsid w:val="000B57B7"/>
    <w:rsid w:val="000B5E38"/>
    <w:rsid w:val="000B6641"/>
    <w:rsid w:val="000B67B0"/>
    <w:rsid w:val="000B69E8"/>
    <w:rsid w:val="000B6C32"/>
    <w:rsid w:val="000B7F39"/>
    <w:rsid w:val="000C0A7B"/>
    <w:rsid w:val="000C0FE9"/>
    <w:rsid w:val="000C1B26"/>
    <w:rsid w:val="000C49C8"/>
    <w:rsid w:val="000C6A80"/>
    <w:rsid w:val="000C6FC9"/>
    <w:rsid w:val="000D1594"/>
    <w:rsid w:val="000D2FD7"/>
    <w:rsid w:val="000D3215"/>
    <w:rsid w:val="000D3DED"/>
    <w:rsid w:val="000D5B60"/>
    <w:rsid w:val="000D661A"/>
    <w:rsid w:val="000D70AC"/>
    <w:rsid w:val="000D7874"/>
    <w:rsid w:val="000D7FCE"/>
    <w:rsid w:val="000E0A37"/>
    <w:rsid w:val="000E166B"/>
    <w:rsid w:val="000E211B"/>
    <w:rsid w:val="000E2827"/>
    <w:rsid w:val="000E318A"/>
    <w:rsid w:val="000E333C"/>
    <w:rsid w:val="000E3A72"/>
    <w:rsid w:val="000E4B82"/>
    <w:rsid w:val="000E5403"/>
    <w:rsid w:val="000E6194"/>
    <w:rsid w:val="000E629C"/>
    <w:rsid w:val="000E6472"/>
    <w:rsid w:val="000E6C70"/>
    <w:rsid w:val="000E756B"/>
    <w:rsid w:val="000F0D8D"/>
    <w:rsid w:val="000F11D3"/>
    <w:rsid w:val="000F216E"/>
    <w:rsid w:val="000F390E"/>
    <w:rsid w:val="000F503E"/>
    <w:rsid w:val="000F53D0"/>
    <w:rsid w:val="000F581F"/>
    <w:rsid w:val="000F5958"/>
    <w:rsid w:val="000F699B"/>
    <w:rsid w:val="000F69EC"/>
    <w:rsid w:val="000F78B5"/>
    <w:rsid w:val="000F7EDB"/>
    <w:rsid w:val="00100C2E"/>
    <w:rsid w:val="001011C0"/>
    <w:rsid w:val="00102EBE"/>
    <w:rsid w:val="00104045"/>
    <w:rsid w:val="0010590A"/>
    <w:rsid w:val="00105A8E"/>
    <w:rsid w:val="00105C29"/>
    <w:rsid w:val="001076EA"/>
    <w:rsid w:val="00112FC3"/>
    <w:rsid w:val="00113203"/>
    <w:rsid w:val="001147C6"/>
    <w:rsid w:val="00117943"/>
    <w:rsid w:val="00121888"/>
    <w:rsid w:val="00121AE6"/>
    <w:rsid w:val="00124B51"/>
    <w:rsid w:val="00124C70"/>
    <w:rsid w:val="001274F3"/>
    <w:rsid w:val="00130448"/>
    <w:rsid w:val="00130CC2"/>
    <w:rsid w:val="001311A7"/>
    <w:rsid w:val="0013278D"/>
    <w:rsid w:val="00133387"/>
    <w:rsid w:val="001346AA"/>
    <w:rsid w:val="00140535"/>
    <w:rsid w:val="0014331E"/>
    <w:rsid w:val="001434ED"/>
    <w:rsid w:val="00143642"/>
    <w:rsid w:val="0014439B"/>
    <w:rsid w:val="00145ACF"/>
    <w:rsid w:val="0014631D"/>
    <w:rsid w:val="001468C2"/>
    <w:rsid w:val="00146B2F"/>
    <w:rsid w:val="001473F3"/>
    <w:rsid w:val="00147418"/>
    <w:rsid w:val="001479F6"/>
    <w:rsid w:val="00147D22"/>
    <w:rsid w:val="001514C3"/>
    <w:rsid w:val="00151D22"/>
    <w:rsid w:val="00152635"/>
    <w:rsid w:val="001542BA"/>
    <w:rsid w:val="001555B1"/>
    <w:rsid w:val="00160823"/>
    <w:rsid w:val="001619AB"/>
    <w:rsid w:val="0016450F"/>
    <w:rsid w:val="001665C6"/>
    <w:rsid w:val="00166D1C"/>
    <w:rsid w:val="001670E0"/>
    <w:rsid w:val="0016774A"/>
    <w:rsid w:val="00167812"/>
    <w:rsid w:val="00170CCB"/>
    <w:rsid w:val="00171567"/>
    <w:rsid w:val="001719D2"/>
    <w:rsid w:val="00171F71"/>
    <w:rsid w:val="00172A27"/>
    <w:rsid w:val="00172E78"/>
    <w:rsid w:val="00173028"/>
    <w:rsid w:val="001741BE"/>
    <w:rsid w:val="00175CBE"/>
    <w:rsid w:val="00177352"/>
    <w:rsid w:val="00177395"/>
    <w:rsid w:val="00181682"/>
    <w:rsid w:val="00183D1D"/>
    <w:rsid w:val="001848C7"/>
    <w:rsid w:val="001855F1"/>
    <w:rsid w:val="001862C3"/>
    <w:rsid w:val="001867F6"/>
    <w:rsid w:val="00186F91"/>
    <w:rsid w:val="001917B6"/>
    <w:rsid w:val="00192321"/>
    <w:rsid w:val="00192870"/>
    <w:rsid w:val="0019389C"/>
    <w:rsid w:val="00194F76"/>
    <w:rsid w:val="001954D6"/>
    <w:rsid w:val="00196593"/>
    <w:rsid w:val="001A1637"/>
    <w:rsid w:val="001A2DDD"/>
    <w:rsid w:val="001A2EEE"/>
    <w:rsid w:val="001A37F0"/>
    <w:rsid w:val="001A4BC0"/>
    <w:rsid w:val="001A4CE1"/>
    <w:rsid w:val="001A5ED9"/>
    <w:rsid w:val="001A64C4"/>
    <w:rsid w:val="001A6AD6"/>
    <w:rsid w:val="001A6C36"/>
    <w:rsid w:val="001A6FC7"/>
    <w:rsid w:val="001A7D2D"/>
    <w:rsid w:val="001B062A"/>
    <w:rsid w:val="001B2349"/>
    <w:rsid w:val="001B322D"/>
    <w:rsid w:val="001B38F2"/>
    <w:rsid w:val="001B44A1"/>
    <w:rsid w:val="001B46A3"/>
    <w:rsid w:val="001B5165"/>
    <w:rsid w:val="001B5F6E"/>
    <w:rsid w:val="001B6C44"/>
    <w:rsid w:val="001B7A80"/>
    <w:rsid w:val="001C07EC"/>
    <w:rsid w:val="001C2453"/>
    <w:rsid w:val="001C3703"/>
    <w:rsid w:val="001C4CA1"/>
    <w:rsid w:val="001C5788"/>
    <w:rsid w:val="001C6868"/>
    <w:rsid w:val="001C7AAF"/>
    <w:rsid w:val="001C7C28"/>
    <w:rsid w:val="001D12C6"/>
    <w:rsid w:val="001D2082"/>
    <w:rsid w:val="001D2DCA"/>
    <w:rsid w:val="001D3249"/>
    <w:rsid w:val="001D4D58"/>
    <w:rsid w:val="001D5BA0"/>
    <w:rsid w:val="001D5EBD"/>
    <w:rsid w:val="001D7489"/>
    <w:rsid w:val="001D7A90"/>
    <w:rsid w:val="001E045E"/>
    <w:rsid w:val="001E07F1"/>
    <w:rsid w:val="001E0E95"/>
    <w:rsid w:val="001E29B5"/>
    <w:rsid w:val="001E2BEA"/>
    <w:rsid w:val="001E3D64"/>
    <w:rsid w:val="001E3E8C"/>
    <w:rsid w:val="001E4A13"/>
    <w:rsid w:val="001E4B37"/>
    <w:rsid w:val="001E5106"/>
    <w:rsid w:val="001E51D0"/>
    <w:rsid w:val="001E5D43"/>
    <w:rsid w:val="001E5DDA"/>
    <w:rsid w:val="001E5EDB"/>
    <w:rsid w:val="001E63AC"/>
    <w:rsid w:val="001E6D9E"/>
    <w:rsid w:val="001E6FCA"/>
    <w:rsid w:val="001E7DF4"/>
    <w:rsid w:val="001F041D"/>
    <w:rsid w:val="001F3BAE"/>
    <w:rsid w:val="001F52B6"/>
    <w:rsid w:val="001F5D66"/>
    <w:rsid w:val="001F6942"/>
    <w:rsid w:val="001F6CEB"/>
    <w:rsid w:val="001F70E8"/>
    <w:rsid w:val="00200538"/>
    <w:rsid w:val="00200812"/>
    <w:rsid w:val="002025B6"/>
    <w:rsid w:val="00202CF3"/>
    <w:rsid w:val="0020441D"/>
    <w:rsid w:val="00205141"/>
    <w:rsid w:val="00206499"/>
    <w:rsid w:val="0021196C"/>
    <w:rsid w:val="002127D3"/>
    <w:rsid w:val="002141C7"/>
    <w:rsid w:val="00214912"/>
    <w:rsid w:val="00214C13"/>
    <w:rsid w:val="00215305"/>
    <w:rsid w:val="0021751B"/>
    <w:rsid w:val="002203D7"/>
    <w:rsid w:val="002205B1"/>
    <w:rsid w:val="002220A9"/>
    <w:rsid w:val="00222340"/>
    <w:rsid w:val="002229D7"/>
    <w:rsid w:val="002231B4"/>
    <w:rsid w:val="00223A1C"/>
    <w:rsid w:val="00224298"/>
    <w:rsid w:val="002242A8"/>
    <w:rsid w:val="00226688"/>
    <w:rsid w:val="00231C28"/>
    <w:rsid w:val="00231DC1"/>
    <w:rsid w:val="0023219E"/>
    <w:rsid w:val="00233086"/>
    <w:rsid w:val="00234E1C"/>
    <w:rsid w:val="00235715"/>
    <w:rsid w:val="002375AC"/>
    <w:rsid w:val="00237D7C"/>
    <w:rsid w:val="00237F7E"/>
    <w:rsid w:val="00241F95"/>
    <w:rsid w:val="00241FF7"/>
    <w:rsid w:val="002427C9"/>
    <w:rsid w:val="00242956"/>
    <w:rsid w:val="00243AA3"/>
    <w:rsid w:val="00243E57"/>
    <w:rsid w:val="00244066"/>
    <w:rsid w:val="00244B55"/>
    <w:rsid w:val="0024607D"/>
    <w:rsid w:val="00247C5E"/>
    <w:rsid w:val="00250D73"/>
    <w:rsid w:val="002530DD"/>
    <w:rsid w:val="002532A9"/>
    <w:rsid w:val="0025341B"/>
    <w:rsid w:val="0025398E"/>
    <w:rsid w:val="00254009"/>
    <w:rsid w:val="0025581B"/>
    <w:rsid w:val="00255CC7"/>
    <w:rsid w:val="002602D4"/>
    <w:rsid w:val="00260E53"/>
    <w:rsid w:val="00261948"/>
    <w:rsid w:val="00261D62"/>
    <w:rsid w:val="00264FB6"/>
    <w:rsid w:val="00265471"/>
    <w:rsid w:val="00265A7D"/>
    <w:rsid w:val="002663B3"/>
    <w:rsid w:val="00266563"/>
    <w:rsid w:val="00271618"/>
    <w:rsid w:val="00273AA9"/>
    <w:rsid w:val="002741E2"/>
    <w:rsid w:val="00275A2A"/>
    <w:rsid w:val="00275B3D"/>
    <w:rsid w:val="00276193"/>
    <w:rsid w:val="0027701A"/>
    <w:rsid w:val="0027723F"/>
    <w:rsid w:val="00280848"/>
    <w:rsid w:val="00280D89"/>
    <w:rsid w:val="00280E0E"/>
    <w:rsid w:val="0028116D"/>
    <w:rsid w:val="002827C5"/>
    <w:rsid w:val="00283313"/>
    <w:rsid w:val="00285CDA"/>
    <w:rsid w:val="002869B4"/>
    <w:rsid w:val="00286BD4"/>
    <w:rsid w:val="00290080"/>
    <w:rsid w:val="00291357"/>
    <w:rsid w:val="00292625"/>
    <w:rsid w:val="002936BD"/>
    <w:rsid w:val="0029591F"/>
    <w:rsid w:val="002971DE"/>
    <w:rsid w:val="00297395"/>
    <w:rsid w:val="002A0C99"/>
    <w:rsid w:val="002A10D3"/>
    <w:rsid w:val="002A2B18"/>
    <w:rsid w:val="002A3EE5"/>
    <w:rsid w:val="002A41A6"/>
    <w:rsid w:val="002A5916"/>
    <w:rsid w:val="002A6D76"/>
    <w:rsid w:val="002A7774"/>
    <w:rsid w:val="002A7BAA"/>
    <w:rsid w:val="002B0CAB"/>
    <w:rsid w:val="002B14C9"/>
    <w:rsid w:val="002B1FA5"/>
    <w:rsid w:val="002B20CA"/>
    <w:rsid w:val="002B40C9"/>
    <w:rsid w:val="002B4D28"/>
    <w:rsid w:val="002C0C0E"/>
    <w:rsid w:val="002C0C46"/>
    <w:rsid w:val="002C2BCF"/>
    <w:rsid w:val="002C37CA"/>
    <w:rsid w:val="002C47A4"/>
    <w:rsid w:val="002C636C"/>
    <w:rsid w:val="002D0472"/>
    <w:rsid w:val="002D14F1"/>
    <w:rsid w:val="002D16C0"/>
    <w:rsid w:val="002D3A0E"/>
    <w:rsid w:val="002D42D7"/>
    <w:rsid w:val="002D5B70"/>
    <w:rsid w:val="002D5C41"/>
    <w:rsid w:val="002D5CDA"/>
    <w:rsid w:val="002D7363"/>
    <w:rsid w:val="002D76A8"/>
    <w:rsid w:val="002E04F4"/>
    <w:rsid w:val="002E0C0B"/>
    <w:rsid w:val="002E312A"/>
    <w:rsid w:val="002E337A"/>
    <w:rsid w:val="002E5E92"/>
    <w:rsid w:val="002E65F5"/>
    <w:rsid w:val="002E6F8F"/>
    <w:rsid w:val="002F0E07"/>
    <w:rsid w:val="002F1DB6"/>
    <w:rsid w:val="002F21E5"/>
    <w:rsid w:val="002F26FF"/>
    <w:rsid w:val="002F44FC"/>
    <w:rsid w:val="002F4EF1"/>
    <w:rsid w:val="002F50FE"/>
    <w:rsid w:val="002F590D"/>
    <w:rsid w:val="002F5EEE"/>
    <w:rsid w:val="002F70DE"/>
    <w:rsid w:val="002F7A07"/>
    <w:rsid w:val="0030071A"/>
    <w:rsid w:val="0030179E"/>
    <w:rsid w:val="00304B64"/>
    <w:rsid w:val="00304FBB"/>
    <w:rsid w:val="00305EC2"/>
    <w:rsid w:val="00306E70"/>
    <w:rsid w:val="00307CE0"/>
    <w:rsid w:val="0031062A"/>
    <w:rsid w:val="00311500"/>
    <w:rsid w:val="00317FAA"/>
    <w:rsid w:val="00320850"/>
    <w:rsid w:val="00326200"/>
    <w:rsid w:val="0032655C"/>
    <w:rsid w:val="003266F6"/>
    <w:rsid w:val="00326F08"/>
    <w:rsid w:val="003319BF"/>
    <w:rsid w:val="00331B8B"/>
    <w:rsid w:val="0033225E"/>
    <w:rsid w:val="00332816"/>
    <w:rsid w:val="00332A18"/>
    <w:rsid w:val="00333603"/>
    <w:rsid w:val="00333B5F"/>
    <w:rsid w:val="003340FC"/>
    <w:rsid w:val="00334BCE"/>
    <w:rsid w:val="003352F5"/>
    <w:rsid w:val="003354FC"/>
    <w:rsid w:val="0033562C"/>
    <w:rsid w:val="00335F98"/>
    <w:rsid w:val="00344281"/>
    <w:rsid w:val="00345AB5"/>
    <w:rsid w:val="00346557"/>
    <w:rsid w:val="00351074"/>
    <w:rsid w:val="00351155"/>
    <w:rsid w:val="003512F5"/>
    <w:rsid w:val="00351AE9"/>
    <w:rsid w:val="00351EAD"/>
    <w:rsid w:val="00353B04"/>
    <w:rsid w:val="00353C90"/>
    <w:rsid w:val="003558E4"/>
    <w:rsid w:val="003562B5"/>
    <w:rsid w:val="003572F9"/>
    <w:rsid w:val="00357939"/>
    <w:rsid w:val="00357D80"/>
    <w:rsid w:val="003600FE"/>
    <w:rsid w:val="003619C9"/>
    <w:rsid w:val="00361CD2"/>
    <w:rsid w:val="0036206A"/>
    <w:rsid w:val="00363191"/>
    <w:rsid w:val="00363C63"/>
    <w:rsid w:val="003657B8"/>
    <w:rsid w:val="0036645F"/>
    <w:rsid w:val="003668D0"/>
    <w:rsid w:val="00367F5D"/>
    <w:rsid w:val="00370313"/>
    <w:rsid w:val="00371414"/>
    <w:rsid w:val="00372854"/>
    <w:rsid w:val="00373729"/>
    <w:rsid w:val="00374569"/>
    <w:rsid w:val="0037606C"/>
    <w:rsid w:val="00376C6D"/>
    <w:rsid w:val="00380A9E"/>
    <w:rsid w:val="00380B22"/>
    <w:rsid w:val="00381558"/>
    <w:rsid w:val="003825FA"/>
    <w:rsid w:val="00385B51"/>
    <w:rsid w:val="00385D64"/>
    <w:rsid w:val="00386920"/>
    <w:rsid w:val="00386980"/>
    <w:rsid w:val="0038765E"/>
    <w:rsid w:val="00387FD9"/>
    <w:rsid w:val="003901AB"/>
    <w:rsid w:val="00390826"/>
    <w:rsid w:val="00390A65"/>
    <w:rsid w:val="00390BEE"/>
    <w:rsid w:val="00390D83"/>
    <w:rsid w:val="00391959"/>
    <w:rsid w:val="00393485"/>
    <w:rsid w:val="00394A45"/>
    <w:rsid w:val="00396FBD"/>
    <w:rsid w:val="00397A51"/>
    <w:rsid w:val="003A1E4A"/>
    <w:rsid w:val="003A2F5C"/>
    <w:rsid w:val="003A5140"/>
    <w:rsid w:val="003A5773"/>
    <w:rsid w:val="003A6744"/>
    <w:rsid w:val="003B33AE"/>
    <w:rsid w:val="003B3D91"/>
    <w:rsid w:val="003B6027"/>
    <w:rsid w:val="003C0235"/>
    <w:rsid w:val="003C05C1"/>
    <w:rsid w:val="003C24C7"/>
    <w:rsid w:val="003C38F5"/>
    <w:rsid w:val="003C4359"/>
    <w:rsid w:val="003C53B8"/>
    <w:rsid w:val="003C619E"/>
    <w:rsid w:val="003C69F1"/>
    <w:rsid w:val="003D1A1A"/>
    <w:rsid w:val="003D36A7"/>
    <w:rsid w:val="003D4304"/>
    <w:rsid w:val="003D472A"/>
    <w:rsid w:val="003D4AA3"/>
    <w:rsid w:val="003D5D17"/>
    <w:rsid w:val="003D6E4A"/>
    <w:rsid w:val="003D77FA"/>
    <w:rsid w:val="003E0932"/>
    <w:rsid w:val="003E1C6B"/>
    <w:rsid w:val="003E1CDD"/>
    <w:rsid w:val="003E5626"/>
    <w:rsid w:val="003E5E56"/>
    <w:rsid w:val="003E672E"/>
    <w:rsid w:val="003F0192"/>
    <w:rsid w:val="003F22A1"/>
    <w:rsid w:val="003F2B48"/>
    <w:rsid w:val="003F5307"/>
    <w:rsid w:val="003F55EF"/>
    <w:rsid w:val="003F6676"/>
    <w:rsid w:val="0040115A"/>
    <w:rsid w:val="004012C2"/>
    <w:rsid w:val="00401361"/>
    <w:rsid w:val="00401A13"/>
    <w:rsid w:val="0040281A"/>
    <w:rsid w:val="00402B58"/>
    <w:rsid w:val="004054AE"/>
    <w:rsid w:val="00406639"/>
    <w:rsid w:val="00407F65"/>
    <w:rsid w:val="00410C9C"/>
    <w:rsid w:val="00411080"/>
    <w:rsid w:val="00411B80"/>
    <w:rsid w:val="00412058"/>
    <w:rsid w:val="00412282"/>
    <w:rsid w:val="0041285C"/>
    <w:rsid w:val="0041374B"/>
    <w:rsid w:val="00413C53"/>
    <w:rsid w:val="00413D35"/>
    <w:rsid w:val="00415CE6"/>
    <w:rsid w:val="00416064"/>
    <w:rsid w:val="00420072"/>
    <w:rsid w:val="00420CAE"/>
    <w:rsid w:val="00423168"/>
    <w:rsid w:val="00423C0D"/>
    <w:rsid w:val="0042434D"/>
    <w:rsid w:val="00424608"/>
    <w:rsid w:val="0042576F"/>
    <w:rsid w:val="00425F44"/>
    <w:rsid w:val="00427783"/>
    <w:rsid w:val="00431B38"/>
    <w:rsid w:val="00432729"/>
    <w:rsid w:val="0043488A"/>
    <w:rsid w:val="004357A9"/>
    <w:rsid w:val="00436088"/>
    <w:rsid w:val="0043666B"/>
    <w:rsid w:val="00436C39"/>
    <w:rsid w:val="00436F5B"/>
    <w:rsid w:val="00437CDA"/>
    <w:rsid w:val="004407AB"/>
    <w:rsid w:val="0044093A"/>
    <w:rsid w:val="00440E59"/>
    <w:rsid w:val="00442A20"/>
    <w:rsid w:val="00443CAF"/>
    <w:rsid w:val="00445F46"/>
    <w:rsid w:val="0044675F"/>
    <w:rsid w:val="00447546"/>
    <w:rsid w:val="004500A3"/>
    <w:rsid w:val="00450EDE"/>
    <w:rsid w:val="00452C72"/>
    <w:rsid w:val="00456CF7"/>
    <w:rsid w:val="00457714"/>
    <w:rsid w:val="00460B7A"/>
    <w:rsid w:val="004610CF"/>
    <w:rsid w:val="00464EE7"/>
    <w:rsid w:val="004654DE"/>
    <w:rsid w:val="00465B4A"/>
    <w:rsid w:val="004672F9"/>
    <w:rsid w:val="00467838"/>
    <w:rsid w:val="00470E03"/>
    <w:rsid w:val="004712A7"/>
    <w:rsid w:val="00471E53"/>
    <w:rsid w:val="00473555"/>
    <w:rsid w:val="00474F8F"/>
    <w:rsid w:val="00475DA5"/>
    <w:rsid w:val="00476529"/>
    <w:rsid w:val="00476E5F"/>
    <w:rsid w:val="00480073"/>
    <w:rsid w:val="00481F00"/>
    <w:rsid w:val="004834FE"/>
    <w:rsid w:val="00484A65"/>
    <w:rsid w:val="00486A48"/>
    <w:rsid w:val="00490334"/>
    <w:rsid w:val="0049066E"/>
    <w:rsid w:val="00492265"/>
    <w:rsid w:val="004931AF"/>
    <w:rsid w:val="00493613"/>
    <w:rsid w:val="00494140"/>
    <w:rsid w:val="00494BF2"/>
    <w:rsid w:val="004960B3"/>
    <w:rsid w:val="00497B44"/>
    <w:rsid w:val="004A09AE"/>
    <w:rsid w:val="004A1101"/>
    <w:rsid w:val="004A1E6D"/>
    <w:rsid w:val="004A2D2C"/>
    <w:rsid w:val="004A56B4"/>
    <w:rsid w:val="004A7E79"/>
    <w:rsid w:val="004B0235"/>
    <w:rsid w:val="004B1D96"/>
    <w:rsid w:val="004B2767"/>
    <w:rsid w:val="004B5191"/>
    <w:rsid w:val="004B5391"/>
    <w:rsid w:val="004B75D7"/>
    <w:rsid w:val="004C08CA"/>
    <w:rsid w:val="004C2559"/>
    <w:rsid w:val="004C340B"/>
    <w:rsid w:val="004C4131"/>
    <w:rsid w:val="004C454A"/>
    <w:rsid w:val="004C4562"/>
    <w:rsid w:val="004C5AE8"/>
    <w:rsid w:val="004C69FF"/>
    <w:rsid w:val="004C7C21"/>
    <w:rsid w:val="004D078C"/>
    <w:rsid w:val="004D0797"/>
    <w:rsid w:val="004D1C7A"/>
    <w:rsid w:val="004D1F7A"/>
    <w:rsid w:val="004D2294"/>
    <w:rsid w:val="004D256C"/>
    <w:rsid w:val="004D3134"/>
    <w:rsid w:val="004D3948"/>
    <w:rsid w:val="004E10F1"/>
    <w:rsid w:val="004E1155"/>
    <w:rsid w:val="004E164A"/>
    <w:rsid w:val="004E1EE4"/>
    <w:rsid w:val="004E1F0A"/>
    <w:rsid w:val="004E2C2D"/>
    <w:rsid w:val="004E4B5F"/>
    <w:rsid w:val="004E4C68"/>
    <w:rsid w:val="004E62EF"/>
    <w:rsid w:val="004E6425"/>
    <w:rsid w:val="004E7BC2"/>
    <w:rsid w:val="004F0DD6"/>
    <w:rsid w:val="004F12EB"/>
    <w:rsid w:val="004F1BAA"/>
    <w:rsid w:val="004F275D"/>
    <w:rsid w:val="004F3729"/>
    <w:rsid w:val="004F3CD0"/>
    <w:rsid w:val="004F40E1"/>
    <w:rsid w:val="004F4BA3"/>
    <w:rsid w:val="004F6854"/>
    <w:rsid w:val="004F72AF"/>
    <w:rsid w:val="004F7398"/>
    <w:rsid w:val="004F797E"/>
    <w:rsid w:val="005016E5"/>
    <w:rsid w:val="00501804"/>
    <w:rsid w:val="00501AB8"/>
    <w:rsid w:val="00501D0F"/>
    <w:rsid w:val="005026BF"/>
    <w:rsid w:val="005057B5"/>
    <w:rsid w:val="00505A12"/>
    <w:rsid w:val="00505DC3"/>
    <w:rsid w:val="0050624D"/>
    <w:rsid w:val="00506B37"/>
    <w:rsid w:val="00506E01"/>
    <w:rsid w:val="00506EFD"/>
    <w:rsid w:val="00507B60"/>
    <w:rsid w:val="00507BCB"/>
    <w:rsid w:val="00510D6A"/>
    <w:rsid w:val="00510D7E"/>
    <w:rsid w:val="005115D5"/>
    <w:rsid w:val="00512AD4"/>
    <w:rsid w:val="00514AD7"/>
    <w:rsid w:val="00514F06"/>
    <w:rsid w:val="00515754"/>
    <w:rsid w:val="00515EC7"/>
    <w:rsid w:val="00516B01"/>
    <w:rsid w:val="005171B0"/>
    <w:rsid w:val="00517F27"/>
    <w:rsid w:val="005208A6"/>
    <w:rsid w:val="00521BCA"/>
    <w:rsid w:val="00521C5E"/>
    <w:rsid w:val="005229C0"/>
    <w:rsid w:val="005241FF"/>
    <w:rsid w:val="0052577B"/>
    <w:rsid w:val="00525E9E"/>
    <w:rsid w:val="00525F8E"/>
    <w:rsid w:val="00526232"/>
    <w:rsid w:val="00526274"/>
    <w:rsid w:val="0052651A"/>
    <w:rsid w:val="00532144"/>
    <w:rsid w:val="00532B6C"/>
    <w:rsid w:val="00533843"/>
    <w:rsid w:val="00534784"/>
    <w:rsid w:val="005369E3"/>
    <w:rsid w:val="00536CEA"/>
    <w:rsid w:val="005413ED"/>
    <w:rsid w:val="00541B94"/>
    <w:rsid w:val="00542332"/>
    <w:rsid w:val="00542576"/>
    <w:rsid w:val="00543039"/>
    <w:rsid w:val="005456F5"/>
    <w:rsid w:val="00545A3F"/>
    <w:rsid w:val="00545E86"/>
    <w:rsid w:val="00547959"/>
    <w:rsid w:val="00547E46"/>
    <w:rsid w:val="0055069F"/>
    <w:rsid w:val="005510EA"/>
    <w:rsid w:val="00552CB4"/>
    <w:rsid w:val="00555CFC"/>
    <w:rsid w:val="00556188"/>
    <w:rsid w:val="005565E0"/>
    <w:rsid w:val="005566F9"/>
    <w:rsid w:val="0056020B"/>
    <w:rsid w:val="0056091D"/>
    <w:rsid w:val="005609A1"/>
    <w:rsid w:val="00561A90"/>
    <w:rsid w:val="00563EE4"/>
    <w:rsid w:val="0056433A"/>
    <w:rsid w:val="0056481B"/>
    <w:rsid w:val="00564C0B"/>
    <w:rsid w:val="00564FF8"/>
    <w:rsid w:val="005664BA"/>
    <w:rsid w:val="00566FAA"/>
    <w:rsid w:val="00570983"/>
    <w:rsid w:val="00571F10"/>
    <w:rsid w:val="00574F3E"/>
    <w:rsid w:val="00576043"/>
    <w:rsid w:val="005769EB"/>
    <w:rsid w:val="00576C44"/>
    <w:rsid w:val="00577129"/>
    <w:rsid w:val="005776B0"/>
    <w:rsid w:val="0058029C"/>
    <w:rsid w:val="005805B2"/>
    <w:rsid w:val="00583558"/>
    <w:rsid w:val="00583596"/>
    <w:rsid w:val="00583D48"/>
    <w:rsid w:val="005845F5"/>
    <w:rsid w:val="00585026"/>
    <w:rsid w:val="00586519"/>
    <w:rsid w:val="0058707A"/>
    <w:rsid w:val="00587647"/>
    <w:rsid w:val="0059236A"/>
    <w:rsid w:val="00592755"/>
    <w:rsid w:val="00592849"/>
    <w:rsid w:val="005936BD"/>
    <w:rsid w:val="00593866"/>
    <w:rsid w:val="00593AE7"/>
    <w:rsid w:val="00594E69"/>
    <w:rsid w:val="00594FFB"/>
    <w:rsid w:val="00596F7E"/>
    <w:rsid w:val="005A201E"/>
    <w:rsid w:val="005A23CE"/>
    <w:rsid w:val="005A46A5"/>
    <w:rsid w:val="005A51A9"/>
    <w:rsid w:val="005A65DB"/>
    <w:rsid w:val="005A7734"/>
    <w:rsid w:val="005B0A84"/>
    <w:rsid w:val="005B186B"/>
    <w:rsid w:val="005B2BD3"/>
    <w:rsid w:val="005B313C"/>
    <w:rsid w:val="005B4AA2"/>
    <w:rsid w:val="005B4EB0"/>
    <w:rsid w:val="005B7FF6"/>
    <w:rsid w:val="005C02F9"/>
    <w:rsid w:val="005C10F7"/>
    <w:rsid w:val="005C2CED"/>
    <w:rsid w:val="005C31C6"/>
    <w:rsid w:val="005C3273"/>
    <w:rsid w:val="005C6161"/>
    <w:rsid w:val="005C7403"/>
    <w:rsid w:val="005D0563"/>
    <w:rsid w:val="005D2551"/>
    <w:rsid w:val="005D3880"/>
    <w:rsid w:val="005D6DAE"/>
    <w:rsid w:val="005D7D13"/>
    <w:rsid w:val="005D7EB8"/>
    <w:rsid w:val="005E0F00"/>
    <w:rsid w:val="005E18F5"/>
    <w:rsid w:val="005E20F5"/>
    <w:rsid w:val="005E216C"/>
    <w:rsid w:val="005E2BF5"/>
    <w:rsid w:val="005E350F"/>
    <w:rsid w:val="005E37E4"/>
    <w:rsid w:val="005E3DA6"/>
    <w:rsid w:val="005E4039"/>
    <w:rsid w:val="005E4CF2"/>
    <w:rsid w:val="005E770D"/>
    <w:rsid w:val="005E7B8B"/>
    <w:rsid w:val="005F0DED"/>
    <w:rsid w:val="005F19F5"/>
    <w:rsid w:val="005F233D"/>
    <w:rsid w:val="005F362A"/>
    <w:rsid w:val="006025F6"/>
    <w:rsid w:val="006038C7"/>
    <w:rsid w:val="00604BCF"/>
    <w:rsid w:val="00604BD5"/>
    <w:rsid w:val="00605023"/>
    <w:rsid w:val="006052CA"/>
    <w:rsid w:val="0060561F"/>
    <w:rsid w:val="006076BE"/>
    <w:rsid w:val="006076FD"/>
    <w:rsid w:val="00610013"/>
    <w:rsid w:val="006105C2"/>
    <w:rsid w:val="0061071F"/>
    <w:rsid w:val="00610871"/>
    <w:rsid w:val="00610A62"/>
    <w:rsid w:val="00611A50"/>
    <w:rsid w:val="00611AC8"/>
    <w:rsid w:val="00611E7D"/>
    <w:rsid w:val="00612AC5"/>
    <w:rsid w:val="00613532"/>
    <w:rsid w:val="006140F3"/>
    <w:rsid w:val="00615417"/>
    <w:rsid w:val="00615B7D"/>
    <w:rsid w:val="0061611C"/>
    <w:rsid w:val="00616730"/>
    <w:rsid w:val="0061703D"/>
    <w:rsid w:val="0061730C"/>
    <w:rsid w:val="00617689"/>
    <w:rsid w:val="00617CE5"/>
    <w:rsid w:val="006218C1"/>
    <w:rsid w:val="0062407A"/>
    <w:rsid w:val="00624DCF"/>
    <w:rsid w:val="00624EB7"/>
    <w:rsid w:val="006252E7"/>
    <w:rsid w:val="006253E3"/>
    <w:rsid w:val="0062546C"/>
    <w:rsid w:val="0062700B"/>
    <w:rsid w:val="00627E41"/>
    <w:rsid w:val="0063141A"/>
    <w:rsid w:val="00631AA3"/>
    <w:rsid w:val="006320A0"/>
    <w:rsid w:val="006325B9"/>
    <w:rsid w:val="00635634"/>
    <w:rsid w:val="0063583B"/>
    <w:rsid w:val="00635DC2"/>
    <w:rsid w:val="006368F0"/>
    <w:rsid w:val="00637602"/>
    <w:rsid w:val="0064160C"/>
    <w:rsid w:val="00642FF5"/>
    <w:rsid w:val="006433EA"/>
    <w:rsid w:val="0064349C"/>
    <w:rsid w:val="00643778"/>
    <w:rsid w:val="00643F51"/>
    <w:rsid w:val="006447CB"/>
    <w:rsid w:val="00645AD8"/>
    <w:rsid w:val="00647703"/>
    <w:rsid w:val="0065057F"/>
    <w:rsid w:val="0065098E"/>
    <w:rsid w:val="0065178C"/>
    <w:rsid w:val="00652002"/>
    <w:rsid w:val="00652EBC"/>
    <w:rsid w:val="00653836"/>
    <w:rsid w:val="00653C3A"/>
    <w:rsid w:val="00654043"/>
    <w:rsid w:val="00654C2B"/>
    <w:rsid w:val="00655DE0"/>
    <w:rsid w:val="00657749"/>
    <w:rsid w:val="00660E1F"/>
    <w:rsid w:val="0066182A"/>
    <w:rsid w:val="00661F64"/>
    <w:rsid w:val="006717C0"/>
    <w:rsid w:val="006718C8"/>
    <w:rsid w:val="00671E67"/>
    <w:rsid w:val="00672125"/>
    <w:rsid w:val="00672522"/>
    <w:rsid w:val="0067490A"/>
    <w:rsid w:val="00674FE1"/>
    <w:rsid w:val="0067502F"/>
    <w:rsid w:val="00675334"/>
    <w:rsid w:val="00675E47"/>
    <w:rsid w:val="00677AC1"/>
    <w:rsid w:val="00677D13"/>
    <w:rsid w:val="00680092"/>
    <w:rsid w:val="00680793"/>
    <w:rsid w:val="00681BF5"/>
    <w:rsid w:val="0068213C"/>
    <w:rsid w:val="00683B42"/>
    <w:rsid w:val="0068439B"/>
    <w:rsid w:val="00684FDF"/>
    <w:rsid w:val="00686D1A"/>
    <w:rsid w:val="00686FE4"/>
    <w:rsid w:val="0068753A"/>
    <w:rsid w:val="00690F12"/>
    <w:rsid w:val="00690FF3"/>
    <w:rsid w:val="00692525"/>
    <w:rsid w:val="00692BF4"/>
    <w:rsid w:val="00695136"/>
    <w:rsid w:val="006951F6"/>
    <w:rsid w:val="0069526C"/>
    <w:rsid w:val="006952AD"/>
    <w:rsid w:val="00696BC6"/>
    <w:rsid w:val="0069744B"/>
    <w:rsid w:val="00697E8F"/>
    <w:rsid w:val="00697F35"/>
    <w:rsid w:val="006A0437"/>
    <w:rsid w:val="006A09DF"/>
    <w:rsid w:val="006A0C80"/>
    <w:rsid w:val="006A0E00"/>
    <w:rsid w:val="006A7D22"/>
    <w:rsid w:val="006B0E80"/>
    <w:rsid w:val="006B12D0"/>
    <w:rsid w:val="006B2BD5"/>
    <w:rsid w:val="006B31C0"/>
    <w:rsid w:val="006B333B"/>
    <w:rsid w:val="006B52BA"/>
    <w:rsid w:val="006B55C0"/>
    <w:rsid w:val="006B667D"/>
    <w:rsid w:val="006B6AFE"/>
    <w:rsid w:val="006B7CC7"/>
    <w:rsid w:val="006C0454"/>
    <w:rsid w:val="006C1750"/>
    <w:rsid w:val="006C19DE"/>
    <w:rsid w:val="006C1C6C"/>
    <w:rsid w:val="006C2736"/>
    <w:rsid w:val="006C2C69"/>
    <w:rsid w:val="006C319B"/>
    <w:rsid w:val="006C3583"/>
    <w:rsid w:val="006C366B"/>
    <w:rsid w:val="006C639D"/>
    <w:rsid w:val="006C64A6"/>
    <w:rsid w:val="006D069E"/>
    <w:rsid w:val="006D1177"/>
    <w:rsid w:val="006D1679"/>
    <w:rsid w:val="006D1E50"/>
    <w:rsid w:val="006D21EA"/>
    <w:rsid w:val="006D296E"/>
    <w:rsid w:val="006D2CEB"/>
    <w:rsid w:val="006D34FF"/>
    <w:rsid w:val="006D4636"/>
    <w:rsid w:val="006E0E90"/>
    <w:rsid w:val="006E114B"/>
    <w:rsid w:val="006E1903"/>
    <w:rsid w:val="006E2569"/>
    <w:rsid w:val="006E2905"/>
    <w:rsid w:val="006E2F85"/>
    <w:rsid w:val="006E387E"/>
    <w:rsid w:val="006E5223"/>
    <w:rsid w:val="006E56DC"/>
    <w:rsid w:val="006E6243"/>
    <w:rsid w:val="006E65FF"/>
    <w:rsid w:val="006E72CA"/>
    <w:rsid w:val="006F2419"/>
    <w:rsid w:val="006F24DA"/>
    <w:rsid w:val="006F2A80"/>
    <w:rsid w:val="006F6DFB"/>
    <w:rsid w:val="00700E42"/>
    <w:rsid w:val="00701660"/>
    <w:rsid w:val="00701BF4"/>
    <w:rsid w:val="00701C9E"/>
    <w:rsid w:val="007034F2"/>
    <w:rsid w:val="0070417A"/>
    <w:rsid w:val="00704C3B"/>
    <w:rsid w:val="00705684"/>
    <w:rsid w:val="00705EFD"/>
    <w:rsid w:val="00705FB1"/>
    <w:rsid w:val="00706B16"/>
    <w:rsid w:val="00710466"/>
    <w:rsid w:val="007105A6"/>
    <w:rsid w:val="0071491C"/>
    <w:rsid w:val="00716099"/>
    <w:rsid w:val="007171C4"/>
    <w:rsid w:val="007176DD"/>
    <w:rsid w:val="007217CD"/>
    <w:rsid w:val="0072218C"/>
    <w:rsid w:val="00722943"/>
    <w:rsid w:val="0072294B"/>
    <w:rsid w:val="00723B7F"/>
    <w:rsid w:val="00723F21"/>
    <w:rsid w:val="00723FC3"/>
    <w:rsid w:val="00726AFF"/>
    <w:rsid w:val="0072774C"/>
    <w:rsid w:val="007278CF"/>
    <w:rsid w:val="00727D13"/>
    <w:rsid w:val="007316AB"/>
    <w:rsid w:val="00731D23"/>
    <w:rsid w:val="007332A3"/>
    <w:rsid w:val="00733CB2"/>
    <w:rsid w:val="007344DA"/>
    <w:rsid w:val="00734FD5"/>
    <w:rsid w:val="00735C07"/>
    <w:rsid w:val="007365E4"/>
    <w:rsid w:val="00736889"/>
    <w:rsid w:val="00736CB9"/>
    <w:rsid w:val="007374B7"/>
    <w:rsid w:val="00741C8C"/>
    <w:rsid w:val="0074259A"/>
    <w:rsid w:val="00743FE2"/>
    <w:rsid w:val="007443FA"/>
    <w:rsid w:val="00744F68"/>
    <w:rsid w:val="007459EE"/>
    <w:rsid w:val="00750E24"/>
    <w:rsid w:val="007511D5"/>
    <w:rsid w:val="007513FC"/>
    <w:rsid w:val="00752518"/>
    <w:rsid w:val="00753318"/>
    <w:rsid w:val="00753757"/>
    <w:rsid w:val="00754192"/>
    <w:rsid w:val="00754746"/>
    <w:rsid w:val="00755071"/>
    <w:rsid w:val="0075518D"/>
    <w:rsid w:val="00755CAE"/>
    <w:rsid w:val="00760B34"/>
    <w:rsid w:val="007639B7"/>
    <w:rsid w:val="00764590"/>
    <w:rsid w:val="00764788"/>
    <w:rsid w:val="007661A0"/>
    <w:rsid w:val="0076673D"/>
    <w:rsid w:val="00770578"/>
    <w:rsid w:val="0077167E"/>
    <w:rsid w:val="00771D82"/>
    <w:rsid w:val="00772BF3"/>
    <w:rsid w:val="00773221"/>
    <w:rsid w:val="00775A28"/>
    <w:rsid w:val="00777EDA"/>
    <w:rsid w:val="00780176"/>
    <w:rsid w:val="0078116A"/>
    <w:rsid w:val="00781A43"/>
    <w:rsid w:val="00781CB7"/>
    <w:rsid w:val="0078366E"/>
    <w:rsid w:val="00785C0C"/>
    <w:rsid w:val="007860B8"/>
    <w:rsid w:val="00786A78"/>
    <w:rsid w:val="007900A5"/>
    <w:rsid w:val="0079035E"/>
    <w:rsid w:val="00790D77"/>
    <w:rsid w:val="00791767"/>
    <w:rsid w:val="00792654"/>
    <w:rsid w:val="0079289C"/>
    <w:rsid w:val="00793883"/>
    <w:rsid w:val="00794134"/>
    <w:rsid w:val="007942D1"/>
    <w:rsid w:val="0079452B"/>
    <w:rsid w:val="00794A28"/>
    <w:rsid w:val="00794EAF"/>
    <w:rsid w:val="00795252"/>
    <w:rsid w:val="00796CB9"/>
    <w:rsid w:val="0079721D"/>
    <w:rsid w:val="007A066F"/>
    <w:rsid w:val="007A1B1A"/>
    <w:rsid w:val="007A2729"/>
    <w:rsid w:val="007A2828"/>
    <w:rsid w:val="007A30C3"/>
    <w:rsid w:val="007A546A"/>
    <w:rsid w:val="007A5488"/>
    <w:rsid w:val="007A60D3"/>
    <w:rsid w:val="007A69B3"/>
    <w:rsid w:val="007A783E"/>
    <w:rsid w:val="007B1DB6"/>
    <w:rsid w:val="007B4100"/>
    <w:rsid w:val="007B51C8"/>
    <w:rsid w:val="007B5719"/>
    <w:rsid w:val="007B6129"/>
    <w:rsid w:val="007B77E1"/>
    <w:rsid w:val="007C0244"/>
    <w:rsid w:val="007C0E26"/>
    <w:rsid w:val="007C0F9F"/>
    <w:rsid w:val="007C41AD"/>
    <w:rsid w:val="007C4698"/>
    <w:rsid w:val="007C4D90"/>
    <w:rsid w:val="007C71AA"/>
    <w:rsid w:val="007C7BB2"/>
    <w:rsid w:val="007C7DD3"/>
    <w:rsid w:val="007C7E23"/>
    <w:rsid w:val="007D14AF"/>
    <w:rsid w:val="007D201C"/>
    <w:rsid w:val="007D27ED"/>
    <w:rsid w:val="007D2A0E"/>
    <w:rsid w:val="007D3D21"/>
    <w:rsid w:val="007D4D00"/>
    <w:rsid w:val="007D67CE"/>
    <w:rsid w:val="007D7B8D"/>
    <w:rsid w:val="007E24CE"/>
    <w:rsid w:val="007E2A65"/>
    <w:rsid w:val="007E2E05"/>
    <w:rsid w:val="007E4730"/>
    <w:rsid w:val="007E4A03"/>
    <w:rsid w:val="007E69B4"/>
    <w:rsid w:val="007E7572"/>
    <w:rsid w:val="007E7BBA"/>
    <w:rsid w:val="007F524A"/>
    <w:rsid w:val="007F54EB"/>
    <w:rsid w:val="007F5CBA"/>
    <w:rsid w:val="007F64CF"/>
    <w:rsid w:val="007F754B"/>
    <w:rsid w:val="0080039E"/>
    <w:rsid w:val="0080059D"/>
    <w:rsid w:val="00800642"/>
    <w:rsid w:val="00801401"/>
    <w:rsid w:val="00803DA6"/>
    <w:rsid w:val="008107F9"/>
    <w:rsid w:val="00811545"/>
    <w:rsid w:val="00811583"/>
    <w:rsid w:val="00814232"/>
    <w:rsid w:val="008152F2"/>
    <w:rsid w:val="008153D4"/>
    <w:rsid w:val="008153DF"/>
    <w:rsid w:val="00816258"/>
    <w:rsid w:val="00817BE8"/>
    <w:rsid w:val="0082191C"/>
    <w:rsid w:val="00822269"/>
    <w:rsid w:val="00822A35"/>
    <w:rsid w:val="00822D5F"/>
    <w:rsid w:val="0082308E"/>
    <w:rsid w:val="008235A1"/>
    <w:rsid w:val="00823B24"/>
    <w:rsid w:val="00823C28"/>
    <w:rsid w:val="00824C18"/>
    <w:rsid w:val="00825AC0"/>
    <w:rsid w:val="00826C39"/>
    <w:rsid w:val="008273DE"/>
    <w:rsid w:val="008301EB"/>
    <w:rsid w:val="0083395E"/>
    <w:rsid w:val="008344A7"/>
    <w:rsid w:val="0083494D"/>
    <w:rsid w:val="00834DAE"/>
    <w:rsid w:val="008356C7"/>
    <w:rsid w:val="008378E6"/>
    <w:rsid w:val="00841763"/>
    <w:rsid w:val="00841E1F"/>
    <w:rsid w:val="00842038"/>
    <w:rsid w:val="00843A26"/>
    <w:rsid w:val="008448BC"/>
    <w:rsid w:val="00844FBF"/>
    <w:rsid w:val="00846C9E"/>
    <w:rsid w:val="008512F8"/>
    <w:rsid w:val="00852883"/>
    <w:rsid w:val="00852AF4"/>
    <w:rsid w:val="00852C44"/>
    <w:rsid w:val="00860F09"/>
    <w:rsid w:val="008617E9"/>
    <w:rsid w:val="00861EB3"/>
    <w:rsid w:val="008625D9"/>
    <w:rsid w:val="008625E7"/>
    <w:rsid w:val="00863010"/>
    <w:rsid w:val="008649C5"/>
    <w:rsid w:val="00864B55"/>
    <w:rsid w:val="00865156"/>
    <w:rsid w:val="00865950"/>
    <w:rsid w:val="00866135"/>
    <w:rsid w:val="00866864"/>
    <w:rsid w:val="008668E1"/>
    <w:rsid w:val="00871978"/>
    <w:rsid w:val="00871DD2"/>
    <w:rsid w:val="00872EE4"/>
    <w:rsid w:val="00872FE2"/>
    <w:rsid w:val="00873091"/>
    <w:rsid w:val="008735D7"/>
    <w:rsid w:val="00874133"/>
    <w:rsid w:val="0087470E"/>
    <w:rsid w:val="00874F84"/>
    <w:rsid w:val="00875ACB"/>
    <w:rsid w:val="00876281"/>
    <w:rsid w:val="008765B2"/>
    <w:rsid w:val="008800C2"/>
    <w:rsid w:val="00880839"/>
    <w:rsid w:val="008810E4"/>
    <w:rsid w:val="00885054"/>
    <w:rsid w:val="00885683"/>
    <w:rsid w:val="008856D0"/>
    <w:rsid w:val="00885832"/>
    <w:rsid w:val="008904EB"/>
    <w:rsid w:val="00891DD4"/>
    <w:rsid w:val="00891E1A"/>
    <w:rsid w:val="008927C0"/>
    <w:rsid w:val="00893643"/>
    <w:rsid w:val="00894AEA"/>
    <w:rsid w:val="00896763"/>
    <w:rsid w:val="008A0546"/>
    <w:rsid w:val="008A14AE"/>
    <w:rsid w:val="008A3613"/>
    <w:rsid w:val="008A44A5"/>
    <w:rsid w:val="008A47E8"/>
    <w:rsid w:val="008A560B"/>
    <w:rsid w:val="008A75AF"/>
    <w:rsid w:val="008B0764"/>
    <w:rsid w:val="008B4AEA"/>
    <w:rsid w:val="008B5117"/>
    <w:rsid w:val="008B53AB"/>
    <w:rsid w:val="008B6ABA"/>
    <w:rsid w:val="008B7FEF"/>
    <w:rsid w:val="008C1140"/>
    <w:rsid w:val="008C39E7"/>
    <w:rsid w:val="008C4D38"/>
    <w:rsid w:val="008C4F51"/>
    <w:rsid w:val="008C53E0"/>
    <w:rsid w:val="008C5FE9"/>
    <w:rsid w:val="008C6AC2"/>
    <w:rsid w:val="008C79D7"/>
    <w:rsid w:val="008D2D21"/>
    <w:rsid w:val="008D45D8"/>
    <w:rsid w:val="008D6DEE"/>
    <w:rsid w:val="008D7512"/>
    <w:rsid w:val="008D75E3"/>
    <w:rsid w:val="008E190F"/>
    <w:rsid w:val="008E20CD"/>
    <w:rsid w:val="008E2AD0"/>
    <w:rsid w:val="008E2B95"/>
    <w:rsid w:val="008E2D5F"/>
    <w:rsid w:val="008E2E59"/>
    <w:rsid w:val="008F0BC9"/>
    <w:rsid w:val="008F1296"/>
    <w:rsid w:val="008F250B"/>
    <w:rsid w:val="008F2A64"/>
    <w:rsid w:val="008F491B"/>
    <w:rsid w:val="008F5B13"/>
    <w:rsid w:val="008F5EC5"/>
    <w:rsid w:val="00901470"/>
    <w:rsid w:val="009027B4"/>
    <w:rsid w:val="00903A26"/>
    <w:rsid w:val="00903BBA"/>
    <w:rsid w:val="00903C1E"/>
    <w:rsid w:val="00903FDA"/>
    <w:rsid w:val="00904E17"/>
    <w:rsid w:val="00904FE7"/>
    <w:rsid w:val="00905A46"/>
    <w:rsid w:val="00907BD3"/>
    <w:rsid w:val="009102F2"/>
    <w:rsid w:val="0091044B"/>
    <w:rsid w:val="0091093B"/>
    <w:rsid w:val="009111F5"/>
    <w:rsid w:val="00911329"/>
    <w:rsid w:val="009118D2"/>
    <w:rsid w:val="009119A5"/>
    <w:rsid w:val="00911F9A"/>
    <w:rsid w:val="0091200A"/>
    <w:rsid w:val="009123AB"/>
    <w:rsid w:val="009124AA"/>
    <w:rsid w:val="00913E5D"/>
    <w:rsid w:val="00915703"/>
    <w:rsid w:val="00915A2F"/>
    <w:rsid w:val="00917689"/>
    <w:rsid w:val="00917906"/>
    <w:rsid w:val="00917988"/>
    <w:rsid w:val="009206C6"/>
    <w:rsid w:val="00921529"/>
    <w:rsid w:val="009217F2"/>
    <w:rsid w:val="00921C00"/>
    <w:rsid w:val="009229D7"/>
    <w:rsid w:val="00922BDA"/>
    <w:rsid w:val="009239EB"/>
    <w:rsid w:val="00923A0D"/>
    <w:rsid w:val="00924878"/>
    <w:rsid w:val="009258F1"/>
    <w:rsid w:val="00927E3C"/>
    <w:rsid w:val="009322E8"/>
    <w:rsid w:val="00933A41"/>
    <w:rsid w:val="00934DB0"/>
    <w:rsid w:val="0093652A"/>
    <w:rsid w:val="00937E46"/>
    <w:rsid w:val="009400DC"/>
    <w:rsid w:val="009411EA"/>
    <w:rsid w:val="00941232"/>
    <w:rsid w:val="0094126D"/>
    <w:rsid w:val="009419B1"/>
    <w:rsid w:val="00943133"/>
    <w:rsid w:val="00944E8B"/>
    <w:rsid w:val="009450A1"/>
    <w:rsid w:val="00951E07"/>
    <w:rsid w:val="00952288"/>
    <w:rsid w:val="00952D5F"/>
    <w:rsid w:val="009530F3"/>
    <w:rsid w:val="0095439C"/>
    <w:rsid w:val="00955999"/>
    <w:rsid w:val="00957A45"/>
    <w:rsid w:val="009604D0"/>
    <w:rsid w:val="00961D71"/>
    <w:rsid w:val="00961FDA"/>
    <w:rsid w:val="00962A4D"/>
    <w:rsid w:val="00962DD7"/>
    <w:rsid w:val="00963019"/>
    <w:rsid w:val="0096340F"/>
    <w:rsid w:val="00963B46"/>
    <w:rsid w:val="0096442B"/>
    <w:rsid w:val="0096488F"/>
    <w:rsid w:val="009658F9"/>
    <w:rsid w:val="00965ADB"/>
    <w:rsid w:val="00965F45"/>
    <w:rsid w:val="00966186"/>
    <w:rsid w:val="0096688B"/>
    <w:rsid w:val="00966E85"/>
    <w:rsid w:val="00967434"/>
    <w:rsid w:val="00967AAE"/>
    <w:rsid w:val="00970124"/>
    <w:rsid w:val="00970514"/>
    <w:rsid w:val="00971361"/>
    <w:rsid w:val="0097179D"/>
    <w:rsid w:val="009723AF"/>
    <w:rsid w:val="00973C46"/>
    <w:rsid w:val="009746FE"/>
    <w:rsid w:val="00975976"/>
    <w:rsid w:val="0097625B"/>
    <w:rsid w:val="0097651B"/>
    <w:rsid w:val="009771AF"/>
    <w:rsid w:val="00977DFE"/>
    <w:rsid w:val="00977F32"/>
    <w:rsid w:val="00980C84"/>
    <w:rsid w:val="00980CBE"/>
    <w:rsid w:val="00981E22"/>
    <w:rsid w:val="00983178"/>
    <w:rsid w:val="00983B47"/>
    <w:rsid w:val="00984A5D"/>
    <w:rsid w:val="00984B07"/>
    <w:rsid w:val="00985145"/>
    <w:rsid w:val="00986BAD"/>
    <w:rsid w:val="00986F25"/>
    <w:rsid w:val="00987D8A"/>
    <w:rsid w:val="00990FB3"/>
    <w:rsid w:val="0099390D"/>
    <w:rsid w:val="00993F7E"/>
    <w:rsid w:val="00994566"/>
    <w:rsid w:val="009954D5"/>
    <w:rsid w:val="00995D70"/>
    <w:rsid w:val="00997DEF"/>
    <w:rsid w:val="009A014C"/>
    <w:rsid w:val="009A02DF"/>
    <w:rsid w:val="009A0E5C"/>
    <w:rsid w:val="009A1FF5"/>
    <w:rsid w:val="009A2384"/>
    <w:rsid w:val="009A2FF4"/>
    <w:rsid w:val="009A3FEB"/>
    <w:rsid w:val="009A40B1"/>
    <w:rsid w:val="009A465C"/>
    <w:rsid w:val="009A58C7"/>
    <w:rsid w:val="009A5AE0"/>
    <w:rsid w:val="009A71CD"/>
    <w:rsid w:val="009A7283"/>
    <w:rsid w:val="009A77AF"/>
    <w:rsid w:val="009A7AE2"/>
    <w:rsid w:val="009B0811"/>
    <w:rsid w:val="009B243E"/>
    <w:rsid w:val="009B2AAE"/>
    <w:rsid w:val="009B4D90"/>
    <w:rsid w:val="009B5459"/>
    <w:rsid w:val="009B57D6"/>
    <w:rsid w:val="009C0265"/>
    <w:rsid w:val="009C2EC6"/>
    <w:rsid w:val="009C3415"/>
    <w:rsid w:val="009C36D1"/>
    <w:rsid w:val="009C3A2C"/>
    <w:rsid w:val="009C4F25"/>
    <w:rsid w:val="009D17F9"/>
    <w:rsid w:val="009D1A60"/>
    <w:rsid w:val="009D22FD"/>
    <w:rsid w:val="009D2325"/>
    <w:rsid w:val="009D41D9"/>
    <w:rsid w:val="009D5179"/>
    <w:rsid w:val="009D5705"/>
    <w:rsid w:val="009D5DF1"/>
    <w:rsid w:val="009D66C4"/>
    <w:rsid w:val="009D6DF0"/>
    <w:rsid w:val="009D7C8F"/>
    <w:rsid w:val="009E0FC1"/>
    <w:rsid w:val="009E1BB1"/>
    <w:rsid w:val="009E37C2"/>
    <w:rsid w:val="009E3A7E"/>
    <w:rsid w:val="009E513E"/>
    <w:rsid w:val="009E66CC"/>
    <w:rsid w:val="009F21F6"/>
    <w:rsid w:val="009F47DE"/>
    <w:rsid w:val="009F7AF1"/>
    <w:rsid w:val="00A01131"/>
    <w:rsid w:val="00A01A31"/>
    <w:rsid w:val="00A03D91"/>
    <w:rsid w:val="00A041BD"/>
    <w:rsid w:val="00A051B6"/>
    <w:rsid w:val="00A052A5"/>
    <w:rsid w:val="00A06D55"/>
    <w:rsid w:val="00A0786B"/>
    <w:rsid w:val="00A1041D"/>
    <w:rsid w:val="00A11660"/>
    <w:rsid w:val="00A13C68"/>
    <w:rsid w:val="00A13D79"/>
    <w:rsid w:val="00A14977"/>
    <w:rsid w:val="00A1615B"/>
    <w:rsid w:val="00A16643"/>
    <w:rsid w:val="00A16A91"/>
    <w:rsid w:val="00A20F20"/>
    <w:rsid w:val="00A21A24"/>
    <w:rsid w:val="00A25E73"/>
    <w:rsid w:val="00A263CC"/>
    <w:rsid w:val="00A3047B"/>
    <w:rsid w:val="00A3047D"/>
    <w:rsid w:val="00A31217"/>
    <w:rsid w:val="00A31EE5"/>
    <w:rsid w:val="00A33CC7"/>
    <w:rsid w:val="00A33E7A"/>
    <w:rsid w:val="00A346B1"/>
    <w:rsid w:val="00A34A34"/>
    <w:rsid w:val="00A34DC5"/>
    <w:rsid w:val="00A354A1"/>
    <w:rsid w:val="00A36036"/>
    <w:rsid w:val="00A362B9"/>
    <w:rsid w:val="00A402B8"/>
    <w:rsid w:val="00A404A8"/>
    <w:rsid w:val="00A40DD1"/>
    <w:rsid w:val="00A422B7"/>
    <w:rsid w:val="00A4433E"/>
    <w:rsid w:val="00A445E0"/>
    <w:rsid w:val="00A501B3"/>
    <w:rsid w:val="00A501D6"/>
    <w:rsid w:val="00A5114F"/>
    <w:rsid w:val="00A51D52"/>
    <w:rsid w:val="00A52C61"/>
    <w:rsid w:val="00A52CB9"/>
    <w:rsid w:val="00A52E6D"/>
    <w:rsid w:val="00A52FA0"/>
    <w:rsid w:val="00A536E7"/>
    <w:rsid w:val="00A558EF"/>
    <w:rsid w:val="00A55EC4"/>
    <w:rsid w:val="00A60563"/>
    <w:rsid w:val="00A61AEA"/>
    <w:rsid w:val="00A6225D"/>
    <w:rsid w:val="00A6285E"/>
    <w:rsid w:val="00A62FFB"/>
    <w:rsid w:val="00A65687"/>
    <w:rsid w:val="00A6798F"/>
    <w:rsid w:val="00A75034"/>
    <w:rsid w:val="00A76514"/>
    <w:rsid w:val="00A80BE9"/>
    <w:rsid w:val="00A80C9D"/>
    <w:rsid w:val="00A81989"/>
    <w:rsid w:val="00A81CCA"/>
    <w:rsid w:val="00A81CDD"/>
    <w:rsid w:val="00A833EF"/>
    <w:rsid w:val="00A86805"/>
    <w:rsid w:val="00A868B1"/>
    <w:rsid w:val="00A86CAC"/>
    <w:rsid w:val="00A878AA"/>
    <w:rsid w:val="00A91282"/>
    <w:rsid w:val="00A919F9"/>
    <w:rsid w:val="00A92DB5"/>
    <w:rsid w:val="00A94D8D"/>
    <w:rsid w:val="00A959AA"/>
    <w:rsid w:val="00A965AC"/>
    <w:rsid w:val="00A96771"/>
    <w:rsid w:val="00A96B9F"/>
    <w:rsid w:val="00A979C4"/>
    <w:rsid w:val="00A97A32"/>
    <w:rsid w:val="00A97A50"/>
    <w:rsid w:val="00A97EE5"/>
    <w:rsid w:val="00AA0349"/>
    <w:rsid w:val="00AA0BB3"/>
    <w:rsid w:val="00AA1132"/>
    <w:rsid w:val="00AA212A"/>
    <w:rsid w:val="00AA40A6"/>
    <w:rsid w:val="00AA6028"/>
    <w:rsid w:val="00AA6C83"/>
    <w:rsid w:val="00AA6FF1"/>
    <w:rsid w:val="00AA7442"/>
    <w:rsid w:val="00AB2B4B"/>
    <w:rsid w:val="00AB30A1"/>
    <w:rsid w:val="00AB3830"/>
    <w:rsid w:val="00AB3987"/>
    <w:rsid w:val="00AB3EC1"/>
    <w:rsid w:val="00AB4508"/>
    <w:rsid w:val="00AB7453"/>
    <w:rsid w:val="00AB7948"/>
    <w:rsid w:val="00AB7CBA"/>
    <w:rsid w:val="00AC320C"/>
    <w:rsid w:val="00AC4BA1"/>
    <w:rsid w:val="00AC54C5"/>
    <w:rsid w:val="00AC60D8"/>
    <w:rsid w:val="00AD0B7E"/>
    <w:rsid w:val="00AD1F9D"/>
    <w:rsid w:val="00AD255A"/>
    <w:rsid w:val="00AD51C5"/>
    <w:rsid w:val="00AD5268"/>
    <w:rsid w:val="00AD5586"/>
    <w:rsid w:val="00AD5937"/>
    <w:rsid w:val="00AD59E4"/>
    <w:rsid w:val="00AD6385"/>
    <w:rsid w:val="00AD6474"/>
    <w:rsid w:val="00AD6C7F"/>
    <w:rsid w:val="00AD7438"/>
    <w:rsid w:val="00AD7817"/>
    <w:rsid w:val="00AD7EFB"/>
    <w:rsid w:val="00AE051F"/>
    <w:rsid w:val="00AE1296"/>
    <w:rsid w:val="00AE139F"/>
    <w:rsid w:val="00AE5E2C"/>
    <w:rsid w:val="00AE694F"/>
    <w:rsid w:val="00AE6C47"/>
    <w:rsid w:val="00AE71C5"/>
    <w:rsid w:val="00AE75CA"/>
    <w:rsid w:val="00AE777C"/>
    <w:rsid w:val="00AF048D"/>
    <w:rsid w:val="00AF1055"/>
    <w:rsid w:val="00AF1F3B"/>
    <w:rsid w:val="00AF374C"/>
    <w:rsid w:val="00AF6B4B"/>
    <w:rsid w:val="00AF72AA"/>
    <w:rsid w:val="00AF7773"/>
    <w:rsid w:val="00B0018D"/>
    <w:rsid w:val="00B00A8F"/>
    <w:rsid w:val="00B00F14"/>
    <w:rsid w:val="00B01D3E"/>
    <w:rsid w:val="00B01F06"/>
    <w:rsid w:val="00B031C7"/>
    <w:rsid w:val="00B033B1"/>
    <w:rsid w:val="00B0423C"/>
    <w:rsid w:val="00B050A7"/>
    <w:rsid w:val="00B054E3"/>
    <w:rsid w:val="00B0724D"/>
    <w:rsid w:val="00B07373"/>
    <w:rsid w:val="00B10C2B"/>
    <w:rsid w:val="00B1139F"/>
    <w:rsid w:val="00B12260"/>
    <w:rsid w:val="00B134BC"/>
    <w:rsid w:val="00B1440F"/>
    <w:rsid w:val="00B1589E"/>
    <w:rsid w:val="00B16B21"/>
    <w:rsid w:val="00B1773C"/>
    <w:rsid w:val="00B22F5C"/>
    <w:rsid w:val="00B2371F"/>
    <w:rsid w:val="00B23784"/>
    <w:rsid w:val="00B23C85"/>
    <w:rsid w:val="00B23C8D"/>
    <w:rsid w:val="00B25151"/>
    <w:rsid w:val="00B25F5A"/>
    <w:rsid w:val="00B26902"/>
    <w:rsid w:val="00B3123B"/>
    <w:rsid w:val="00B33E32"/>
    <w:rsid w:val="00B33EEA"/>
    <w:rsid w:val="00B34451"/>
    <w:rsid w:val="00B35098"/>
    <w:rsid w:val="00B35B4E"/>
    <w:rsid w:val="00B35FB2"/>
    <w:rsid w:val="00B42CC2"/>
    <w:rsid w:val="00B44269"/>
    <w:rsid w:val="00B47D08"/>
    <w:rsid w:val="00B504B6"/>
    <w:rsid w:val="00B512E1"/>
    <w:rsid w:val="00B51D14"/>
    <w:rsid w:val="00B52518"/>
    <w:rsid w:val="00B55334"/>
    <w:rsid w:val="00B553CB"/>
    <w:rsid w:val="00B60560"/>
    <w:rsid w:val="00B622C6"/>
    <w:rsid w:val="00B6234C"/>
    <w:rsid w:val="00B62866"/>
    <w:rsid w:val="00B6356D"/>
    <w:rsid w:val="00B639FD"/>
    <w:rsid w:val="00B6426A"/>
    <w:rsid w:val="00B65F13"/>
    <w:rsid w:val="00B66A82"/>
    <w:rsid w:val="00B674B2"/>
    <w:rsid w:val="00B67F10"/>
    <w:rsid w:val="00B67F57"/>
    <w:rsid w:val="00B70C3F"/>
    <w:rsid w:val="00B71F1E"/>
    <w:rsid w:val="00B71F65"/>
    <w:rsid w:val="00B73E4F"/>
    <w:rsid w:val="00B74A70"/>
    <w:rsid w:val="00B751CD"/>
    <w:rsid w:val="00B75A9B"/>
    <w:rsid w:val="00B773F5"/>
    <w:rsid w:val="00B80DBB"/>
    <w:rsid w:val="00B81943"/>
    <w:rsid w:val="00B82022"/>
    <w:rsid w:val="00B83B00"/>
    <w:rsid w:val="00B84657"/>
    <w:rsid w:val="00B84D0B"/>
    <w:rsid w:val="00B85561"/>
    <w:rsid w:val="00B8607B"/>
    <w:rsid w:val="00B86097"/>
    <w:rsid w:val="00B87D9A"/>
    <w:rsid w:val="00B91444"/>
    <w:rsid w:val="00B920FE"/>
    <w:rsid w:val="00B92B42"/>
    <w:rsid w:val="00B94897"/>
    <w:rsid w:val="00B95D8F"/>
    <w:rsid w:val="00BA0FC0"/>
    <w:rsid w:val="00BA5705"/>
    <w:rsid w:val="00BA6374"/>
    <w:rsid w:val="00BA6D7F"/>
    <w:rsid w:val="00BB0F54"/>
    <w:rsid w:val="00BB280A"/>
    <w:rsid w:val="00BB3554"/>
    <w:rsid w:val="00BB46A3"/>
    <w:rsid w:val="00BB52AD"/>
    <w:rsid w:val="00BB60B6"/>
    <w:rsid w:val="00BB7E80"/>
    <w:rsid w:val="00BC0F09"/>
    <w:rsid w:val="00BC1C60"/>
    <w:rsid w:val="00BC2D13"/>
    <w:rsid w:val="00BC31EC"/>
    <w:rsid w:val="00BC537B"/>
    <w:rsid w:val="00BC5BDD"/>
    <w:rsid w:val="00BD0155"/>
    <w:rsid w:val="00BD3522"/>
    <w:rsid w:val="00BD37EE"/>
    <w:rsid w:val="00BD426C"/>
    <w:rsid w:val="00BD7FB5"/>
    <w:rsid w:val="00BE1722"/>
    <w:rsid w:val="00BE27C9"/>
    <w:rsid w:val="00BE2C04"/>
    <w:rsid w:val="00BE4464"/>
    <w:rsid w:val="00BE5ABF"/>
    <w:rsid w:val="00BE77F9"/>
    <w:rsid w:val="00BF04BC"/>
    <w:rsid w:val="00BF065F"/>
    <w:rsid w:val="00BF0EF8"/>
    <w:rsid w:val="00BF10E8"/>
    <w:rsid w:val="00BF20DF"/>
    <w:rsid w:val="00BF3180"/>
    <w:rsid w:val="00BF3D2F"/>
    <w:rsid w:val="00BF6E8A"/>
    <w:rsid w:val="00BF706B"/>
    <w:rsid w:val="00C00135"/>
    <w:rsid w:val="00C00780"/>
    <w:rsid w:val="00C011F6"/>
    <w:rsid w:val="00C01263"/>
    <w:rsid w:val="00C0191E"/>
    <w:rsid w:val="00C0285B"/>
    <w:rsid w:val="00C02947"/>
    <w:rsid w:val="00C03401"/>
    <w:rsid w:val="00C045E1"/>
    <w:rsid w:val="00C04805"/>
    <w:rsid w:val="00C04EE3"/>
    <w:rsid w:val="00C05BC7"/>
    <w:rsid w:val="00C061F9"/>
    <w:rsid w:val="00C06E9E"/>
    <w:rsid w:val="00C07001"/>
    <w:rsid w:val="00C07F99"/>
    <w:rsid w:val="00C1145A"/>
    <w:rsid w:val="00C11AE5"/>
    <w:rsid w:val="00C12354"/>
    <w:rsid w:val="00C13EE7"/>
    <w:rsid w:val="00C148FE"/>
    <w:rsid w:val="00C14A8C"/>
    <w:rsid w:val="00C164E7"/>
    <w:rsid w:val="00C179FB"/>
    <w:rsid w:val="00C20850"/>
    <w:rsid w:val="00C20972"/>
    <w:rsid w:val="00C209DD"/>
    <w:rsid w:val="00C20B15"/>
    <w:rsid w:val="00C23F74"/>
    <w:rsid w:val="00C24643"/>
    <w:rsid w:val="00C254EC"/>
    <w:rsid w:val="00C25672"/>
    <w:rsid w:val="00C274D4"/>
    <w:rsid w:val="00C315DB"/>
    <w:rsid w:val="00C31B31"/>
    <w:rsid w:val="00C346BD"/>
    <w:rsid w:val="00C358BC"/>
    <w:rsid w:val="00C3614F"/>
    <w:rsid w:val="00C3672D"/>
    <w:rsid w:val="00C36AED"/>
    <w:rsid w:val="00C40BC6"/>
    <w:rsid w:val="00C42935"/>
    <w:rsid w:val="00C456E1"/>
    <w:rsid w:val="00C46E54"/>
    <w:rsid w:val="00C475AF"/>
    <w:rsid w:val="00C51115"/>
    <w:rsid w:val="00C51578"/>
    <w:rsid w:val="00C51C20"/>
    <w:rsid w:val="00C52539"/>
    <w:rsid w:val="00C53323"/>
    <w:rsid w:val="00C54710"/>
    <w:rsid w:val="00C5481B"/>
    <w:rsid w:val="00C56666"/>
    <w:rsid w:val="00C56B6E"/>
    <w:rsid w:val="00C56D2E"/>
    <w:rsid w:val="00C60A8F"/>
    <w:rsid w:val="00C61D0A"/>
    <w:rsid w:val="00C63BDA"/>
    <w:rsid w:val="00C656DB"/>
    <w:rsid w:val="00C66BE3"/>
    <w:rsid w:val="00C66D22"/>
    <w:rsid w:val="00C70140"/>
    <w:rsid w:val="00C729A9"/>
    <w:rsid w:val="00C72B65"/>
    <w:rsid w:val="00C7354E"/>
    <w:rsid w:val="00C73651"/>
    <w:rsid w:val="00C73867"/>
    <w:rsid w:val="00C74DDC"/>
    <w:rsid w:val="00C75637"/>
    <w:rsid w:val="00C759E6"/>
    <w:rsid w:val="00C75E07"/>
    <w:rsid w:val="00C767E5"/>
    <w:rsid w:val="00C76A29"/>
    <w:rsid w:val="00C77E63"/>
    <w:rsid w:val="00C77EA5"/>
    <w:rsid w:val="00C80F74"/>
    <w:rsid w:val="00C81742"/>
    <w:rsid w:val="00C828E3"/>
    <w:rsid w:val="00C8376A"/>
    <w:rsid w:val="00C862D9"/>
    <w:rsid w:val="00C90F4C"/>
    <w:rsid w:val="00C90FC7"/>
    <w:rsid w:val="00C9230B"/>
    <w:rsid w:val="00C92837"/>
    <w:rsid w:val="00C92CDC"/>
    <w:rsid w:val="00C933A9"/>
    <w:rsid w:val="00C9391B"/>
    <w:rsid w:val="00C955D6"/>
    <w:rsid w:val="00C95D3A"/>
    <w:rsid w:val="00C96AED"/>
    <w:rsid w:val="00C97050"/>
    <w:rsid w:val="00C9754B"/>
    <w:rsid w:val="00C97992"/>
    <w:rsid w:val="00CA05A1"/>
    <w:rsid w:val="00CA0C64"/>
    <w:rsid w:val="00CA1B8A"/>
    <w:rsid w:val="00CA2881"/>
    <w:rsid w:val="00CA292F"/>
    <w:rsid w:val="00CA2F4B"/>
    <w:rsid w:val="00CA33D0"/>
    <w:rsid w:val="00CA429B"/>
    <w:rsid w:val="00CA4AF8"/>
    <w:rsid w:val="00CA5FC9"/>
    <w:rsid w:val="00CB1C64"/>
    <w:rsid w:val="00CB2513"/>
    <w:rsid w:val="00CB27CF"/>
    <w:rsid w:val="00CB5193"/>
    <w:rsid w:val="00CB5F12"/>
    <w:rsid w:val="00CB6AFD"/>
    <w:rsid w:val="00CB774E"/>
    <w:rsid w:val="00CB7E57"/>
    <w:rsid w:val="00CC0099"/>
    <w:rsid w:val="00CC25B3"/>
    <w:rsid w:val="00CC2D79"/>
    <w:rsid w:val="00CC3EF9"/>
    <w:rsid w:val="00CC56F6"/>
    <w:rsid w:val="00CC5FD8"/>
    <w:rsid w:val="00CC6164"/>
    <w:rsid w:val="00CC69FE"/>
    <w:rsid w:val="00CC7A27"/>
    <w:rsid w:val="00CC7C0B"/>
    <w:rsid w:val="00CD00D0"/>
    <w:rsid w:val="00CD08F0"/>
    <w:rsid w:val="00CD0FEC"/>
    <w:rsid w:val="00CD1070"/>
    <w:rsid w:val="00CD1979"/>
    <w:rsid w:val="00CD2034"/>
    <w:rsid w:val="00CD425A"/>
    <w:rsid w:val="00CD5713"/>
    <w:rsid w:val="00CD586C"/>
    <w:rsid w:val="00CD591A"/>
    <w:rsid w:val="00CD625A"/>
    <w:rsid w:val="00CE07EC"/>
    <w:rsid w:val="00CE2271"/>
    <w:rsid w:val="00CE389B"/>
    <w:rsid w:val="00CE43B5"/>
    <w:rsid w:val="00CE5494"/>
    <w:rsid w:val="00CE570B"/>
    <w:rsid w:val="00CE692E"/>
    <w:rsid w:val="00CF1093"/>
    <w:rsid w:val="00CF1267"/>
    <w:rsid w:val="00CF19FD"/>
    <w:rsid w:val="00CF3C1B"/>
    <w:rsid w:val="00CF3CB1"/>
    <w:rsid w:val="00CF4D77"/>
    <w:rsid w:val="00CF6F38"/>
    <w:rsid w:val="00CF7A76"/>
    <w:rsid w:val="00CF7C60"/>
    <w:rsid w:val="00D00943"/>
    <w:rsid w:val="00D025B6"/>
    <w:rsid w:val="00D049BC"/>
    <w:rsid w:val="00D059E0"/>
    <w:rsid w:val="00D05DDD"/>
    <w:rsid w:val="00D078B6"/>
    <w:rsid w:val="00D1011C"/>
    <w:rsid w:val="00D10352"/>
    <w:rsid w:val="00D11066"/>
    <w:rsid w:val="00D12227"/>
    <w:rsid w:val="00D126C0"/>
    <w:rsid w:val="00D1352A"/>
    <w:rsid w:val="00D13831"/>
    <w:rsid w:val="00D140B9"/>
    <w:rsid w:val="00D14794"/>
    <w:rsid w:val="00D15419"/>
    <w:rsid w:val="00D15451"/>
    <w:rsid w:val="00D155E0"/>
    <w:rsid w:val="00D156D7"/>
    <w:rsid w:val="00D15FBE"/>
    <w:rsid w:val="00D166D1"/>
    <w:rsid w:val="00D205B4"/>
    <w:rsid w:val="00D205F5"/>
    <w:rsid w:val="00D20617"/>
    <w:rsid w:val="00D20A23"/>
    <w:rsid w:val="00D217C1"/>
    <w:rsid w:val="00D22DDA"/>
    <w:rsid w:val="00D241E4"/>
    <w:rsid w:val="00D2465D"/>
    <w:rsid w:val="00D2498C"/>
    <w:rsid w:val="00D24B8A"/>
    <w:rsid w:val="00D2624D"/>
    <w:rsid w:val="00D263AC"/>
    <w:rsid w:val="00D27540"/>
    <w:rsid w:val="00D27DD3"/>
    <w:rsid w:val="00D30059"/>
    <w:rsid w:val="00D317C1"/>
    <w:rsid w:val="00D32254"/>
    <w:rsid w:val="00D33517"/>
    <w:rsid w:val="00D358D6"/>
    <w:rsid w:val="00D36182"/>
    <w:rsid w:val="00D3672B"/>
    <w:rsid w:val="00D36CDC"/>
    <w:rsid w:val="00D37EFD"/>
    <w:rsid w:val="00D40A7A"/>
    <w:rsid w:val="00D419C5"/>
    <w:rsid w:val="00D41B5B"/>
    <w:rsid w:val="00D451B4"/>
    <w:rsid w:val="00D47680"/>
    <w:rsid w:val="00D47BAC"/>
    <w:rsid w:val="00D52C36"/>
    <w:rsid w:val="00D52D84"/>
    <w:rsid w:val="00D5348F"/>
    <w:rsid w:val="00D53BD9"/>
    <w:rsid w:val="00D54746"/>
    <w:rsid w:val="00D5479C"/>
    <w:rsid w:val="00D55D09"/>
    <w:rsid w:val="00D57045"/>
    <w:rsid w:val="00D608CE"/>
    <w:rsid w:val="00D6160A"/>
    <w:rsid w:val="00D618D7"/>
    <w:rsid w:val="00D618EA"/>
    <w:rsid w:val="00D61FD3"/>
    <w:rsid w:val="00D62E41"/>
    <w:rsid w:val="00D65C50"/>
    <w:rsid w:val="00D65EE7"/>
    <w:rsid w:val="00D6629D"/>
    <w:rsid w:val="00D66CF5"/>
    <w:rsid w:val="00D705B4"/>
    <w:rsid w:val="00D705C2"/>
    <w:rsid w:val="00D71D48"/>
    <w:rsid w:val="00D72C06"/>
    <w:rsid w:val="00D730C4"/>
    <w:rsid w:val="00D73B0C"/>
    <w:rsid w:val="00D73B53"/>
    <w:rsid w:val="00D7585C"/>
    <w:rsid w:val="00D75E59"/>
    <w:rsid w:val="00D76808"/>
    <w:rsid w:val="00D7716F"/>
    <w:rsid w:val="00D803B9"/>
    <w:rsid w:val="00D81279"/>
    <w:rsid w:val="00D837C6"/>
    <w:rsid w:val="00D83846"/>
    <w:rsid w:val="00D8386B"/>
    <w:rsid w:val="00D84AE4"/>
    <w:rsid w:val="00D859D3"/>
    <w:rsid w:val="00D85E5C"/>
    <w:rsid w:val="00D8633C"/>
    <w:rsid w:val="00D901D5"/>
    <w:rsid w:val="00D90E4E"/>
    <w:rsid w:val="00D92440"/>
    <w:rsid w:val="00D93AAA"/>
    <w:rsid w:val="00D93CC4"/>
    <w:rsid w:val="00D950D9"/>
    <w:rsid w:val="00DA1D51"/>
    <w:rsid w:val="00DA22D3"/>
    <w:rsid w:val="00DA2F21"/>
    <w:rsid w:val="00DA6DCA"/>
    <w:rsid w:val="00DA79FB"/>
    <w:rsid w:val="00DB3046"/>
    <w:rsid w:val="00DB31C8"/>
    <w:rsid w:val="00DB40CF"/>
    <w:rsid w:val="00DB4853"/>
    <w:rsid w:val="00DB57BD"/>
    <w:rsid w:val="00DB65D9"/>
    <w:rsid w:val="00DB6E6A"/>
    <w:rsid w:val="00DC006A"/>
    <w:rsid w:val="00DC1E94"/>
    <w:rsid w:val="00DC2313"/>
    <w:rsid w:val="00DC2C4F"/>
    <w:rsid w:val="00DC441C"/>
    <w:rsid w:val="00DC4CD2"/>
    <w:rsid w:val="00DC6932"/>
    <w:rsid w:val="00DC69FA"/>
    <w:rsid w:val="00DD0490"/>
    <w:rsid w:val="00DD159A"/>
    <w:rsid w:val="00DD2898"/>
    <w:rsid w:val="00DD2B32"/>
    <w:rsid w:val="00DD45BC"/>
    <w:rsid w:val="00DD4D9E"/>
    <w:rsid w:val="00DD5429"/>
    <w:rsid w:val="00DD72EA"/>
    <w:rsid w:val="00DD7454"/>
    <w:rsid w:val="00DD7756"/>
    <w:rsid w:val="00DE1F27"/>
    <w:rsid w:val="00DE46C9"/>
    <w:rsid w:val="00DE72D5"/>
    <w:rsid w:val="00DE7771"/>
    <w:rsid w:val="00DE7A67"/>
    <w:rsid w:val="00DF0CCB"/>
    <w:rsid w:val="00DF1741"/>
    <w:rsid w:val="00DF3323"/>
    <w:rsid w:val="00DF6117"/>
    <w:rsid w:val="00DF6479"/>
    <w:rsid w:val="00E023F6"/>
    <w:rsid w:val="00E038D9"/>
    <w:rsid w:val="00E03CDF"/>
    <w:rsid w:val="00E07A47"/>
    <w:rsid w:val="00E11261"/>
    <w:rsid w:val="00E11D52"/>
    <w:rsid w:val="00E12A61"/>
    <w:rsid w:val="00E141FA"/>
    <w:rsid w:val="00E1499A"/>
    <w:rsid w:val="00E1608C"/>
    <w:rsid w:val="00E161E0"/>
    <w:rsid w:val="00E16FB3"/>
    <w:rsid w:val="00E226B8"/>
    <w:rsid w:val="00E23227"/>
    <w:rsid w:val="00E238EF"/>
    <w:rsid w:val="00E241FF"/>
    <w:rsid w:val="00E24EC1"/>
    <w:rsid w:val="00E24F54"/>
    <w:rsid w:val="00E254AE"/>
    <w:rsid w:val="00E26150"/>
    <w:rsid w:val="00E271B0"/>
    <w:rsid w:val="00E276FC"/>
    <w:rsid w:val="00E277FA"/>
    <w:rsid w:val="00E3122B"/>
    <w:rsid w:val="00E314F9"/>
    <w:rsid w:val="00E31C88"/>
    <w:rsid w:val="00E33DFC"/>
    <w:rsid w:val="00E34630"/>
    <w:rsid w:val="00E37F09"/>
    <w:rsid w:val="00E403B9"/>
    <w:rsid w:val="00E40B27"/>
    <w:rsid w:val="00E41B48"/>
    <w:rsid w:val="00E446CC"/>
    <w:rsid w:val="00E44EFA"/>
    <w:rsid w:val="00E45901"/>
    <w:rsid w:val="00E45BA4"/>
    <w:rsid w:val="00E460B7"/>
    <w:rsid w:val="00E5057C"/>
    <w:rsid w:val="00E50960"/>
    <w:rsid w:val="00E50DD9"/>
    <w:rsid w:val="00E52F62"/>
    <w:rsid w:val="00E53470"/>
    <w:rsid w:val="00E53C91"/>
    <w:rsid w:val="00E561A4"/>
    <w:rsid w:val="00E5660A"/>
    <w:rsid w:val="00E56AEE"/>
    <w:rsid w:val="00E6112E"/>
    <w:rsid w:val="00E61274"/>
    <w:rsid w:val="00E62C5A"/>
    <w:rsid w:val="00E642B3"/>
    <w:rsid w:val="00E64CF5"/>
    <w:rsid w:val="00E66590"/>
    <w:rsid w:val="00E66F73"/>
    <w:rsid w:val="00E678ED"/>
    <w:rsid w:val="00E71E35"/>
    <w:rsid w:val="00E72753"/>
    <w:rsid w:val="00E72F14"/>
    <w:rsid w:val="00E732E8"/>
    <w:rsid w:val="00E73B6F"/>
    <w:rsid w:val="00E75E88"/>
    <w:rsid w:val="00E76A50"/>
    <w:rsid w:val="00E85383"/>
    <w:rsid w:val="00E856B1"/>
    <w:rsid w:val="00E86AE7"/>
    <w:rsid w:val="00E86F44"/>
    <w:rsid w:val="00E87034"/>
    <w:rsid w:val="00E9215F"/>
    <w:rsid w:val="00E924F0"/>
    <w:rsid w:val="00E9258E"/>
    <w:rsid w:val="00E94716"/>
    <w:rsid w:val="00E94942"/>
    <w:rsid w:val="00E95137"/>
    <w:rsid w:val="00E95F76"/>
    <w:rsid w:val="00E962BD"/>
    <w:rsid w:val="00E9687B"/>
    <w:rsid w:val="00E97063"/>
    <w:rsid w:val="00EA0437"/>
    <w:rsid w:val="00EA210E"/>
    <w:rsid w:val="00EA376C"/>
    <w:rsid w:val="00EA386A"/>
    <w:rsid w:val="00EA65F9"/>
    <w:rsid w:val="00EA72A9"/>
    <w:rsid w:val="00EB002C"/>
    <w:rsid w:val="00EB0D74"/>
    <w:rsid w:val="00EB0E08"/>
    <w:rsid w:val="00EB42E2"/>
    <w:rsid w:val="00EC0105"/>
    <w:rsid w:val="00EC01C1"/>
    <w:rsid w:val="00EC1357"/>
    <w:rsid w:val="00EC1380"/>
    <w:rsid w:val="00EC1E5C"/>
    <w:rsid w:val="00EC2EAD"/>
    <w:rsid w:val="00EC349F"/>
    <w:rsid w:val="00EC3D6C"/>
    <w:rsid w:val="00EC51CE"/>
    <w:rsid w:val="00EC5C41"/>
    <w:rsid w:val="00EC67E9"/>
    <w:rsid w:val="00ED0254"/>
    <w:rsid w:val="00ED0484"/>
    <w:rsid w:val="00ED099B"/>
    <w:rsid w:val="00ED2C81"/>
    <w:rsid w:val="00ED5332"/>
    <w:rsid w:val="00ED7630"/>
    <w:rsid w:val="00EE02EA"/>
    <w:rsid w:val="00EE248A"/>
    <w:rsid w:val="00EE28C8"/>
    <w:rsid w:val="00EE2B9F"/>
    <w:rsid w:val="00EE2E00"/>
    <w:rsid w:val="00EE3FC0"/>
    <w:rsid w:val="00EE4069"/>
    <w:rsid w:val="00EE4556"/>
    <w:rsid w:val="00EE7D4C"/>
    <w:rsid w:val="00EF00F6"/>
    <w:rsid w:val="00EF1AE0"/>
    <w:rsid w:val="00EF2CD1"/>
    <w:rsid w:val="00EF4CAB"/>
    <w:rsid w:val="00EF757D"/>
    <w:rsid w:val="00EF7EA5"/>
    <w:rsid w:val="00F0138D"/>
    <w:rsid w:val="00F02733"/>
    <w:rsid w:val="00F02A3B"/>
    <w:rsid w:val="00F043A3"/>
    <w:rsid w:val="00F050FA"/>
    <w:rsid w:val="00F1094B"/>
    <w:rsid w:val="00F10A7C"/>
    <w:rsid w:val="00F13979"/>
    <w:rsid w:val="00F14122"/>
    <w:rsid w:val="00F15470"/>
    <w:rsid w:val="00F15B46"/>
    <w:rsid w:val="00F20008"/>
    <w:rsid w:val="00F2099D"/>
    <w:rsid w:val="00F23591"/>
    <w:rsid w:val="00F235E5"/>
    <w:rsid w:val="00F25BB9"/>
    <w:rsid w:val="00F25C30"/>
    <w:rsid w:val="00F25D0D"/>
    <w:rsid w:val="00F26051"/>
    <w:rsid w:val="00F2773B"/>
    <w:rsid w:val="00F31DA5"/>
    <w:rsid w:val="00F33C03"/>
    <w:rsid w:val="00F34B59"/>
    <w:rsid w:val="00F35523"/>
    <w:rsid w:val="00F35577"/>
    <w:rsid w:val="00F35ECC"/>
    <w:rsid w:val="00F37C53"/>
    <w:rsid w:val="00F37E7B"/>
    <w:rsid w:val="00F4083D"/>
    <w:rsid w:val="00F40C8E"/>
    <w:rsid w:val="00F413E7"/>
    <w:rsid w:val="00F42570"/>
    <w:rsid w:val="00F44A14"/>
    <w:rsid w:val="00F45630"/>
    <w:rsid w:val="00F45BBA"/>
    <w:rsid w:val="00F45BFD"/>
    <w:rsid w:val="00F45D5E"/>
    <w:rsid w:val="00F4601B"/>
    <w:rsid w:val="00F46131"/>
    <w:rsid w:val="00F46D05"/>
    <w:rsid w:val="00F4734F"/>
    <w:rsid w:val="00F50E84"/>
    <w:rsid w:val="00F51C98"/>
    <w:rsid w:val="00F51D5F"/>
    <w:rsid w:val="00F521B8"/>
    <w:rsid w:val="00F52280"/>
    <w:rsid w:val="00F5247E"/>
    <w:rsid w:val="00F52FC9"/>
    <w:rsid w:val="00F54D1C"/>
    <w:rsid w:val="00F562F1"/>
    <w:rsid w:val="00F6144F"/>
    <w:rsid w:val="00F616A1"/>
    <w:rsid w:val="00F616B5"/>
    <w:rsid w:val="00F63130"/>
    <w:rsid w:val="00F654D9"/>
    <w:rsid w:val="00F65A56"/>
    <w:rsid w:val="00F65A86"/>
    <w:rsid w:val="00F65B4E"/>
    <w:rsid w:val="00F65F94"/>
    <w:rsid w:val="00F66EE6"/>
    <w:rsid w:val="00F70828"/>
    <w:rsid w:val="00F714F3"/>
    <w:rsid w:val="00F72C1A"/>
    <w:rsid w:val="00F75AA0"/>
    <w:rsid w:val="00F75C57"/>
    <w:rsid w:val="00F772C9"/>
    <w:rsid w:val="00F77F06"/>
    <w:rsid w:val="00F8076B"/>
    <w:rsid w:val="00F80D71"/>
    <w:rsid w:val="00F81F42"/>
    <w:rsid w:val="00F823AF"/>
    <w:rsid w:val="00F84D70"/>
    <w:rsid w:val="00F9061D"/>
    <w:rsid w:val="00F90782"/>
    <w:rsid w:val="00F90AE3"/>
    <w:rsid w:val="00F91C97"/>
    <w:rsid w:val="00F91E14"/>
    <w:rsid w:val="00F93E9F"/>
    <w:rsid w:val="00F94ED3"/>
    <w:rsid w:val="00F96979"/>
    <w:rsid w:val="00F97207"/>
    <w:rsid w:val="00F97468"/>
    <w:rsid w:val="00F97CC7"/>
    <w:rsid w:val="00F97F77"/>
    <w:rsid w:val="00FA2A95"/>
    <w:rsid w:val="00FA2DB4"/>
    <w:rsid w:val="00FA2EE5"/>
    <w:rsid w:val="00FA38D1"/>
    <w:rsid w:val="00FA3BD4"/>
    <w:rsid w:val="00FA6BDF"/>
    <w:rsid w:val="00FB08A3"/>
    <w:rsid w:val="00FB0D24"/>
    <w:rsid w:val="00FB1307"/>
    <w:rsid w:val="00FB15E7"/>
    <w:rsid w:val="00FB2ACA"/>
    <w:rsid w:val="00FB347C"/>
    <w:rsid w:val="00FB362A"/>
    <w:rsid w:val="00FB3C15"/>
    <w:rsid w:val="00FB457F"/>
    <w:rsid w:val="00FB539D"/>
    <w:rsid w:val="00FB7DFB"/>
    <w:rsid w:val="00FC19BB"/>
    <w:rsid w:val="00FC1C19"/>
    <w:rsid w:val="00FC1DB1"/>
    <w:rsid w:val="00FC2631"/>
    <w:rsid w:val="00FC3825"/>
    <w:rsid w:val="00FC3A44"/>
    <w:rsid w:val="00FC43E4"/>
    <w:rsid w:val="00FC50FD"/>
    <w:rsid w:val="00FC6277"/>
    <w:rsid w:val="00FC6377"/>
    <w:rsid w:val="00FC6C00"/>
    <w:rsid w:val="00FD0E1D"/>
    <w:rsid w:val="00FD11B8"/>
    <w:rsid w:val="00FD226E"/>
    <w:rsid w:val="00FD285D"/>
    <w:rsid w:val="00FD3178"/>
    <w:rsid w:val="00FD443F"/>
    <w:rsid w:val="00FD76BE"/>
    <w:rsid w:val="00FD7BD9"/>
    <w:rsid w:val="00FD7F53"/>
    <w:rsid w:val="00FE1A8D"/>
    <w:rsid w:val="00FE26F3"/>
    <w:rsid w:val="00FE2FBD"/>
    <w:rsid w:val="00FE3DEA"/>
    <w:rsid w:val="00FE519D"/>
    <w:rsid w:val="00FE5242"/>
    <w:rsid w:val="00FE7C7B"/>
    <w:rsid w:val="00FF00E2"/>
    <w:rsid w:val="00FF1882"/>
    <w:rsid w:val="00FF2F16"/>
    <w:rsid w:val="00FF55AB"/>
    <w:rsid w:val="00FF588F"/>
    <w:rsid w:val="00FF6713"/>
    <w:rsid w:val="00FF6A64"/>
    <w:rsid w:val="00FF6B1D"/>
    <w:rsid w:val="00FF6D68"/>
    <w:rsid w:val="00FF70A5"/>
    <w:rsid w:val="00FF78A2"/>
    <w:rsid w:val="01167F17"/>
    <w:rsid w:val="011C2F40"/>
    <w:rsid w:val="012017AC"/>
    <w:rsid w:val="01347A59"/>
    <w:rsid w:val="01444A56"/>
    <w:rsid w:val="01541EA9"/>
    <w:rsid w:val="0159126E"/>
    <w:rsid w:val="015D0D5E"/>
    <w:rsid w:val="017716F4"/>
    <w:rsid w:val="01D37225"/>
    <w:rsid w:val="02107795"/>
    <w:rsid w:val="021D1F99"/>
    <w:rsid w:val="023B4716"/>
    <w:rsid w:val="026954E1"/>
    <w:rsid w:val="02B16E28"/>
    <w:rsid w:val="02BA13DE"/>
    <w:rsid w:val="02BA3F8E"/>
    <w:rsid w:val="02BE0B78"/>
    <w:rsid w:val="02C24BF1"/>
    <w:rsid w:val="02C35A8C"/>
    <w:rsid w:val="02C80459"/>
    <w:rsid w:val="02C9682C"/>
    <w:rsid w:val="02CB619B"/>
    <w:rsid w:val="031E5421"/>
    <w:rsid w:val="03327F06"/>
    <w:rsid w:val="03612918"/>
    <w:rsid w:val="03685798"/>
    <w:rsid w:val="036F6B27"/>
    <w:rsid w:val="03764359"/>
    <w:rsid w:val="037D56E7"/>
    <w:rsid w:val="03960557"/>
    <w:rsid w:val="039D18E6"/>
    <w:rsid w:val="03B15391"/>
    <w:rsid w:val="03CE5F43"/>
    <w:rsid w:val="03D41080"/>
    <w:rsid w:val="03F6755F"/>
    <w:rsid w:val="03FB73C3"/>
    <w:rsid w:val="040354C1"/>
    <w:rsid w:val="041B1C5F"/>
    <w:rsid w:val="042801E0"/>
    <w:rsid w:val="04367644"/>
    <w:rsid w:val="044955CA"/>
    <w:rsid w:val="04581CB1"/>
    <w:rsid w:val="046116E3"/>
    <w:rsid w:val="047B237B"/>
    <w:rsid w:val="04893C18"/>
    <w:rsid w:val="04941730"/>
    <w:rsid w:val="04AB3B8E"/>
    <w:rsid w:val="04B824A8"/>
    <w:rsid w:val="04E35A1E"/>
    <w:rsid w:val="05092FAB"/>
    <w:rsid w:val="05290F57"/>
    <w:rsid w:val="052974F8"/>
    <w:rsid w:val="05374C3D"/>
    <w:rsid w:val="05740424"/>
    <w:rsid w:val="05790131"/>
    <w:rsid w:val="058611BF"/>
    <w:rsid w:val="05B84B22"/>
    <w:rsid w:val="05BB00F5"/>
    <w:rsid w:val="05D215EF"/>
    <w:rsid w:val="05EE3109"/>
    <w:rsid w:val="05EE50CF"/>
    <w:rsid w:val="05FA51E0"/>
    <w:rsid w:val="05FF349B"/>
    <w:rsid w:val="06163BD1"/>
    <w:rsid w:val="063E57EA"/>
    <w:rsid w:val="063F4ED6"/>
    <w:rsid w:val="065C4343"/>
    <w:rsid w:val="067A4160"/>
    <w:rsid w:val="06935222"/>
    <w:rsid w:val="069F3BC7"/>
    <w:rsid w:val="06B17456"/>
    <w:rsid w:val="06BA398F"/>
    <w:rsid w:val="06BA455D"/>
    <w:rsid w:val="06CC09EB"/>
    <w:rsid w:val="06D01FD2"/>
    <w:rsid w:val="06F07745"/>
    <w:rsid w:val="06F41623"/>
    <w:rsid w:val="070B6526"/>
    <w:rsid w:val="070D6D82"/>
    <w:rsid w:val="07186D59"/>
    <w:rsid w:val="073E04D8"/>
    <w:rsid w:val="074F739B"/>
    <w:rsid w:val="07531A99"/>
    <w:rsid w:val="0775078D"/>
    <w:rsid w:val="07754928"/>
    <w:rsid w:val="078251B1"/>
    <w:rsid w:val="07886409"/>
    <w:rsid w:val="07DC0503"/>
    <w:rsid w:val="07E2446E"/>
    <w:rsid w:val="07E50EE6"/>
    <w:rsid w:val="08042AA3"/>
    <w:rsid w:val="080D690E"/>
    <w:rsid w:val="081D52EA"/>
    <w:rsid w:val="08273BD6"/>
    <w:rsid w:val="083B5CFF"/>
    <w:rsid w:val="085C6B52"/>
    <w:rsid w:val="08724A99"/>
    <w:rsid w:val="0880690D"/>
    <w:rsid w:val="088F5575"/>
    <w:rsid w:val="0895391C"/>
    <w:rsid w:val="08A6123D"/>
    <w:rsid w:val="08A94889"/>
    <w:rsid w:val="08C474E1"/>
    <w:rsid w:val="08CB0CA3"/>
    <w:rsid w:val="08CD1E7D"/>
    <w:rsid w:val="08D22271"/>
    <w:rsid w:val="08D84F40"/>
    <w:rsid w:val="08DC4C5E"/>
    <w:rsid w:val="08F655F4"/>
    <w:rsid w:val="08F85810"/>
    <w:rsid w:val="093B7794"/>
    <w:rsid w:val="093D3003"/>
    <w:rsid w:val="093F343F"/>
    <w:rsid w:val="094C2911"/>
    <w:rsid w:val="09532A47"/>
    <w:rsid w:val="095F13EB"/>
    <w:rsid w:val="09654787"/>
    <w:rsid w:val="09840E52"/>
    <w:rsid w:val="0984196F"/>
    <w:rsid w:val="098F0DDB"/>
    <w:rsid w:val="09B66037"/>
    <w:rsid w:val="0A03446D"/>
    <w:rsid w:val="0A0A75A9"/>
    <w:rsid w:val="0A0B5173"/>
    <w:rsid w:val="0A122902"/>
    <w:rsid w:val="0A3B5C9A"/>
    <w:rsid w:val="0A582B95"/>
    <w:rsid w:val="0A9A4B1E"/>
    <w:rsid w:val="0AC51722"/>
    <w:rsid w:val="0AD6392F"/>
    <w:rsid w:val="0AD92C9F"/>
    <w:rsid w:val="0ADD01DB"/>
    <w:rsid w:val="0ADD2F10"/>
    <w:rsid w:val="0AE61DC4"/>
    <w:rsid w:val="0AE7414E"/>
    <w:rsid w:val="0AF97958"/>
    <w:rsid w:val="0AFD0EBC"/>
    <w:rsid w:val="0B0C08C5"/>
    <w:rsid w:val="0B1701D0"/>
    <w:rsid w:val="0B38757D"/>
    <w:rsid w:val="0B5331D2"/>
    <w:rsid w:val="0B5D7BAD"/>
    <w:rsid w:val="0B70168E"/>
    <w:rsid w:val="0B7D1FFD"/>
    <w:rsid w:val="0B7F7B23"/>
    <w:rsid w:val="0BCD119E"/>
    <w:rsid w:val="0BDD5443"/>
    <w:rsid w:val="0C2F585E"/>
    <w:rsid w:val="0C460641"/>
    <w:rsid w:val="0C48373F"/>
    <w:rsid w:val="0C582633"/>
    <w:rsid w:val="0C5965C6"/>
    <w:rsid w:val="0C5E1E2E"/>
    <w:rsid w:val="0C654F6B"/>
    <w:rsid w:val="0C6C1BE9"/>
    <w:rsid w:val="0C9870EE"/>
    <w:rsid w:val="0C9943C2"/>
    <w:rsid w:val="0CB06EE6"/>
    <w:rsid w:val="0CDD71F7"/>
    <w:rsid w:val="0D0C3638"/>
    <w:rsid w:val="0D474670"/>
    <w:rsid w:val="0D497112"/>
    <w:rsid w:val="0D5B041A"/>
    <w:rsid w:val="0D5B72CC"/>
    <w:rsid w:val="0D625D59"/>
    <w:rsid w:val="0D645222"/>
    <w:rsid w:val="0D6B3DCF"/>
    <w:rsid w:val="0D6D6AB3"/>
    <w:rsid w:val="0D782E5F"/>
    <w:rsid w:val="0D814026"/>
    <w:rsid w:val="0D8E04F1"/>
    <w:rsid w:val="0DDF2AFB"/>
    <w:rsid w:val="0E0623A0"/>
    <w:rsid w:val="0E0E5D78"/>
    <w:rsid w:val="0E2F3A82"/>
    <w:rsid w:val="0E415563"/>
    <w:rsid w:val="0E4610F4"/>
    <w:rsid w:val="0E574D87"/>
    <w:rsid w:val="0E69551C"/>
    <w:rsid w:val="0E780BE4"/>
    <w:rsid w:val="0E975183"/>
    <w:rsid w:val="0E9E29B6"/>
    <w:rsid w:val="0EA004DC"/>
    <w:rsid w:val="0ECF491D"/>
    <w:rsid w:val="0ED40151"/>
    <w:rsid w:val="0EDB5539"/>
    <w:rsid w:val="0EEF3211"/>
    <w:rsid w:val="0F000F7B"/>
    <w:rsid w:val="0F0F6F96"/>
    <w:rsid w:val="0F106F4A"/>
    <w:rsid w:val="0F521683"/>
    <w:rsid w:val="0F982021"/>
    <w:rsid w:val="0FC24482"/>
    <w:rsid w:val="0FCA08D0"/>
    <w:rsid w:val="0FD52407"/>
    <w:rsid w:val="0FD56A6A"/>
    <w:rsid w:val="0FDE7EBD"/>
    <w:rsid w:val="0FE86B6A"/>
    <w:rsid w:val="0FF02D9D"/>
    <w:rsid w:val="0FF34476"/>
    <w:rsid w:val="1010343F"/>
    <w:rsid w:val="10136264"/>
    <w:rsid w:val="101B2089"/>
    <w:rsid w:val="10321CB0"/>
    <w:rsid w:val="10380399"/>
    <w:rsid w:val="10612637"/>
    <w:rsid w:val="106F63B8"/>
    <w:rsid w:val="10727C56"/>
    <w:rsid w:val="107C0AD5"/>
    <w:rsid w:val="109D0409"/>
    <w:rsid w:val="10B63FE7"/>
    <w:rsid w:val="10C304B2"/>
    <w:rsid w:val="10D80401"/>
    <w:rsid w:val="10DE2C61"/>
    <w:rsid w:val="10E16B8A"/>
    <w:rsid w:val="10E36DA6"/>
    <w:rsid w:val="10E85B96"/>
    <w:rsid w:val="10F468BD"/>
    <w:rsid w:val="110F4A41"/>
    <w:rsid w:val="11230F50"/>
    <w:rsid w:val="11297A5E"/>
    <w:rsid w:val="112D6DD8"/>
    <w:rsid w:val="11333889"/>
    <w:rsid w:val="11472D13"/>
    <w:rsid w:val="11515C5F"/>
    <w:rsid w:val="11711F49"/>
    <w:rsid w:val="117C164D"/>
    <w:rsid w:val="11910F71"/>
    <w:rsid w:val="11AE2F10"/>
    <w:rsid w:val="11C20769"/>
    <w:rsid w:val="11CD7844"/>
    <w:rsid w:val="11DB65E9"/>
    <w:rsid w:val="11EB474F"/>
    <w:rsid w:val="11F74311"/>
    <w:rsid w:val="11F8062F"/>
    <w:rsid w:val="12130FC5"/>
    <w:rsid w:val="1215432D"/>
    <w:rsid w:val="12157C01"/>
    <w:rsid w:val="12280FD4"/>
    <w:rsid w:val="12380A2C"/>
    <w:rsid w:val="12413D84"/>
    <w:rsid w:val="126F53E8"/>
    <w:rsid w:val="12723F3D"/>
    <w:rsid w:val="128679E9"/>
    <w:rsid w:val="128F4AEF"/>
    <w:rsid w:val="12906AB9"/>
    <w:rsid w:val="12A46320"/>
    <w:rsid w:val="12F825BF"/>
    <w:rsid w:val="130B7EEE"/>
    <w:rsid w:val="130E1A42"/>
    <w:rsid w:val="1328592C"/>
    <w:rsid w:val="13290F57"/>
    <w:rsid w:val="133813FA"/>
    <w:rsid w:val="135F143F"/>
    <w:rsid w:val="13613B53"/>
    <w:rsid w:val="13904249"/>
    <w:rsid w:val="13A06076"/>
    <w:rsid w:val="13A53EC6"/>
    <w:rsid w:val="13D70BF9"/>
    <w:rsid w:val="13E56991"/>
    <w:rsid w:val="13F1089B"/>
    <w:rsid w:val="13F51BF3"/>
    <w:rsid w:val="141A014E"/>
    <w:rsid w:val="142057D0"/>
    <w:rsid w:val="14341F5C"/>
    <w:rsid w:val="14691370"/>
    <w:rsid w:val="146E4698"/>
    <w:rsid w:val="14891A12"/>
    <w:rsid w:val="14A62A41"/>
    <w:rsid w:val="14AA4E72"/>
    <w:rsid w:val="14B82002"/>
    <w:rsid w:val="14CB5B87"/>
    <w:rsid w:val="14F822A2"/>
    <w:rsid w:val="15000793"/>
    <w:rsid w:val="150F3CC6"/>
    <w:rsid w:val="151F78A1"/>
    <w:rsid w:val="15316332"/>
    <w:rsid w:val="155344FA"/>
    <w:rsid w:val="15545B7C"/>
    <w:rsid w:val="15566ACF"/>
    <w:rsid w:val="156B453B"/>
    <w:rsid w:val="15745E28"/>
    <w:rsid w:val="15891CCA"/>
    <w:rsid w:val="15B825AF"/>
    <w:rsid w:val="15C50828"/>
    <w:rsid w:val="15E36E1B"/>
    <w:rsid w:val="15E909BB"/>
    <w:rsid w:val="15E92769"/>
    <w:rsid w:val="15FA4976"/>
    <w:rsid w:val="15FB05AD"/>
    <w:rsid w:val="160F7935"/>
    <w:rsid w:val="16315EBE"/>
    <w:rsid w:val="16610551"/>
    <w:rsid w:val="16675AE5"/>
    <w:rsid w:val="166C4E41"/>
    <w:rsid w:val="16CB2DBF"/>
    <w:rsid w:val="16D8458B"/>
    <w:rsid w:val="16F5513D"/>
    <w:rsid w:val="16FE3FF2"/>
    <w:rsid w:val="170A4347"/>
    <w:rsid w:val="1733417A"/>
    <w:rsid w:val="173C0FBE"/>
    <w:rsid w:val="174D2F28"/>
    <w:rsid w:val="174D31CB"/>
    <w:rsid w:val="17716EB9"/>
    <w:rsid w:val="1787048B"/>
    <w:rsid w:val="178F7340"/>
    <w:rsid w:val="17AD77C6"/>
    <w:rsid w:val="17BE19D3"/>
    <w:rsid w:val="17EE33D6"/>
    <w:rsid w:val="184A3267"/>
    <w:rsid w:val="185946A2"/>
    <w:rsid w:val="18BA03EC"/>
    <w:rsid w:val="18C163F2"/>
    <w:rsid w:val="18C66D91"/>
    <w:rsid w:val="18D70848"/>
    <w:rsid w:val="18DA585B"/>
    <w:rsid w:val="18E72B38"/>
    <w:rsid w:val="18EB2C9C"/>
    <w:rsid w:val="18F52641"/>
    <w:rsid w:val="19094ED0"/>
    <w:rsid w:val="194F322A"/>
    <w:rsid w:val="197D505A"/>
    <w:rsid w:val="19810F0A"/>
    <w:rsid w:val="19827BF9"/>
    <w:rsid w:val="19962131"/>
    <w:rsid w:val="19A558AD"/>
    <w:rsid w:val="19DB2B9E"/>
    <w:rsid w:val="1A082C96"/>
    <w:rsid w:val="1A122808"/>
    <w:rsid w:val="1A18186E"/>
    <w:rsid w:val="1A472154"/>
    <w:rsid w:val="1A551188"/>
    <w:rsid w:val="1A5C0592"/>
    <w:rsid w:val="1A6B4094"/>
    <w:rsid w:val="1A6B70F8"/>
    <w:rsid w:val="1A712C26"/>
    <w:rsid w:val="1A713D9E"/>
    <w:rsid w:val="1A720C5D"/>
    <w:rsid w:val="1A7C1628"/>
    <w:rsid w:val="1A9234A5"/>
    <w:rsid w:val="1AA167C8"/>
    <w:rsid w:val="1AE71241"/>
    <w:rsid w:val="1AE96D67"/>
    <w:rsid w:val="1B373F76"/>
    <w:rsid w:val="1B501788"/>
    <w:rsid w:val="1B577A36"/>
    <w:rsid w:val="1B7B7DD5"/>
    <w:rsid w:val="1B7E6E2F"/>
    <w:rsid w:val="1B830F69"/>
    <w:rsid w:val="1B9157F8"/>
    <w:rsid w:val="1BA64C58"/>
    <w:rsid w:val="1BA90A6F"/>
    <w:rsid w:val="1BAD4238"/>
    <w:rsid w:val="1BC16C1A"/>
    <w:rsid w:val="1BD417C5"/>
    <w:rsid w:val="1BE85270"/>
    <w:rsid w:val="1C085913"/>
    <w:rsid w:val="1C190DAE"/>
    <w:rsid w:val="1C204A0A"/>
    <w:rsid w:val="1C224C26"/>
    <w:rsid w:val="1C331BDE"/>
    <w:rsid w:val="1C57274A"/>
    <w:rsid w:val="1C69410E"/>
    <w:rsid w:val="1C6E1DE4"/>
    <w:rsid w:val="1C7B4DFC"/>
    <w:rsid w:val="1CC00E4E"/>
    <w:rsid w:val="1CD627F0"/>
    <w:rsid w:val="1CE619FE"/>
    <w:rsid w:val="1CFD6E4C"/>
    <w:rsid w:val="1D2422D8"/>
    <w:rsid w:val="1D315B90"/>
    <w:rsid w:val="1D322C47"/>
    <w:rsid w:val="1D5F5A06"/>
    <w:rsid w:val="1D796AC8"/>
    <w:rsid w:val="1D97799E"/>
    <w:rsid w:val="1DA54D27"/>
    <w:rsid w:val="1DA848BF"/>
    <w:rsid w:val="1DAC1905"/>
    <w:rsid w:val="1DE2466D"/>
    <w:rsid w:val="1DE33F41"/>
    <w:rsid w:val="1DE8127B"/>
    <w:rsid w:val="1DED4DC0"/>
    <w:rsid w:val="1DF83E91"/>
    <w:rsid w:val="1E05035C"/>
    <w:rsid w:val="1E131ABF"/>
    <w:rsid w:val="1E370CF6"/>
    <w:rsid w:val="1E8C30D7"/>
    <w:rsid w:val="1E8D2E66"/>
    <w:rsid w:val="1E9179AF"/>
    <w:rsid w:val="1E9A0588"/>
    <w:rsid w:val="1EA2204E"/>
    <w:rsid w:val="1EAE454F"/>
    <w:rsid w:val="1EBB4EBE"/>
    <w:rsid w:val="1EC43D73"/>
    <w:rsid w:val="1ECB3353"/>
    <w:rsid w:val="1ECE6854"/>
    <w:rsid w:val="1EDC25A0"/>
    <w:rsid w:val="1EF36406"/>
    <w:rsid w:val="1EFD62A9"/>
    <w:rsid w:val="1F134CFA"/>
    <w:rsid w:val="1F176598"/>
    <w:rsid w:val="1F5C7D27"/>
    <w:rsid w:val="1F62533A"/>
    <w:rsid w:val="1F78690B"/>
    <w:rsid w:val="1FA02781"/>
    <w:rsid w:val="1FC31268"/>
    <w:rsid w:val="1FDD4046"/>
    <w:rsid w:val="1FDD6F91"/>
    <w:rsid w:val="1FE12702"/>
    <w:rsid w:val="1FE67B91"/>
    <w:rsid w:val="1FF67F41"/>
    <w:rsid w:val="200A75A1"/>
    <w:rsid w:val="2032631E"/>
    <w:rsid w:val="204561EC"/>
    <w:rsid w:val="205C0770"/>
    <w:rsid w:val="20653333"/>
    <w:rsid w:val="208A0FEC"/>
    <w:rsid w:val="208E288A"/>
    <w:rsid w:val="208F03B0"/>
    <w:rsid w:val="209D43AF"/>
    <w:rsid w:val="20C91B14"/>
    <w:rsid w:val="20CF4C51"/>
    <w:rsid w:val="210743EB"/>
    <w:rsid w:val="212C4DF9"/>
    <w:rsid w:val="214116AB"/>
    <w:rsid w:val="21464F13"/>
    <w:rsid w:val="216655B5"/>
    <w:rsid w:val="2184426F"/>
    <w:rsid w:val="21A90B6E"/>
    <w:rsid w:val="21B207FA"/>
    <w:rsid w:val="21B64C68"/>
    <w:rsid w:val="21BC1191"/>
    <w:rsid w:val="21E60683"/>
    <w:rsid w:val="21FC3824"/>
    <w:rsid w:val="221F0D41"/>
    <w:rsid w:val="22385DED"/>
    <w:rsid w:val="223C7D93"/>
    <w:rsid w:val="224156DA"/>
    <w:rsid w:val="22683BFA"/>
    <w:rsid w:val="227D6470"/>
    <w:rsid w:val="228618B0"/>
    <w:rsid w:val="2294653A"/>
    <w:rsid w:val="22AA14D2"/>
    <w:rsid w:val="22C03628"/>
    <w:rsid w:val="22E26EBD"/>
    <w:rsid w:val="22E4348B"/>
    <w:rsid w:val="22E5250A"/>
    <w:rsid w:val="22E71989"/>
    <w:rsid w:val="22E96938"/>
    <w:rsid w:val="22F25400"/>
    <w:rsid w:val="230461B6"/>
    <w:rsid w:val="230A01C2"/>
    <w:rsid w:val="231764C8"/>
    <w:rsid w:val="232474D6"/>
    <w:rsid w:val="23381DCA"/>
    <w:rsid w:val="23583B64"/>
    <w:rsid w:val="23726118"/>
    <w:rsid w:val="23782997"/>
    <w:rsid w:val="238735C1"/>
    <w:rsid w:val="23A128D5"/>
    <w:rsid w:val="23AD1279"/>
    <w:rsid w:val="23B819CC"/>
    <w:rsid w:val="23E363A0"/>
    <w:rsid w:val="23EE53EE"/>
    <w:rsid w:val="23F944BF"/>
    <w:rsid w:val="24124988"/>
    <w:rsid w:val="24390D5F"/>
    <w:rsid w:val="2466172C"/>
    <w:rsid w:val="249A148F"/>
    <w:rsid w:val="24B506AB"/>
    <w:rsid w:val="24C7636B"/>
    <w:rsid w:val="24CC3981"/>
    <w:rsid w:val="24D76CB0"/>
    <w:rsid w:val="24F609FE"/>
    <w:rsid w:val="250A1CFD"/>
    <w:rsid w:val="250A6257"/>
    <w:rsid w:val="250C2BA0"/>
    <w:rsid w:val="251462E5"/>
    <w:rsid w:val="2580749B"/>
    <w:rsid w:val="25891872"/>
    <w:rsid w:val="25897AC4"/>
    <w:rsid w:val="25A5336C"/>
    <w:rsid w:val="25AE3229"/>
    <w:rsid w:val="25B85CB3"/>
    <w:rsid w:val="25BF7042"/>
    <w:rsid w:val="25C71F49"/>
    <w:rsid w:val="25D725DE"/>
    <w:rsid w:val="25EE7927"/>
    <w:rsid w:val="261563AF"/>
    <w:rsid w:val="262670C1"/>
    <w:rsid w:val="26864004"/>
    <w:rsid w:val="26D3732B"/>
    <w:rsid w:val="26D92385"/>
    <w:rsid w:val="26E03714"/>
    <w:rsid w:val="26F07483"/>
    <w:rsid w:val="27041781"/>
    <w:rsid w:val="270E4CE5"/>
    <w:rsid w:val="273259E6"/>
    <w:rsid w:val="27444084"/>
    <w:rsid w:val="2744579A"/>
    <w:rsid w:val="2753461A"/>
    <w:rsid w:val="27663DE1"/>
    <w:rsid w:val="27841829"/>
    <w:rsid w:val="278C73F8"/>
    <w:rsid w:val="278E316A"/>
    <w:rsid w:val="27962024"/>
    <w:rsid w:val="279F35CF"/>
    <w:rsid w:val="27A04C51"/>
    <w:rsid w:val="27A326D0"/>
    <w:rsid w:val="27B563D0"/>
    <w:rsid w:val="27CF0F9F"/>
    <w:rsid w:val="27E2170E"/>
    <w:rsid w:val="280C22E7"/>
    <w:rsid w:val="2826784C"/>
    <w:rsid w:val="28302479"/>
    <w:rsid w:val="283F090E"/>
    <w:rsid w:val="284877C3"/>
    <w:rsid w:val="2849664C"/>
    <w:rsid w:val="285E03E3"/>
    <w:rsid w:val="28A95D87"/>
    <w:rsid w:val="28AD76BD"/>
    <w:rsid w:val="28AF7842"/>
    <w:rsid w:val="28B22E8E"/>
    <w:rsid w:val="28B92525"/>
    <w:rsid w:val="28BC3D0D"/>
    <w:rsid w:val="28E76FDC"/>
    <w:rsid w:val="28FC05AD"/>
    <w:rsid w:val="29231FDE"/>
    <w:rsid w:val="292A336C"/>
    <w:rsid w:val="29303346"/>
    <w:rsid w:val="293125E2"/>
    <w:rsid w:val="29547872"/>
    <w:rsid w:val="29824F56"/>
    <w:rsid w:val="298567F4"/>
    <w:rsid w:val="29A0362E"/>
    <w:rsid w:val="29A749BD"/>
    <w:rsid w:val="29A94291"/>
    <w:rsid w:val="29AA0B93"/>
    <w:rsid w:val="29F179E6"/>
    <w:rsid w:val="29FC6AB7"/>
    <w:rsid w:val="2A1B2ECB"/>
    <w:rsid w:val="2A1D07DB"/>
    <w:rsid w:val="2A202B14"/>
    <w:rsid w:val="2A4D63D9"/>
    <w:rsid w:val="2A571F3F"/>
    <w:rsid w:val="2A6F34CD"/>
    <w:rsid w:val="2A7A5C2D"/>
    <w:rsid w:val="2A810D6A"/>
    <w:rsid w:val="2AA80E45"/>
    <w:rsid w:val="2AB629F6"/>
    <w:rsid w:val="2ACF45EC"/>
    <w:rsid w:val="2AF62DDB"/>
    <w:rsid w:val="2AFA0B1C"/>
    <w:rsid w:val="2B00193E"/>
    <w:rsid w:val="2B12230A"/>
    <w:rsid w:val="2B1469FF"/>
    <w:rsid w:val="2B230073"/>
    <w:rsid w:val="2B231E21"/>
    <w:rsid w:val="2B434271"/>
    <w:rsid w:val="2B512E32"/>
    <w:rsid w:val="2B5C2661"/>
    <w:rsid w:val="2B69017C"/>
    <w:rsid w:val="2B964CE9"/>
    <w:rsid w:val="2BA22A32"/>
    <w:rsid w:val="2BB807BB"/>
    <w:rsid w:val="2BC844FD"/>
    <w:rsid w:val="2BDC4C51"/>
    <w:rsid w:val="2BE02A8B"/>
    <w:rsid w:val="2BE27F2E"/>
    <w:rsid w:val="2BE46CA6"/>
    <w:rsid w:val="2BF32844"/>
    <w:rsid w:val="2BF437BD"/>
    <w:rsid w:val="2C5A7AC4"/>
    <w:rsid w:val="2C8E1BBA"/>
    <w:rsid w:val="2C90798A"/>
    <w:rsid w:val="2C923702"/>
    <w:rsid w:val="2C973389"/>
    <w:rsid w:val="2CAE117D"/>
    <w:rsid w:val="2CC769FA"/>
    <w:rsid w:val="2CD73969"/>
    <w:rsid w:val="2CD86C3B"/>
    <w:rsid w:val="2CDB6325"/>
    <w:rsid w:val="2D0C21E1"/>
    <w:rsid w:val="2D1346E5"/>
    <w:rsid w:val="2D1B36F8"/>
    <w:rsid w:val="2D1E4F96"/>
    <w:rsid w:val="2D23131F"/>
    <w:rsid w:val="2D4A7B39"/>
    <w:rsid w:val="2D60110A"/>
    <w:rsid w:val="2D621327"/>
    <w:rsid w:val="2D65480A"/>
    <w:rsid w:val="2D746964"/>
    <w:rsid w:val="2D7D197A"/>
    <w:rsid w:val="2D7E0AA3"/>
    <w:rsid w:val="2D992D48"/>
    <w:rsid w:val="2DB85C8E"/>
    <w:rsid w:val="2DD92C6B"/>
    <w:rsid w:val="2DDF4725"/>
    <w:rsid w:val="2E491543"/>
    <w:rsid w:val="2E4C2620"/>
    <w:rsid w:val="2E520421"/>
    <w:rsid w:val="2E625356"/>
    <w:rsid w:val="2E787158"/>
    <w:rsid w:val="2E847588"/>
    <w:rsid w:val="2E857D53"/>
    <w:rsid w:val="2E9D1EEA"/>
    <w:rsid w:val="2EA15E7F"/>
    <w:rsid w:val="2EA44D80"/>
    <w:rsid w:val="2EBC05C2"/>
    <w:rsid w:val="2EDC6EB7"/>
    <w:rsid w:val="2EF73CF0"/>
    <w:rsid w:val="2EF8130D"/>
    <w:rsid w:val="2F0F103A"/>
    <w:rsid w:val="2F1C3757"/>
    <w:rsid w:val="2F206C64"/>
    <w:rsid w:val="2F210D6D"/>
    <w:rsid w:val="2F540BF7"/>
    <w:rsid w:val="2F68074A"/>
    <w:rsid w:val="2F8509E4"/>
    <w:rsid w:val="2F8C5014"/>
    <w:rsid w:val="2F9C03F4"/>
    <w:rsid w:val="2FAA7FCD"/>
    <w:rsid w:val="2FBD5727"/>
    <w:rsid w:val="2FC006C9"/>
    <w:rsid w:val="2FCF43FA"/>
    <w:rsid w:val="2FD30481"/>
    <w:rsid w:val="2FF1116C"/>
    <w:rsid w:val="30026346"/>
    <w:rsid w:val="30161F54"/>
    <w:rsid w:val="304E7940"/>
    <w:rsid w:val="30662EDC"/>
    <w:rsid w:val="307B44AD"/>
    <w:rsid w:val="30844E50"/>
    <w:rsid w:val="30A255C6"/>
    <w:rsid w:val="30BA3849"/>
    <w:rsid w:val="30DE799A"/>
    <w:rsid w:val="311F308B"/>
    <w:rsid w:val="31342FDA"/>
    <w:rsid w:val="31456F95"/>
    <w:rsid w:val="316C664E"/>
    <w:rsid w:val="317021E6"/>
    <w:rsid w:val="317177E5"/>
    <w:rsid w:val="317E5CD6"/>
    <w:rsid w:val="319A4A85"/>
    <w:rsid w:val="31C60A78"/>
    <w:rsid w:val="31DC0F7C"/>
    <w:rsid w:val="31FF38EE"/>
    <w:rsid w:val="32027DA0"/>
    <w:rsid w:val="32110C25"/>
    <w:rsid w:val="3217455C"/>
    <w:rsid w:val="322F72FD"/>
    <w:rsid w:val="325B388F"/>
    <w:rsid w:val="32794A1C"/>
    <w:rsid w:val="328D3567"/>
    <w:rsid w:val="329F49E6"/>
    <w:rsid w:val="32EB76C8"/>
    <w:rsid w:val="330662B0"/>
    <w:rsid w:val="33283714"/>
    <w:rsid w:val="332C1497"/>
    <w:rsid w:val="3341553A"/>
    <w:rsid w:val="33671B90"/>
    <w:rsid w:val="337C58D6"/>
    <w:rsid w:val="33AC5251"/>
    <w:rsid w:val="33B977C6"/>
    <w:rsid w:val="33CD5020"/>
    <w:rsid w:val="33DD0306"/>
    <w:rsid w:val="33FD3B57"/>
    <w:rsid w:val="34002D1C"/>
    <w:rsid w:val="340223B2"/>
    <w:rsid w:val="340D7441"/>
    <w:rsid w:val="340F388A"/>
    <w:rsid w:val="34155D34"/>
    <w:rsid w:val="342E1F62"/>
    <w:rsid w:val="34435C0B"/>
    <w:rsid w:val="344A041F"/>
    <w:rsid w:val="34515C51"/>
    <w:rsid w:val="34733E19"/>
    <w:rsid w:val="34A82ED8"/>
    <w:rsid w:val="34D57645"/>
    <w:rsid w:val="34E37918"/>
    <w:rsid w:val="34E61774"/>
    <w:rsid w:val="34EC597A"/>
    <w:rsid w:val="34FA0097"/>
    <w:rsid w:val="351078BA"/>
    <w:rsid w:val="352228A9"/>
    <w:rsid w:val="3546508A"/>
    <w:rsid w:val="355754E9"/>
    <w:rsid w:val="356C151C"/>
    <w:rsid w:val="358931C8"/>
    <w:rsid w:val="358B5193"/>
    <w:rsid w:val="358E6A31"/>
    <w:rsid w:val="35A66D8A"/>
    <w:rsid w:val="35A91566"/>
    <w:rsid w:val="35FC7A40"/>
    <w:rsid w:val="3619791A"/>
    <w:rsid w:val="364041CF"/>
    <w:rsid w:val="364D069A"/>
    <w:rsid w:val="36513CE6"/>
    <w:rsid w:val="3675451A"/>
    <w:rsid w:val="368D0A96"/>
    <w:rsid w:val="3693465A"/>
    <w:rsid w:val="369B612B"/>
    <w:rsid w:val="36A209E6"/>
    <w:rsid w:val="36F0453F"/>
    <w:rsid w:val="36F2074C"/>
    <w:rsid w:val="36F8282D"/>
    <w:rsid w:val="3700137E"/>
    <w:rsid w:val="37791B74"/>
    <w:rsid w:val="37971BCD"/>
    <w:rsid w:val="37A662B4"/>
    <w:rsid w:val="37BE3599"/>
    <w:rsid w:val="37C36E66"/>
    <w:rsid w:val="37CD7E15"/>
    <w:rsid w:val="37D63537"/>
    <w:rsid w:val="380B4369"/>
    <w:rsid w:val="382B67B9"/>
    <w:rsid w:val="383B723F"/>
    <w:rsid w:val="383E029A"/>
    <w:rsid w:val="385176F1"/>
    <w:rsid w:val="388A34DF"/>
    <w:rsid w:val="3890394B"/>
    <w:rsid w:val="389A5073"/>
    <w:rsid w:val="38AF2F46"/>
    <w:rsid w:val="38B746E0"/>
    <w:rsid w:val="38B95B73"/>
    <w:rsid w:val="38D155B2"/>
    <w:rsid w:val="38DB01DF"/>
    <w:rsid w:val="38EC2E41"/>
    <w:rsid w:val="38FF677E"/>
    <w:rsid w:val="390A63CE"/>
    <w:rsid w:val="391536F1"/>
    <w:rsid w:val="394713D0"/>
    <w:rsid w:val="395370E3"/>
    <w:rsid w:val="398C6488"/>
    <w:rsid w:val="398D5DC2"/>
    <w:rsid w:val="39AA69F8"/>
    <w:rsid w:val="39AF6A2B"/>
    <w:rsid w:val="39B000B1"/>
    <w:rsid w:val="39B27192"/>
    <w:rsid w:val="39D2024D"/>
    <w:rsid w:val="39D8471E"/>
    <w:rsid w:val="39E87250"/>
    <w:rsid w:val="39EE4F8D"/>
    <w:rsid w:val="39FE23D7"/>
    <w:rsid w:val="3A032508"/>
    <w:rsid w:val="3A145757"/>
    <w:rsid w:val="3A3A0F35"/>
    <w:rsid w:val="3A3E08B6"/>
    <w:rsid w:val="3A4818A4"/>
    <w:rsid w:val="3A554C2D"/>
    <w:rsid w:val="3A577D39"/>
    <w:rsid w:val="3A5F7BAC"/>
    <w:rsid w:val="3A6D3FB1"/>
    <w:rsid w:val="3A7F2E60"/>
    <w:rsid w:val="3A865F28"/>
    <w:rsid w:val="3A96260F"/>
    <w:rsid w:val="3AAD640E"/>
    <w:rsid w:val="3AB900AC"/>
    <w:rsid w:val="3ABC06F2"/>
    <w:rsid w:val="3AC11C6B"/>
    <w:rsid w:val="3AC14DF8"/>
    <w:rsid w:val="3AE27603"/>
    <w:rsid w:val="3AF70BD4"/>
    <w:rsid w:val="3AF9494C"/>
    <w:rsid w:val="3B07700A"/>
    <w:rsid w:val="3B1036E3"/>
    <w:rsid w:val="3B1F1CE6"/>
    <w:rsid w:val="3B22120B"/>
    <w:rsid w:val="3B3E6803"/>
    <w:rsid w:val="3B4F27BE"/>
    <w:rsid w:val="3B631329"/>
    <w:rsid w:val="3B784751"/>
    <w:rsid w:val="3B7D37CF"/>
    <w:rsid w:val="3B7F7485"/>
    <w:rsid w:val="3BB104DF"/>
    <w:rsid w:val="3BD003BD"/>
    <w:rsid w:val="3BE40F1D"/>
    <w:rsid w:val="3C0161AE"/>
    <w:rsid w:val="3C0661B0"/>
    <w:rsid w:val="3C153A08"/>
    <w:rsid w:val="3C2B322B"/>
    <w:rsid w:val="3C44609B"/>
    <w:rsid w:val="3C5D7CBE"/>
    <w:rsid w:val="3C634766"/>
    <w:rsid w:val="3C6C0748"/>
    <w:rsid w:val="3C720E5A"/>
    <w:rsid w:val="3C74072E"/>
    <w:rsid w:val="3C794F34"/>
    <w:rsid w:val="3CB44FCF"/>
    <w:rsid w:val="3CC4606D"/>
    <w:rsid w:val="3CEC4769"/>
    <w:rsid w:val="3CEE67EB"/>
    <w:rsid w:val="3CFF23FD"/>
    <w:rsid w:val="3D3E3DB6"/>
    <w:rsid w:val="3D402D06"/>
    <w:rsid w:val="3D5011C9"/>
    <w:rsid w:val="3D711112"/>
    <w:rsid w:val="3D9E2781"/>
    <w:rsid w:val="3DB35286"/>
    <w:rsid w:val="3E1026D9"/>
    <w:rsid w:val="3E217B84"/>
    <w:rsid w:val="3E4E5C9F"/>
    <w:rsid w:val="3E5E1696"/>
    <w:rsid w:val="3E676E11"/>
    <w:rsid w:val="3E950E30"/>
    <w:rsid w:val="3EDA1A7B"/>
    <w:rsid w:val="3EFB31FE"/>
    <w:rsid w:val="3F125FDD"/>
    <w:rsid w:val="3F4F6F62"/>
    <w:rsid w:val="3F9F4FA0"/>
    <w:rsid w:val="3FAC4683"/>
    <w:rsid w:val="3FC65745"/>
    <w:rsid w:val="3FD00372"/>
    <w:rsid w:val="3FD46918"/>
    <w:rsid w:val="3FE060DB"/>
    <w:rsid w:val="3FF53DB8"/>
    <w:rsid w:val="40210BCD"/>
    <w:rsid w:val="40296DC8"/>
    <w:rsid w:val="405D203C"/>
    <w:rsid w:val="407212D0"/>
    <w:rsid w:val="407E2DF7"/>
    <w:rsid w:val="409C64A6"/>
    <w:rsid w:val="409E221E"/>
    <w:rsid w:val="40C94DC1"/>
    <w:rsid w:val="40E316E1"/>
    <w:rsid w:val="410D2842"/>
    <w:rsid w:val="41393CF5"/>
    <w:rsid w:val="41436921"/>
    <w:rsid w:val="414F3518"/>
    <w:rsid w:val="415A322D"/>
    <w:rsid w:val="415D3E87"/>
    <w:rsid w:val="415F2D6E"/>
    <w:rsid w:val="41670862"/>
    <w:rsid w:val="418807D8"/>
    <w:rsid w:val="41AC3523"/>
    <w:rsid w:val="41AF045B"/>
    <w:rsid w:val="41C83814"/>
    <w:rsid w:val="41D87A8C"/>
    <w:rsid w:val="41FA16D6"/>
    <w:rsid w:val="42343E69"/>
    <w:rsid w:val="424E557E"/>
    <w:rsid w:val="425C2C62"/>
    <w:rsid w:val="426D00FA"/>
    <w:rsid w:val="42764823"/>
    <w:rsid w:val="427A55DD"/>
    <w:rsid w:val="427B37D6"/>
    <w:rsid w:val="427C658F"/>
    <w:rsid w:val="42864D18"/>
    <w:rsid w:val="42AB6E74"/>
    <w:rsid w:val="42E63A08"/>
    <w:rsid w:val="42EF0AC5"/>
    <w:rsid w:val="43225A2F"/>
    <w:rsid w:val="432F3601"/>
    <w:rsid w:val="432F53AF"/>
    <w:rsid w:val="43482915"/>
    <w:rsid w:val="434D7F2B"/>
    <w:rsid w:val="43503578"/>
    <w:rsid w:val="43525542"/>
    <w:rsid w:val="435B65FF"/>
    <w:rsid w:val="43615785"/>
    <w:rsid w:val="4363271C"/>
    <w:rsid w:val="436476EA"/>
    <w:rsid w:val="43691A2A"/>
    <w:rsid w:val="43707776"/>
    <w:rsid w:val="43721740"/>
    <w:rsid w:val="43884ABF"/>
    <w:rsid w:val="438A6FD3"/>
    <w:rsid w:val="43907DEC"/>
    <w:rsid w:val="43912964"/>
    <w:rsid w:val="439310F4"/>
    <w:rsid w:val="43993170"/>
    <w:rsid w:val="43B44B1D"/>
    <w:rsid w:val="43BC29BB"/>
    <w:rsid w:val="43DF6B4D"/>
    <w:rsid w:val="43E4100B"/>
    <w:rsid w:val="43E91A02"/>
    <w:rsid w:val="4484478C"/>
    <w:rsid w:val="448A37DF"/>
    <w:rsid w:val="44941DDA"/>
    <w:rsid w:val="44A678F3"/>
    <w:rsid w:val="44B87626"/>
    <w:rsid w:val="45020331"/>
    <w:rsid w:val="45105818"/>
    <w:rsid w:val="451E7C7D"/>
    <w:rsid w:val="452E1696"/>
    <w:rsid w:val="45513D79"/>
    <w:rsid w:val="4565330A"/>
    <w:rsid w:val="45833790"/>
    <w:rsid w:val="45877724"/>
    <w:rsid w:val="4597409E"/>
    <w:rsid w:val="45AB3521"/>
    <w:rsid w:val="45B67A16"/>
    <w:rsid w:val="45BE2A1A"/>
    <w:rsid w:val="45D87E41"/>
    <w:rsid w:val="45DF6F55"/>
    <w:rsid w:val="45E36965"/>
    <w:rsid w:val="45E701C3"/>
    <w:rsid w:val="460D0243"/>
    <w:rsid w:val="460D74FE"/>
    <w:rsid w:val="460F771A"/>
    <w:rsid w:val="46326F64"/>
    <w:rsid w:val="46366A55"/>
    <w:rsid w:val="46454EEA"/>
    <w:rsid w:val="4648677A"/>
    <w:rsid w:val="46674816"/>
    <w:rsid w:val="466C691A"/>
    <w:rsid w:val="46840346"/>
    <w:rsid w:val="469229BC"/>
    <w:rsid w:val="46C95B1B"/>
    <w:rsid w:val="46EA51F7"/>
    <w:rsid w:val="47074387"/>
    <w:rsid w:val="470D114E"/>
    <w:rsid w:val="472649FE"/>
    <w:rsid w:val="472775C9"/>
    <w:rsid w:val="47372A84"/>
    <w:rsid w:val="47431432"/>
    <w:rsid w:val="474D22A8"/>
    <w:rsid w:val="478125D1"/>
    <w:rsid w:val="47C66890"/>
    <w:rsid w:val="47F14FBA"/>
    <w:rsid w:val="48042653"/>
    <w:rsid w:val="480E18EF"/>
    <w:rsid w:val="48315726"/>
    <w:rsid w:val="48396CD0"/>
    <w:rsid w:val="483D0CCF"/>
    <w:rsid w:val="48603600"/>
    <w:rsid w:val="487877F8"/>
    <w:rsid w:val="488D5BA1"/>
    <w:rsid w:val="48A405ED"/>
    <w:rsid w:val="48AA2643"/>
    <w:rsid w:val="48AF648B"/>
    <w:rsid w:val="48B56357"/>
    <w:rsid w:val="48BE1D51"/>
    <w:rsid w:val="48F03833"/>
    <w:rsid w:val="48FD7CFE"/>
    <w:rsid w:val="49282FCC"/>
    <w:rsid w:val="49301E81"/>
    <w:rsid w:val="493375F8"/>
    <w:rsid w:val="49340D19"/>
    <w:rsid w:val="49574EB0"/>
    <w:rsid w:val="495F2766"/>
    <w:rsid w:val="495F7A69"/>
    <w:rsid w:val="497E28FC"/>
    <w:rsid w:val="49830203"/>
    <w:rsid w:val="49900B72"/>
    <w:rsid w:val="49A87C69"/>
    <w:rsid w:val="49AD702E"/>
    <w:rsid w:val="49D10E9A"/>
    <w:rsid w:val="49EC212E"/>
    <w:rsid w:val="49EC224C"/>
    <w:rsid w:val="4A282B58"/>
    <w:rsid w:val="4A2A5BA7"/>
    <w:rsid w:val="4A2B69F8"/>
    <w:rsid w:val="4A3E412A"/>
    <w:rsid w:val="4A5D4EF8"/>
    <w:rsid w:val="4A761B16"/>
    <w:rsid w:val="4A7E09CA"/>
    <w:rsid w:val="4AAA5CD3"/>
    <w:rsid w:val="4AD351BA"/>
    <w:rsid w:val="4AD93E52"/>
    <w:rsid w:val="4B126AD3"/>
    <w:rsid w:val="4B2E419E"/>
    <w:rsid w:val="4B386DCB"/>
    <w:rsid w:val="4B402CA4"/>
    <w:rsid w:val="4B4E1DD0"/>
    <w:rsid w:val="4B616322"/>
    <w:rsid w:val="4B645E12"/>
    <w:rsid w:val="4B810772"/>
    <w:rsid w:val="4B885FA4"/>
    <w:rsid w:val="4B8A513A"/>
    <w:rsid w:val="4B962B4F"/>
    <w:rsid w:val="4B9A7A86"/>
    <w:rsid w:val="4BAA6AAB"/>
    <w:rsid w:val="4BB27C93"/>
    <w:rsid w:val="4BC20694"/>
    <w:rsid w:val="4BED5E07"/>
    <w:rsid w:val="4C0373D9"/>
    <w:rsid w:val="4C1B56E6"/>
    <w:rsid w:val="4C237A7B"/>
    <w:rsid w:val="4C3C0B3D"/>
    <w:rsid w:val="4C59524B"/>
    <w:rsid w:val="4C7B4144"/>
    <w:rsid w:val="4C9D5A7F"/>
    <w:rsid w:val="4CB859C8"/>
    <w:rsid w:val="4CD90D6B"/>
    <w:rsid w:val="4CEE1E37"/>
    <w:rsid w:val="4CF12B7E"/>
    <w:rsid w:val="4CF856BA"/>
    <w:rsid w:val="4D096C71"/>
    <w:rsid w:val="4D0C33F0"/>
    <w:rsid w:val="4D155616"/>
    <w:rsid w:val="4D275349"/>
    <w:rsid w:val="4D6E588B"/>
    <w:rsid w:val="4D706CF0"/>
    <w:rsid w:val="4D846A36"/>
    <w:rsid w:val="4D862C9F"/>
    <w:rsid w:val="4D9C55E4"/>
    <w:rsid w:val="4D9C5D37"/>
    <w:rsid w:val="4DA4699A"/>
    <w:rsid w:val="4DB074F9"/>
    <w:rsid w:val="4DB50BA7"/>
    <w:rsid w:val="4DDD7F77"/>
    <w:rsid w:val="4DEA408C"/>
    <w:rsid w:val="4DED0341"/>
    <w:rsid w:val="4DF15EDF"/>
    <w:rsid w:val="4E0B4C6B"/>
    <w:rsid w:val="4E214334"/>
    <w:rsid w:val="4E2F6BAB"/>
    <w:rsid w:val="4E3E294A"/>
    <w:rsid w:val="4E3E6DEE"/>
    <w:rsid w:val="4E437F61"/>
    <w:rsid w:val="4E556018"/>
    <w:rsid w:val="4E597784"/>
    <w:rsid w:val="4E6426FD"/>
    <w:rsid w:val="4E810FA4"/>
    <w:rsid w:val="4E8D578A"/>
    <w:rsid w:val="4EB04991"/>
    <w:rsid w:val="4EBC7D13"/>
    <w:rsid w:val="4ECC7F56"/>
    <w:rsid w:val="4ED44249"/>
    <w:rsid w:val="4EFB123E"/>
    <w:rsid w:val="4F133DD7"/>
    <w:rsid w:val="4F247D92"/>
    <w:rsid w:val="4F25262C"/>
    <w:rsid w:val="4F3567E0"/>
    <w:rsid w:val="4F4A6568"/>
    <w:rsid w:val="4F506DD9"/>
    <w:rsid w:val="4F6603AB"/>
    <w:rsid w:val="4FA37662"/>
    <w:rsid w:val="4FA47125"/>
    <w:rsid w:val="4FB063EE"/>
    <w:rsid w:val="4FE302EF"/>
    <w:rsid w:val="4FFC0D0F"/>
    <w:rsid w:val="501F67AB"/>
    <w:rsid w:val="50387FE7"/>
    <w:rsid w:val="503A5D32"/>
    <w:rsid w:val="506D7517"/>
    <w:rsid w:val="50886B55"/>
    <w:rsid w:val="50901EE7"/>
    <w:rsid w:val="50A373DC"/>
    <w:rsid w:val="50BA5154"/>
    <w:rsid w:val="50E0418D"/>
    <w:rsid w:val="50EB2D6A"/>
    <w:rsid w:val="50ED294B"/>
    <w:rsid w:val="50F419E6"/>
    <w:rsid w:val="50F43794"/>
    <w:rsid w:val="50FC089B"/>
    <w:rsid w:val="50FE5642"/>
    <w:rsid w:val="510A7FAA"/>
    <w:rsid w:val="51177359"/>
    <w:rsid w:val="51226553"/>
    <w:rsid w:val="5124051D"/>
    <w:rsid w:val="512B700C"/>
    <w:rsid w:val="51390104"/>
    <w:rsid w:val="51573AA9"/>
    <w:rsid w:val="51652526"/>
    <w:rsid w:val="518D68A9"/>
    <w:rsid w:val="51B04422"/>
    <w:rsid w:val="51B758F2"/>
    <w:rsid w:val="51D11D27"/>
    <w:rsid w:val="522C7F68"/>
    <w:rsid w:val="524020CD"/>
    <w:rsid w:val="52412A09"/>
    <w:rsid w:val="525C3CE7"/>
    <w:rsid w:val="52601582"/>
    <w:rsid w:val="526266D5"/>
    <w:rsid w:val="527728CF"/>
    <w:rsid w:val="529214B7"/>
    <w:rsid w:val="52A5743C"/>
    <w:rsid w:val="52BC6534"/>
    <w:rsid w:val="52BE04FE"/>
    <w:rsid w:val="52C5188C"/>
    <w:rsid w:val="52EA7132"/>
    <w:rsid w:val="52F21BB0"/>
    <w:rsid w:val="52F263F9"/>
    <w:rsid w:val="53051C89"/>
    <w:rsid w:val="5305612D"/>
    <w:rsid w:val="53185E60"/>
    <w:rsid w:val="53226CDE"/>
    <w:rsid w:val="532F0666"/>
    <w:rsid w:val="53312A7E"/>
    <w:rsid w:val="53397B84"/>
    <w:rsid w:val="533B5CF7"/>
    <w:rsid w:val="534704F3"/>
    <w:rsid w:val="5354676C"/>
    <w:rsid w:val="53603363"/>
    <w:rsid w:val="53680653"/>
    <w:rsid w:val="536B13F7"/>
    <w:rsid w:val="53A87598"/>
    <w:rsid w:val="53C02F9B"/>
    <w:rsid w:val="53D30CAC"/>
    <w:rsid w:val="53E93358"/>
    <w:rsid w:val="53EE2CBD"/>
    <w:rsid w:val="53F03630"/>
    <w:rsid w:val="54266F00"/>
    <w:rsid w:val="54283D1F"/>
    <w:rsid w:val="543547EF"/>
    <w:rsid w:val="543A0058"/>
    <w:rsid w:val="544F1A67"/>
    <w:rsid w:val="54506D44"/>
    <w:rsid w:val="545641C6"/>
    <w:rsid w:val="54662BFB"/>
    <w:rsid w:val="547920CE"/>
    <w:rsid w:val="548337AD"/>
    <w:rsid w:val="5488676E"/>
    <w:rsid w:val="549460CA"/>
    <w:rsid w:val="54A51975"/>
    <w:rsid w:val="54C85664"/>
    <w:rsid w:val="54EB1352"/>
    <w:rsid w:val="54F226E1"/>
    <w:rsid w:val="5512456E"/>
    <w:rsid w:val="552044B6"/>
    <w:rsid w:val="552A3551"/>
    <w:rsid w:val="552C79A0"/>
    <w:rsid w:val="553A3637"/>
    <w:rsid w:val="554D7917"/>
    <w:rsid w:val="555E1B24"/>
    <w:rsid w:val="55603AEE"/>
    <w:rsid w:val="5565491D"/>
    <w:rsid w:val="556C5FEF"/>
    <w:rsid w:val="557654DC"/>
    <w:rsid w:val="55801A9A"/>
    <w:rsid w:val="55933AFE"/>
    <w:rsid w:val="55943798"/>
    <w:rsid w:val="559850CD"/>
    <w:rsid w:val="55B31E70"/>
    <w:rsid w:val="55C220B3"/>
    <w:rsid w:val="55C35EAF"/>
    <w:rsid w:val="55CD1811"/>
    <w:rsid w:val="560047F8"/>
    <w:rsid w:val="56102E1E"/>
    <w:rsid w:val="561577C6"/>
    <w:rsid w:val="56446F6C"/>
    <w:rsid w:val="565151E5"/>
    <w:rsid w:val="5671028A"/>
    <w:rsid w:val="56970AB4"/>
    <w:rsid w:val="56BC6B02"/>
    <w:rsid w:val="56BD1D1A"/>
    <w:rsid w:val="56D15C12"/>
    <w:rsid w:val="56D55E16"/>
    <w:rsid w:val="56D77A04"/>
    <w:rsid w:val="56FA33C7"/>
    <w:rsid w:val="56FE35BF"/>
    <w:rsid w:val="56FE536D"/>
    <w:rsid w:val="56FF5928"/>
    <w:rsid w:val="570861EB"/>
    <w:rsid w:val="57122BC6"/>
    <w:rsid w:val="57174680"/>
    <w:rsid w:val="571E77BD"/>
    <w:rsid w:val="572233DE"/>
    <w:rsid w:val="57362D58"/>
    <w:rsid w:val="5748116E"/>
    <w:rsid w:val="574F7976"/>
    <w:rsid w:val="575933F7"/>
    <w:rsid w:val="5778511F"/>
    <w:rsid w:val="579F3D83"/>
    <w:rsid w:val="57A852D8"/>
    <w:rsid w:val="57CA7684"/>
    <w:rsid w:val="57CC4AAB"/>
    <w:rsid w:val="57E5652D"/>
    <w:rsid w:val="57E74053"/>
    <w:rsid w:val="580469B3"/>
    <w:rsid w:val="58156E12"/>
    <w:rsid w:val="581D1BB5"/>
    <w:rsid w:val="58284A5C"/>
    <w:rsid w:val="584751BD"/>
    <w:rsid w:val="584D395F"/>
    <w:rsid w:val="58692CBA"/>
    <w:rsid w:val="58733B38"/>
    <w:rsid w:val="58AD7CA7"/>
    <w:rsid w:val="58C96705"/>
    <w:rsid w:val="58CD5124"/>
    <w:rsid w:val="58DE5456"/>
    <w:rsid w:val="59060CAD"/>
    <w:rsid w:val="590824D3"/>
    <w:rsid w:val="592D3CE7"/>
    <w:rsid w:val="598D4786"/>
    <w:rsid w:val="59A07FDC"/>
    <w:rsid w:val="59D52D09"/>
    <w:rsid w:val="59DF1E3A"/>
    <w:rsid w:val="5A062484"/>
    <w:rsid w:val="5A094754"/>
    <w:rsid w:val="5A2C267B"/>
    <w:rsid w:val="5A4A3639"/>
    <w:rsid w:val="5A514B89"/>
    <w:rsid w:val="5A526FB2"/>
    <w:rsid w:val="5A7D32B8"/>
    <w:rsid w:val="5A8E186D"/>
    <w:rsid w:val="5A9C7376"/>
    <w:rsid w:val="5A9F6E67"/>
    <w:rsid w:val="5AA96CA8"/>
    <w:rsid w:val="5ABD5EE6"/>
    <w:rsid w:val="5ACC12DE"/>
    <w:rsid w:val="5ADA39FB"/>
    <w:rsid w:val="5B273CE4"/>
    <w:rsid w:val="5B345801"/>
    <w:rsid w:val="5B3E0AD3"/>
    <w:rsid w:val="5B527A35"/>
    <w:rsid w:val="5B8B2F47"/>
    <w:rsid w:val="5B997DB4"/>
    <w:rsid w:val="5B9C33A6"/>
    <w:rsid w:val="5BA060A7"/>
    <w:rsid w:val="5BA13663"/>
    <w:rsid w:val="5BB57FC4"/>
    <w:rsid w:val="5BB97AB4"/>
    <w:rsid w:val="5BD7618C"/>
    <w:rsid w:val="5BE91A17"/>
    <w:rsid w:val="5C0139AD"/>
    <w:rsid w:val="5C23460B"/>
    <w:rsid w:val="5C463FD2"/>
    <w:rsid w:val="5C58551F"/>
    <w:rsid w:val="5C5C58DC"/>
    <w:rsid w:val="5C7B1D75"/>
    <w:rsid w:val="5C967DF5"/>
    <w:rsid w:val="5CC55E58"/>
    <w:rsid w:val="5CEC37F3"/>
    <w:rsid w:val="5CF9736D"/>
    <w:rsid w:val="5CFD6547"/>
    <w:rsid w:val="5D111501"/>
    <w:rsid w:val="5D137698"/>
    <w:rsid w:val="5D153410"/>
    <w:rsid w:val="5D4733A3"/>
    <w:rsid w:val="5D553D73"/>
    <w:rsid w:val="5D8F4F70"/>
    <w:rsid w:val="5DC70CFD"/>
    <w:rsid w:val="5DD3636D"/>
    <w:rsid w:val="5DD45785"/>
    <w:rsid w:val="5DD60067"/>
    <w:rsid w:val="5DDE3802"/>
    <w:rsid w:val="5E1B4A56"/>
    <w:rsid w:val="5E510478"/>
    <w:rsid w:val="5E5B30A5"/>
    <w:rsid w:val="5E9D546B"/>
    <w:rsid w:val="5EA52572"/>
    <w:rsid w:val="5ED13367"/>
    <w:rsid w:val="5EF55929"/>
    <w:rsid w:val="5EF9595D"/>
    <w:rsid w:val="5EFA28BD"/>
    <w:rsid w:val="5F0D0843"/>
    <w:rsid w:val="5F1C0676"/>
    <w:rsid w:val="5F1D035A"/>
    <w:rsid w:val="5F312898"/>
    <w:rsid w:val="5F33247C"/>
    <w:rsid w:val="5F351B48"/>
    <w:rsid w:val="5F714BC1"/>
    <w:rsid w:val="5F864603"/>
    <w:rsid w:val="5F8E3006"/>
    <w:rsid w:val="5FCB425A"/>
    <w:rsid w:val="5FF67253"/>
    <w:rsid w:val="6005151A"/>
    <w:rsid w:val="60093961"/>
    <w:rsid w:val="60193342"/>
    <w:rsid w:val="60411174"/>
    <w:rsid w:val="60430294"/>
    <w:rsid w:val="604858AA"/>
    <w:rsid w:val="605E51FA"/>
    <w:rsid w:val="608B5E65"/>
    <w:rsid w:val="608D476F"/>
    <w:rsid w:val="608E7761"/>
    <w:rsid w:val="6094289E"/>
    <w:rsid w:val="609E44BC"/>
    <w:rsid w:val="60E2185B"/>
    <w:rsid w:val="60F375C4"/>
    <w:rsid w:val="60FC76EF"/>
    <w:rsid w:val="610721CA"/>
    <w:rsid w:val="6117300C"/>
    <w:rsid w:val="6127639D"/>
    <w:rsid w:val="612C2AD6"/>
    <w:rsid w:val="612D4E5C"/>
    <w:rsid w:val="61500EBB"/>
    <w:rsid w:val="61831AE7"/>
    <w:rsid w:val="61A364AA"/>
    <w:rsid w:val="61E37639"/>
    <w:rsid w:val="61FE0917"/>
    <w:rsid w:val="622B7232"/>
    <w:rsid w:val="62413F15"/>
    <w:rsid w:val="625D0343"/>
    <w:rsid w:val="62620F0F"/>
    <w:rsid w:val="629372B1"/>
    <w:rsid w:val="6294705D"/>
    <w:rsid w:val="62B93B9F"/>
    <w:rsid w:val="62CC631F"/>
    <w:rsid w:val="62F8427F"/>
    <w:rsid w:val="62FC3469"/>
    <w:rsid w:val="630B09BF"/>
    <w:rsid w:val="630F445E"/>
    <w:rsid w:val="6329568F"/>
    <w:rsid w:val="63302D52"/>
    <w:rsid w:val="634250DC"/>
    <w:rsid w:val="63780255"/>
    <w:rsid w:val="638700D7"/>
    <w:rsid w:val="63B374DF"/>
    <w:rsid w:val="63BD210C"/>
    <w:rsid w:val="63F0063E"/>
    <w:rsid w:val="63FA6EBC"/>
    <w:rsid w:val="640D6BEF"/>
    <w:rsid w:val="641A649B"/>
    <w:rsid w:val="643F1ABB"/>
    <w:rsid w:val="64430D0B"/>
    <w:rsid w:val="64464D9F"/>
    <w:rsid w:val="645E38EF"/>
    <w:rsid w:val="64964E36"/>
    <w:rsid w:val="64B13A1E"/>
    <w:rsid w:val="64BA5A74"/>
    <w:rsid w:val="64C71770"/>
    <w:rsid w:val="64D12312"/>
    <w:rsid w:val="64EC2CA8"/>
    <w:rsid w:val="650770ED"/>
    <w:rsid w:val="653C70BA"/>
    <w:rsid w:val="65450441"/>
    <w:rsid w:val="654E3963"/>
    <w:rsid w:val="656470E4"/>
    <w:rsid w:val="656942F9"/>
    <w:rsid w:val="65876E75"/>
    <w:rsid w:val="658C3AFB"/>
    <w:rsid w:val="65965B10"/>
    <w:rsid w:val="65A92947"/>
    <w:rsid w:val="65C47781"/>
    <w:rsid w:val="65D375F8"/>
    <w:rsid w:val="65D57BE0"/>
    <w:rsid w:val="65D61859"/>
    <w:rsid w:val="65D8610B"/>
    <w:rsid w:val="65F62AA7"/>
    <w:rsid w:val="662F1D0C"/>
    <w:rsid w:val="6635242D"/>
    <w:rsid w:val="66353439"/>
    <w:rsid w:val="6647779C"/>
    <w:rsid w:val="66561850"/>
    <w:rsid w:val="66666A8A"/>
    <w:rsid w:val="66966088"/>
    <w:rsid w:val="66C114A0"/>
    <w:rsid w:val="66C7577B"/>
    <w:rsid w:val="66CF4630"/>
    <w:rsid w:val="66D47E98"/>
    <w:rsid w:val="66E549FB"/>
    <w:rsid w:val="66EC0AAE"/>
    <w:rsid w:val="66F145A6"/>
    <w:rsid w:val="67051F84"/>
    <w:rsid w:val="670A5668"/>
    <w:rsid w:val="670D5158"/>
    <w:rsid w:val="67254250"/>
    <w:rsid w:val="6751773B"/>
    <w:rsid w:val="675D6A37"/>
    <w:rsid w:val="6779791F"/>
    <w:rsid w:val="677E1BB2"/>
    <w:rsid w:val="678809A0"/>
    <w:rsid w:val="679715F1"/>
    <w:rsid w:val="679C5CB7"/>
    <w:rsid w:val="67B11F87"/>
    <w:rsid w:val="67C47F0C"/>
    <w:rsid w:val="67C779FD"/>
    <w:rsid w:val="67D634B7"/>
    <w:rsid w:val="67DD5CB3"/>
    <w:rsid w:val="67E73BFB"/>
    <w:rsid w:val="67FA392E"/>
    <w:rsid w:val="68277C2A"/>
    <w:rsid w:val="682C58F5"/>
    <w:rsid w:val="682E182A"/>
    <w:rsid w:val="6833299C"/>
    <w:rsid w:val="686139AD"/>
    <w:rsid w:val="687075B4"/>
    <w:rsid w:val="68765E69"/>
    <w:rsid w:val="688E4077"/>
    <w:rsid w:val="689C2C37"/>
    <w:rsid w:val="68B95597"/>
    <w:rsid w:val="68C40E4A"/>
    <w:rsid w:val="68D979E8"/>
    <w:rsid w:val="68EE6F76"/>
    <w:rsid w:val="68F9768D"/>
    <w:rsid w:val="690521DD"/>
    <w:rsid w:val="6905258B"/>
    <w:rsid w:val="69066650"/>
    <w:rsid w:val="690F6F65"/>
    <w:rsid w:val="69101EBA"/>
    <w:rsid w:val="69110F2F"/>
    <w:rsid w:val="691678C9"/>
    <w:rsid w:val="692C7B17"/>
    <w:rsid w:val="69540E1C"/>
    <w:rsid w:val="695E1C9B"/>
    <w:rsid w:val="696E6D84"/>
    <w:rsid w:val="69796AD5"/>
    <w:rsid w:val="698323FD"/>
    <w:rsid w:val="69931944"/>
    <w:rsid w:val="69967687"/>
    <w:rsid w:val="69A1285D"/>
    <w:rsid w:val="69D414B1"/>
    <w:rsid w:val="6A17470B"/>
    <w:rsid w:val="6A244C92"/>
    <w:rsid w:val="6A2B07E1"/>
    <w:rsid w:val="6A2D1D20"/>
    <w:rsid w:val="6A350C4E"/>
    <w:rsid w:val="6A3768B5"/>
    <w:rsid w:val="6A39698C"/>
    <w:rsid w:val="6A9E3573"/>
    <w:rsid w:val="6ADE32B8"/>
    <w:rsid w:val="6AF6662F"/>
    <w:rsid w:val="6AF705F9"/>
    <w:rsid w:val="6AF9611F"/>
    <w:rsid w:val="6AFA59F3"/>
    <w:rsid w:val="6B073DB6"/>
    <w:rsid w:val="6B2334C7"/>
    <w:rsid w:val="6B282560"/>
    <w:rsid w:val="6B2C5C42"/>
    <w:rsid w:val="6B2D59B9"/>
    <w:rsid w:val="6B480E55"/>
    <w:rsid w:val="6B64733D"/>
    <w:rsid w:val="6B72192C"/>
    <w:rsid w:val="6B785296"/>
    <w:rsid w:val="6B851761"/>
    <w:rsid w:val="6B8579B3"/>
    <w:rsid w:val="6BB37D03"/>
    <w:rsid w:val="6BBA3B00"/>
    <w:rsid w:val="6BBB33D4"/>
    <w:rsid w:val="6BBF5D79"/>
    <w:rsid w:val="6BD46244"/>
    <w:rsid w:val="6BE40B7D"/>
    <w:rsid w:val="6BE52A5C"/>
    <w:rsid w:val="6BEA3920"/>
    <w:rsid w:val="6BF6265F"/>
    <w:rsid w:val="6C0739AA"/>
    <w:rsid w:val="6C4C227F"/>
    <w:rsid w:val="6C5E2676"/>
    <w:rsid w:val="6C661592"/>
    <w:rsid w:val="6C865790"/>
    <w:rsid w:val="6CA93A92"/>
    <w:rsid w:val="6CAD1860"/>
    <w:rsid w:val="6CB9741E"/>
    <w:rsid w:val="6CF21078"/>
    <w:rsid w:val="6D0050A9"/>
    <w:rsid w:val="6D010C92"/>
    <w:rsid w:val="6D090170"/>
    <w:rsid w:val="6D431568"/>
    <w:rsid w:val="6D4713C4"/>
    <w:rsid w:val="6D5607FB"/>
    <w:rsid w:val="6D57101A"/>
    <w:rsid w:val="6D5C2995"/>
    <w:rsid w:val="6D6E2F81"/>
    <w:rsid w:val="6D725D15"/>
    <w:rsid w:val="6D763A57"/>
    <w:rsid w:val="6D8D0DA1"/>
    <w:rsid w:val="6DBE09A2"/>
    <w:rsid w:val="6E101300"/>
    <w:rsid w:val="6E527CCC"/>
    <w:rsid w:val="6E575EEF"/>
    <w:rsid w:val="6E5947A2"/>
    <w:rsid w:val="6E5A5127"/>
    <w:rsid w:val="6E63712C"/>
    <w:rsid w:val="6E677844"/>
    <w:rsid w:val="6E8A5565"/>
    <w:rsid w:val="6E9323E7"/>
    <w:rsid w:val="6E9A3775"/>
    <w:rsid w:val="6EA148D7"/>
    <w:rsid w:val="6EBC7B8F"/>
    <w:rsid w:val="6ECD58F9"/>
    <w:rsid w:val="6EDA1AD0"/>
    <w:rsid w:val="6EDB30D8"/>
    <w:rsid w:val="6EF32E85"/>
    <w:rsid w:val="6F16554D"/>
    <w:rsid w:val="6F1A76FE"/>
    <w:rsid w:val="6F5C4790"/>
    <w:rsid w:val="6F5C4ECE"/>
    <w:rsid w:val="6F621CB2"/>
    <w:rsid w:val="6F622C91"/>
    <w:rsid w:val="6F74754D"/>
    <w:rsid w:val="6FAC1340"/>
    <w:rsid w:val="6FDE3B35"/>
    <w:rsid w:val="6FE70C3C"/>
    <w:rsid w:val="6FF3138F"/>
    <w:rsid w:val="70043BDB"/>
    <w:rsid w:val="700A3711"/>
    <w:rsid w:val="701108F9"/>
    <w:rsid w:val="7024730F"/>
    <w:rsid w:val="70384EAD"/>
    <w:rsid w:val="703E6382"/>
    <w:rsid w:val="70422316"/>
    <w:rsid w:val="705E6AB5"/>
    <w:rsid w:val="7063058C"/>
    <w:rsid w:val="707331D8"/>
    <w:rsid w:val="709E3FA4"/>
    <w:rsid w:val="70B33729"/>
    <w:rsid w:val="70D32F6E"/>
    <w:rsid w:val="70E10D94"/>
    <w:rsid w:val="70E73DB7"/>
    <w:rsid w:val="71017CEB"/>
    <w:rsid w:val="710B2708"/>
    <w:rsid w:val="710D6480"/>
    <w:rsid w:val="715C11B6"/>
    <w:rsid w:val="71630796"/>
    <w:rsid w:val="718629E0"/>
    <w:rsid w:val="71BF367A"/>
    <w:rsid w:val="71C9415F"/>
    <w:rsid w:val="71CC633B"/>
    <w:rsid w:val="71E6782C"/>
    <w:rsid w:val="722C5341"/>
    <w:rsid w:val="723F4121"/>
    <w:rsid w:val="72433A5D"/>
    <w:rsid w:val="727918F3"/>
    <w:rsid w:val="7291370F"/>
    <w:rsid w:val="72951136"/>
    <w:rsid w:val="72983173"/>
    <w:rsid w:val="72AD12EB"/>
    <w:rsid w:val="72C40DC1"/>
    <w:rsid w:val="73010267"/>
    <w:rsid w:val="730107F7"/>
    <w:rsid w:val="73090EC9"/>
    <w:rsid w:val="731508A3"/>
    <w:rsid w:val="731D6723"/>
    <w:rsid w:val="732D330B"/>
    <w:rsid w:val="733028FA"/>
    <w:rsid w:val="73335F46"/>
    <w:rsid w:val="7340350B"/>
    <w:rsid w:val="73511B4F"/>
    <w:rsid w:val="73530396"/>
    <w:rsid w:val="738E13CF"/>
    <w:rsid w:val="738F5872"/>
    <w:rsid w:val="739509AF"/>
    <w:rsid w:val="73972979"/>
    <w:rsid w:val="73B3063E"/>
    <w:rsid w:val="73D44983"/>
    <w:rsid w:val="74121834"/>
    <w:rsid w:val="741C4C2C"/>
    <w:rsid w:val="743D52E3"/>
    <w:rsid w:val="74463A57"/>
    <w:rsid w:val="746E141C"/>
    <w:rsid w:val="74793E2D"/>
    <w:rsid w:val="7481402A"/>
    <w:rsid w:val="74872A17"/>
    <w:rsid w:val="748A598F"/>
    <w:rsid w:val="74A81FBA"/>
    <w:rsid w:val="74DC161E"/>
    <w:rsid w:val="74E811C0"/>
    <w:rsid w:val="74FC4F24"/>
    <w:rsid w:val="74FD7678"/>
    <w:rsid w:val="752376B3"/>
    <w:rsid w:val="75373DFE"/>
    <w:rsid w:val="754B57C9"/>
    <w:rsid w:val="75504B8E"/>
    <w:rsid w:val="75572D07"/>
    <w:rsid w:val="758E1672"/>
    <w:rsid w:val="75963CF6"/>
    <w:rsid w:val="759D5F1A"/>
    <w:rsid w:val="75A1363B"/>
    <w:rsid w:val="75D457BF"/>
    <w:rsid w:val="75F9661E"/>
    <w:rsid w:val="76612DCA"/>
    <w:rsid w:val="76674885"/>
    <w:rsid w:val="769651F9"/>
    <w:rsid w:val="76986020"/>
    <w:rsid w:val="76C84BF7"/>
    <w:rsid w:val="76CA6BC2"/>
    <w:rsid w:val="76CF2CE1"/>
    <w:rsid w:val="76D1696D"/>
    <w:rsid w:val="76D67314"/>
    <w:rsid w:val="770B16B4"/>
    <w:rsid w:val="771C566F"/>
    <w:rsid w:val="771F2A69"/>
    <w:rsid w:val="772225B1"/>
    <w:rsid w:val="773226E3"/>
    <w:rsid w:val="773A5AF5"/>
    <w:rsid w:val="77400BF9"/>
    <w:rsid w:val="774424D0"/>
    <w:rsid w:val="774E77F3"/>
    <w:rsid w:val="7778661E"/>
    <w:rsid w:val="77F43EF6"/>
    <w:rsid w:val="7819395D"/>
    <w:rsid w:val="783562BD"/>
    <w:rsid w:val="78514630"/>
    <w:rsid w:val="78670B6C"/>
    <w:rsid w:val="786C6E8A"/>
    <w:rsid w:val="786D464E"/>
    <w:rsid w:val="78AE679B"/>
    <w:rsid w:val="78B10F61"/>
    <w:rsid w:val="78D12489"/>
    <w:rsid w:val="78E2349A"/>
    <w:rsid w:val="78FA2A20"/>
    <w:rsid w:val="79110C4F"/>
    <w:rsid w:val="79294073"/>
    <w:rsid w:val="793A61AC"/>
    <w:rsid w:val="796432FD"/>
    <w:rsid w:val="796C3F60"/>
    <w:rsid w:val="796D454F"/>
    <w:rsid w:val="797A48CF"/>
    <w:rsid w:val="79937544"/>
    <w:rsid w:val="79955265"/>
    <w:rsid w:val="79A77810"/>
    <w:rsid w:val="79AB2CDA"/>
    <w:rsid w:val="79B25C9F"/>
    <w:rsid w:val="79B84E55"/>
    <w:rsid w:val="79C57617"/>
    <w:rsid w:val="79DD09BA"/>
    <w:rsid w:val="79E518E1"/>
    <w:rsid w:val="79EC1114"/>
    <w:rsid w:val="7A067F11"/>
    <w:rsid w:val="7A1B5018"/>
    <w:rsid w:val="7A2860D9"/>
    <w:rsid w:val="7A287E87"/>
    <w:rsid w:val="7A3251AA"/>
    <w:rsid w:val="7A401675"/>
    <w:rsid w:val="7A4D33CD"/>
    <w:rsid w:val="7A561A1A"/>
    <w:rsid w:val="7A635363"/>
    <w:rsid w:val="7A6959D7"/>
    <w:rsid w:val="7A6D1EBD"/>
    <w:rsid w:val="7A6D7F90"/>
    <w:rsid w:val="7A6F3D08"/>
    <w:rsid w:val="7A7B6567"/>
    <w:rsid w:val="7AB51C0A"/>
    <w:rsid w:val="7AC9522D"/>
    <w:rsid w:val="7ACF6F5B"/>
    <w:rsid w:val="7AEF7A18"/>
    <w:rsid w:val="7AFC6AAF"/>
    <w:rsid w:val="7B036FEB"/>
    <w:rsid w:val="7B046089"/>
    <w:rsid w:val="7B1E7DE0"/>
    <w:rsid w:val="7B327E3D"/>
    <w:rsid w:val="7B3B008E"/>
    <w:rsid w:val="7B3D5BB4"/>
    <w:rsid w:val="7B4038F6"/>
    <w:rsid w:val="7B503B39"/>
    <w:rsid w:val="7B5178B1"/>
    <w:rsid w:val="7B542EFE"/>
    <w:rsid w:val="7B693B2C"/>
    <w:rsid w:val="7B892C23"/>
    <w:rsid w:val="7B9B0B2D"/>
    <w:rsid w:val="7BC2255D"/>
    <w:rsid w:val="7BC938EC"/>
    <w:rsid w:val="7BD00F1B"/>
    <w:rsid w:val="7BE00BA4"/>
    <w:rsid w:val="7BEB44B6"/>
    <w:rsid w:val="7C015A5E"/>
    <w:rsid w:val="7C0E7AB5"/>
    <w:rsid w:val="7C224DAA"/>
    <w:rsid w:val="7C25505C"/>
    <w:rsid w:val="7C3F3BAE"/>
    <w:rsid w:val="7C43544C"/>
    <w:rsid w:val="7C4B7958"/>
    <w:rsid w:val="7C641C88"/>
    <w:rsid w:val="7C7E1D3E"/>
    <w:rsid w:val="7CA001A1"/>
    <w:rsid w:val="7CC7607D"/>
    <w:rsid w:val="7CCB6A94"/>
    <w:rsid w:val="7CDC6A19"/>
    <w:rsid w:val="7CE04A49"/>
    <w:rsid w:val="7D0F532E"/>
    <w:rsid w:val="7D1B1F25"/>
    <w:rsid w:val="7D1C7A4B"/>
    <w:rsid w:val="7D1D4F36"/>
    <w:rsid w:val="7D260F55"/>
    <w:rsid w:val="7D3851DF"/>
    <w:rsid w:val="7D3D0094"/>
    <w:rsid w:val="7D4A280A"/>
    <w:rsid w:val="7D5D3FAA"/>
    <w:rsid w:val="7D6F401F"/>
    <w:rsid w:val="7D8A547F"/>
    <w:rsid w:val="7DCC321F"/>
    <w:rsid w:val="7DCD5CB0"/>
    <w:rsid w:val="7DE70059"/>
    <w:rsid w:val="7DF316FB"/>
    <w:rsid w:val="7E0C7AC0"/>
    <w:rsid w:val="7E26070B"/>
    <w:rsid w:val="7E417769"/>
    <w:rsid w:val="7E5A7C95"/>
    <w:rsid w:val="7E910199"/>
    <w:rsid w:val="7E9C4EDE"/>
    <w:rsid w:val="7E9F6AF8"/>
    <w:rsid w:val="7EAA30AF"/>
    <w:rsid w:val="7EC34676"/>
    <w:rsid w:val="7ECD53AE"/>
    <w:rsid w:val="7ED80080"/>
    <w:rsid w:val="7F1255AA"/>
    <w:rsid w:val="7F160234"/>
    <w:rsid w:val="7F2F1CB8"/>
    <w:rsid w:val="7F4F4108"/>
    <w:rsid w:val="7F6000C3"/>
    <w:rsid w:val="7F652595"/>
    <w:rsid w:val="7F6A7194"/>
    <w:rsid w:val="7F741BB7"/>
    <w:rsid w:val="7F765B38"/>
    <w:rsid w:val="7F7D5010"/>
    <w:rsid w:val="7FC15445"/>
    <w:rsid w:val="7FC715C3"/>
    <w:rsid w:val="7FD00167"/>
    <w:rsid w:val="7FE01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52"/>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3"/>
    <w:qFormat/>
    <w:uiPriority w:val="0"/>
    <w:pPr>
      <w:keepNext/>
      <w:keepLines/>
      <w:spacing w:before="260" w:after="260" w:line="415" w:lineRule="auto"/>
      <w:outlineLvl w:val="2"/>
    </w:pPr>
    <w:rPr>
      <w:b/>
      <w:bCs/>
      <w:sz w:val="32"/>
      <w:szCs w:val="32"/>
    </w:rPr>
  </w:style>
  <w:style w:type="paragraph" w:styleId="5">
    <w:name w:val="heading 4"/>
    <w:basedOn w:val="1"/>
    <w:next w:val="1"/>
    <w:link w:val="54"/>
    <w:qFormat/>
    <w:uiPriority w:val="0"/>
    <w:pPr>
      <w:keepNext/>
      <w:keepLines/>
      <w:spacing w:before="280" w:after="290" w:line="374" w:lineRule="auto"/>
      <w:outlineLvl w:val="3"/>
    </w:pPr>
    <w:rPr>
      <w:rFonts w:ascii="Cambria" w:hAnsi="Cambria"/>
      <w:b/>
      <w:bCs/>
      <w:sz w:val="28"/>
      <w:szCs w:val="28"/>
    </w:rPr>
  </w:style>
  <w:style w:type="paragraph" w:styleId="6">
    <w:name w:val="heading 6"/>
    <w:basedOn w:val="1"/>
    <w:next w:val="1"/>
    <w:link w:val="267"/>
    <w:qFormat/>
    <w:uiPriority w:val="0"/>
    <w:pPr>
      <w:numPr>
        <w:ilvl w:val="0"/>
        <w:numId w:val="1"/>
      </w:numPr>
      <w:tabs>
        <w:tab w:val="left" w:pos="1440"/>
        <w:tab w:val="clear" w:pos="720"/>
      </w:tabs>
      <w:snapToGrid w:val="0"/>
      <w:spacing w:line="560" w:lineRule="exact"/>
      <w:jc w:val="left"/>
      <w:outlineLvl w:val="5"/>
    </w:pPr>
    <w:rPr>
      <w:snapToGrid w:val="0"/>
      <w:kern w:val="0"/>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71"/>
    <w:qFormat/>
    <w:uiPriority w:val="0"/>
    <w:pPr>
      <w:ind w:firstLine="420"/>
    </w:pPr>
    <w:rPr>
      <w:rFonts w:asciiTheme="minorHAnsi" w:hAnsiTheme="minorHAnsi" w:cstheme="minorBidi"/>
      <w:szCs w:val="22"/>
    </w:rPr>
  </w:style>
  <w:style w:type="paragraph" w:styleId="8">
    <w:name w:val="caption"/>
    <w:basedOn w:val="1"/>
    <w:next w:val="1"/>
    <w:link w:val="223"/>
    <w:qFormat/>
    <w:uiPriority w:val="0"/>
    <w:pPr>
      <w:adjustRightInd w:val="0"/>
      <w:snapToGrid w:val="0"/>
      <w:spacing w:line="312" w:lineRule="auto"/>
      <w:ind w:firstLine="480" w:firstLineChars="200"/>
    </w:pPr>
    <w:rPr>
      <w:rFonts w:eastAsia="仿宋_GB2312" w:asciiTheme="minorHAnsi" w:hAnsiTheme="minorHAnsi" w:cstheme="minorBidi"/>
      <w:sz w:val="24"/>
      <w:szCs w:val="22"/>
    </w:rPr>
  </w:style>
  <w:style w:type="paragraph" w:styleId="9">
    <w:name w:val="Document Map"/>
    <w:basedOn w:val="1"/>
    <w:link w:val="94"/>
    <w:qFormat/>
    <w:uiPriority w:val="0"/>
    <w:pPr>
      <w:shd w:val="clear" w:color="auto" w:fill="000080"/>
    </w:pPr>
  </w:style>
  <w:style w:type="paragraph" w:styleId="10">
    <w:name w:val="annotation text"/>
    <w:basedOn w:val="1"/>
    <w:link w:val="96"/>
    <w:qFormat/>
    <w:uiPriority w:val="0"/>
    <w:pPr>
      <w:jc w:val="left"/>
    </w:pPr>
  </w:style>
  <w:style w:type="paragraph" w:styleId="11">
    <w:name w:val="Body Text"/>
    <w:basedOn w:val="1"/>
    <w:next w:val="1"/>
    <w:link w:val="93"/>
    <w:qFormat/>
    <w:uiPriority w:val="99"/>
    <w:rPr>
      <w:sz w:val="28"/>
    </w:rPr>
  </w:style>
  <w:style w:type="paragraph" w:styleId="12">
    <w:name w:val="Body Text Indent"/>
    <w:basedOn w:val="1"/>
    <w:next w:val="13"/>
    <w:link w:val="97"/>
    <w:unhideWhenUsed/>
    <w:qFormat/>
    <w:uiPriority w:val="99"/>
    <w:pPr>
      <w:spacing w:after="120"/>
      <w:ind w:left="420" w:leftChars="200"/>
    </w:pPr>
  </w:style>
  <w:style w:type="paragraph" w:styleId="13">
    <w:name w:val="Body Text Indent 2"/>
    <w:basedOn w:val="1"/>
    <w:next w:val="14"/>
    <w:link w:val="187"/>
    <w:qFormat/>
    <w:uiPriority w:val="0"/>
    <w:pPr>
      <w:spacing w:after="120" w:line="480" w:lineRule="auto"/>
      <w:ind w:left="420" w:leftChars="200"/>
    </w:pPr>
    <w:rPr>
      <w:rFonts w:asciiTheme="minorHAnsi" w:hAnsiTheme="minorHAnsi" w:eastAsiaTheme="minorEastAsia" w:cstheme="minorBidi"/>
      <w:szCs w:val="22"/>
    </w:rPr>
  </w:style>
  <w:style w:type="paragraph" w:styleId="14">
    <w:name w:val="Body Text First Indent 2"/>
    <w:basedOn w:val="1"/>
    <w:next w:val="1"/>
    <w:link w:val="85"/>
    <w:qFormat/>
    <w:uiPriority w:val="0"/>
    <w:pPr>
      <w:ind w:firstLine="420" w:firstLineChars="200"/>
    </w:pPr>
    <w:rPr>
      <w:rFonts w:ascii="仿宋_GB2312" w:hAnsiTheme="minorHAnsi" w:cstheme="minorBidi"/>
      <w:snapToGrid w:val="0"/>
      <w:spacing w:val="-10"/>
      <w:szCs w:val="22"/>
    </w:rPr>
  </w:style>
  <w:style w:type="paragraph" w:styleId="15">
    <w:name w:val="Block Text"/>
    <w:basedOn w:val="1"/>
    <w:qFormat/>
    <w:uiPriority w:val="0"/>
    <w:pPr>
      <w:spacing w:after="120"/>
      <w:ind w:left="1440" w:leftChars="700" w:right="1440" w:rightChars="700"/>
    </w:pPr>
  </w:style>
  <w:style w:type="paragraph" w:styleId="16">
    <w:name w:val="toc 3"/>
    <w:basedOn w:val="1"/>
    <w:next w:val="1"/>
    <w:qFormat/>
    <w:uiPriority w:val="39"/>
    <w:pPr>
      <w:ind w:left="840" w:leftChars="400"/>
    </w:pPr>
  </w:style>
  <w:style w:type="paragraph" w:styleId="17">
    <w:name w:val="Plain Text"/>
    <w:basedOn w:val="1"/>
    <w:link w:val="86"/>
    <w:qFormat/>
    <w:uiPriority w:val="99"/>
    <w:pPr>
      <w:widowControl/>
      <w:spacing w:before="100" w:beforeAutospacing="1" w:after="100" w:afterAutospacing="1"/>
      <w:jc w:val="left"/>
    </w:pPr>
    <w:rPr>
      <w:rFonts w:ascii="宋体" w:hAnsi="宋体" w:cs="宋体"/>
      <w:sz w:val="24"/>
      <w:szCs w:val="24"/>
    </w:rPr>
  </w:style>
  <w:style w:type="paragraph" w:styleId="18">
    <w:name w:val="Date"/>
    <w:basedOn w:val="1"/>
    <w:next w:val="1"/>
    <w:link w:val="173"/>
    <w:qFormat/>
    <w:uiPriority w:val="0"/>
    <w:pPr>
      <w:spacing w:line="360" w:lineRule="auto"/>
      <w:ind w:left="100" w:leftChars="2500"/>
    </w:pPr>
    <w:rPr>
      <w:rFonts w:asciiTheme="minorHAnsi" w:hAnsiTheme="minorHAnsi" w:eastAsiaTheme="minorEastAsia" w:cstheme="minorBidi"/>
      <w:sz w:val="24"/>
      <w:szCs w:val="24"/>
    </w:rPr>
  </w:style>
  <w:style w:type="paragraph" w:styleId="19">
    <w:name w:val="Balloon Text"/>
    <w:basedOn w:val="1"/>
    <w:link w:val="91"/>
    <w:qFormat/>
    <w:uiPriority w:val="0"/>
    <w:rPr>
      <w:sz w:val="18"/>
      <w:szCs w:val="18"/>
    </w:rPr>
  </w:style>
  <w:style w:type="paragraph" w:styleId="20">
    <w:name w:val="footer"/>
    <w:basedOn w:val="1"/>
    <w:link w:val="50"/>
    <w:unhideWhenUsed/>
    <w:qFormat/>
    <w:uiPriority w:val="99"/>
    <w:pPr>
      <w:tabs>
        <w:tab w:val="center" w:pos="4153"/>
        <w:tab w:val="right" w:pos="8306"/>
      </w:tabs>
      <w:snapToGrid w:val="0"/>
      <w:jc w:val="left"/>
    </w:pPr>
    <w:rPr>
      <w:sz w:val="18"/>
      <w:szCs w:val="18"/>
    </w:rPr>
  </w:style>
  <w:style w:type="paragraph" w:styleId="21">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tabs>
        <w:tab w:val="right" w:leader="dot" w:pos="8494"/>
      </w:tabs>
      <w:spacing w:line="360" w:lineRule="auto"/>
      <w:jc w:val="center"/>
    </w:pPr>
    <w:rPr>
      <w:sz w:val="24"/>
      <w:szCs w:val="24"/>
    </w:rPr>
  </w:style>
  <w:style w:type="paragraph" w:styleId="23">
    <w:name w:val="Body Text Indent 3"/>
    <w:basedOn w:val="1"/>
    <w:link w:val="128"/>
    <w:qFormat/>
    <w:uiPriority w:val="0"/>
    <w:pPr>
      <w:spacing w:after="120"/>
      <w:ind w:left="420" w:leftChars="200"/>
    </w:pPr>
    <w:rPr>
      <w:sz w:val="16"/>
      <w:szCs w:val="16"/>
    </w:rPr>
  </w:style>
  <w:style w:type="paragraph" w:styleId="24">
    <w:name w:val="table of figures"/>
    <w:basedOn w:val="1"/>
    <w:next w:val="1"/>
    <w:unhideWhenUsed/>
    <w:qFormat/>
    <w:uiPriority w:val="99"/>
    <w:pPr>
      <w:ind w:left="200" w:leftChars="200" w:hanging="200" w:hangingChars="200"/>
    </w:pPr>
    <w:rPr>
      <w:rFonts w:ascii="Calibri" w:hAnsi="Calibri"/>
    </w:rPr>
  </w:style>
  <w:style w:type="paragraph" w:styleId="25">
    <w:name w:val="toc 2"/>
    <w:basedOn w:val="1"/>
    <w:next w:val="1"/>
    <w:qFormat/>
    <w:uiPriority w:val="0"/>
    <w:pPr>
      <w:ind w:left="420" w:leftChars="200"/>
    </w:pPr>
    <w:rPr>
      <w:bCs/>
      <w:smallCaps/>
      <w:kern w:val="0"/>
      <w:sz w:val="20"/>
      <w:szCs w:val="21"/>
    </w:rPr>
  </w:style>
  <w:style w:type="paragraph" w:styleId="26">
    <w:name w:val="Body Text 2"/>
    <w:basedOn w:val="1"/>
    <w:link w:val="92"/>
    <w:qFormat/>
    <w:uiPriority w:val="0"/>
    <w:pPr>
      <w:spacing w:after="120" w:line="480" w:lineRule="auto"/>
    </w:pPr>
  </w:style>
  <w:style w:type="paragraph" w:styleId="27">
    <w:name w:val="HTML Preformatted"/>
    <w:basedOn w:val="1"/>
    <w:link w:val="211"/>
    <w:qFormat/>
    <w:uiPriority w:val="0"/>
    <w:rPr>
      <w:rFonts w:ascii="Courier New" w:hAnsi="Courier New"/>
      <w:sz w:val="20"/>
    </w:rPr>
  </w:style>
  <w:style w:type="paragraph" w:styleId="28">
    <w:name w:val="Normal (Web)"/>
    <w:basedOn w:val="1"/>
    <w:link w:val="151"/>
    <w:qFormat/>
    <w:uiPriority w:val="99"/>
    <w:pPr>
      <w:widowControl/>
      <w:spacing w:before="100" w:beforeAutospacing="1" w:after="100" w:afterAutospacing="1"/>
      <w:jc w:val="left"/>
    </w:pPr>
    <w:rPr>
      <w:rFonts w:ascii="宋体" w:hAnsi="宋体"/>
      <w:kern w:val="0"/>
      <w:sz w:val="24"/>
      <w:szCs w:val="24"/>
    </w:rPr>
  </w:style>
  <w:style w:type="paragraph" w:styleId="29">
    <w:name w:val="Title"/>
    <w:basedOn w:val="1"/>
    <w:next w:val="1"/>
    <w:link w:val="232"/>
    <w:qFormat/>
    <w:uiPriority w:val="0"/>
    <w:pPr>
      <w:spacing w:before="240" w:after="60" w:line="500" w:lineRule="exact"/>
      <w:ind w:firstLine="200" w:firstLineChars="200"/>
      <w:jc w:val="center"/>
      <w:outlineLvl w:val="0"/>
    </w:pPr>
    <w:rPr>
      <w:rFonts w:asciiTheme="majorHAnsi" w:hAnsiTheme="majorHAnsi" w:cstheme="majorBidi"/>
      <w:b/>
      <w:bCs/>
      <w:sz w:val="32"/>
      <w:szCs w:val="32"/>
    </w:rPr>
  </w:style>
  <w:style w:type="paragraph" w:styleId="30">
    <w:name w:val="annotation subject"/>
    <w:basedOn w:val="10"/>
    <w:next w:val="10"/>
    <w:link w:val="99"/>
    <w:qFormat/>
    <w:uiPriority w:val="0"/>
    <w:rPr>
      <w:b/>
      <w:bCs/>
    </w:rPr>
  </w:style>
  <w:style w:type="paragraph" w:styleId="31">
    <w:name w:val="Body Text First Indent"/>
    <w:basedOn w:val="11"/>
    <w:next w:val="1"/>
    <w:link w:val="57"/>
    <w:qFormat/>
    <w:uiPriority w:val="0"/>
    <w:pPr>
      <w:spacing w:after="120"/>
      <w:ind w:firstLine="420" w:firstLineChars="100"/>
    </w:pPr>
    <w:rPr>
      <w:rFonts w:asciiTheme="minorHAnsi" w:hAnsiTheme="minorHAnsi" w:eastAsiaTheme="minorEastAsia" w:cstheme="minorBidi"/>
      <w:sz w:val="21"/>
      <w:szCs w:val="22"/>
    </w:rPr>
  </w:style>
  <w:style w:type="table" w:styleId="33">
    <w:name w:val="Table Grid"/>
    <w:basedOn w:val="32"/>
    <w:qFormat/>
    <w:uiPriority w:val="0"/>
    <w:pPr>
      <w:widowControl w:val="0"/>
      <w:jc w:val="both"/>
    </w:pPr>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452C02"/>
      <w:sz w:val="18"/>
      <w:szCs w:val="18"/>
      <w:u w:val="none"/>
    </w:rPr>
  </w:style>
  <w:style w:type="character" w:styleId="38">
    <w:name w:val="Emphasis"/>
    <w:qFormat/>
    <w:uiPriority w:val="0"/>
    <w:rPr>
      <w:i/>
      <w:iCs/>
    </w:rPr>
  </w:style>
  <w:style w:type="character" w:styleId="39">
    <w:name w:val="HTML Definition"/>
    <w:qFormat/>
    <w:uiPriority w:val="0"/>
  </w:style>
  <w:style w:type="character" w:styleId="40">
    <w:name w:val="HTML Typewriter"/>
    <w:qFormat/>
    <w:uiPriority w:val="0"/>
    <w:rPr>
      <w:rFonts w:ascii="Courier New" w:hAnsi="Courier New"/>
      <w:sz w:val="24"/>
      <w:szCs w:val="24"/>
    </w:rPr>
  </w:style>
  <w:style w:type="character" w:styleId="41">
    <w:name w:val="HTML Acronym"/>
    <w:qFormat/>
    <w:uiPriority w:val="0"/>
  </w:style>
  <w:style w:type="character" w:styleId="42">
    <w:name w:val="HTML Variable"/>
    <w:qFormat/>
    <w:uiPriority w:val="0"/>
  </w:style>
  <w:style w:type="character" w:styleId="43">
    <w:name w:val="Hyperlink"/>
    <w:qFormat/>
    <w:uiPriority w:val="0"/>
    <w:rPr>
      <w:color w:val="0000FF"/>
      <w:u w:val="single"/>
    </w:rPr>
  </w:style>
  <w:style w:type="character" w:styleId="44">
    <w:name w:val="HTML Code"/>
    <w:qFormat/>
    <w:uiPriority w:val="0"/>
    <w:rPr>
      <w:rFonts w:ascii="Courier New" w:hAnsi="Courier New"/>
      <w:sz w:val="24"/>
      <w:szCs w:val="24"/>
    </w:rPr>
  </w:style>
  <w:style w:type="character" w:styleId="45">
    <w:name w:val="annotation reference"/>
    <w:qFormat/>
    <w:uiPriority w:val="99"/>
    <w:rPr>
      <w:sz w:val="21"/>
      <w:szCs w:val="21"/>
    </w:rPr>
  </w:style>
  <w:style w:type="character" w:styleId="46">
    <w:name w:val="HTML Cite"/>
    <w:qFormat/>
    <w:uiPriority w:val="0"/>
  </w:style>
  <w:style w:type="character" w:styleId="47">
    <w:name w:val="HTML Keyboard"/>
    <w:qFormat/>
    <w:uiPriority w:val="0"/>
    <w:rPr>
      <w:rFonts w:ascii="Courier New" w:hAnsi="Courier New"/>
      <w:sz w:val="24"/>
      <w:szCs w:val="24"/>
    </w:rPr>
  </w:style>
  <w:style w:type="character" w:styleId="48">
    <w:name w:val="HTML Sample"/>
    <w:qFormat/>
    <w:uiPriority w:val="0"/>
    <w:rPr>
      <w:rFonts w:ascii="Courier New" w:hAnsi="Courier New"/>
      <w:sz w:val="24"/>
      <w:szCs w:val="24"/>
    </w:rPr>
  </w:style>
  <w:style w:type="character" w:customStyle="1" w:styleId="49">
    <w:name w:val="页眉 Char"/>
    <w:basedOn w:val="34"/>
    <w:link w:val="21"/>
    <w:qFormat/>
    <w:uiPriority w:val="0"/>
    <w:rPr>
      <w:sz w:val="18"/>
      <w:szCs w:val="18"/>
    </w:rPr>
  </w:style>
  <w:style w:type="character" w:customStyle="1" w:styleId="50">
    <w:name w:val="页脚 Char"/>
    <w:basedOn w:val="34"/>
    <w:link w:val="20"/>
    <w:qFormat/>
    <w:uiPriority w:val="99"/>
    <w:rPr>
      <w:sz w:val="18"/>
      <w:szCs w:val="18"/>
    </w:rPr>
  </w:style>
  <w:style w:type="character" w:customStyle="1" w:styleId="51">
    <w:name w:val="标题 1 Char"/>
    <w:basedOn w:val="34"/>
    <w:link w:val="3"/>
    <w:qFormat/>
    <w:uiPriority w:val="0"/>
    <w:rPr>
      <w:rFonts w:ascii="Times New Roman" w:hAnsi="Times New Roman" w:eastAsia="宋体" w:cs="Times New Roman"/>
      <w:b/>
      <w:bCs/>
      <w:kern w:val="44"/>
      <w:sz w:val="44"/>
      <w:szCs w:val="44"/>
    </w:rPr>
  </w:style>
  <w:style w:type="character" w:customStyle="1" w:styleId="52">
    <w:name w:val="标题 2 Char"/>
    <w:basedOn w:val="34"/>
    <w:link w:val="2"/>
    <w:qFormat/>
    <w:uiPriority w:val="0"/>
    <w:rPr>
      <w:rFonts w:ascii="Cambria" w:hAnsi="Cambria" w:eastAsia="宋体" w:cs="Times New Roman"/>
      <w:b/>
      <w:bCs/>
      <w:sz w:val="32"/>
      <w:szCs w:val="32"/>
    </w:rPr>
  </w:style>
  <w:style w:type="character" w:customStyle="1" w:styleId="53">
    <w:name w:val="标题 3 Char"/>
    <w:basedOn w:val="34"/>
    <w:link w:val="4"/>
    <w:qFormat/>
    <w:uiPriority w:val="0"/>
    <w:rPr>
      <w:rFonts w:ascii="Times New Roman" w:hAnsi="Times New Roman" w:eastAsia="宋体" w:cs="Times New Roman"/>
      <w:b/>
      <w:bCs/>
      <w:sz w:val="32"/>
      <w:szCs w:val="32"/>
    </w:rPr>
  </w:style>
  <w:style w:type="character" w:customStyle="1" w:styleId="54">
    <w:name w:val="标题 4 Char"/>
    <w:basedOn w:val="34"/>
    <w:link w:val="5"/>
    <w:qFormat/>
    <w:uiPriority w:val="0"/>
    <w:rPr>
      <w:rFonts w:ascii="Cambria" w:hAnsi="Cambria" w:eastAsia="宋体" w:cs="Times New Roman"/>
      <w:b/>
      <w:bCs/>
      <w:sz w:val="28"/>
      <w:szCs w:val="28"/>
    </w:rPr>
  </w:style>
  <w:style w:type="character" w:customStyle="1" w:styleId="55">
    <w:name w:val="样式 首行缩进:  1 字符 Char"/>
    <w:link w:val="56"/>
    <w:qFormat/>
    <w:uiPriority w:val="0"/>
    <w:rPr>
      <w:rFonts w:ascii="宋体" w:eastAsia="宋体" w:cs="宋体"/>
      <w:snapToGrid w:val="0"/>
      <w:sz w:val="24"/>
      <w:szCs w:val="24"/>
    </w:rPr>
  </w:style>
  <w:style w:type="paragraph" w:customStyle="1" w:styleId="56">
    <w:name w:val="样式 首行缩进:  1 字符"/>
    <w:basedOn w:val="1"/>
    <w:link w:val="55"/>
    <w:qFormat/>
    <w:uiPriority w:val="0"/>
    <w:pPr>
      <w:adjustRightInd w:val="0"/>
      <w:snapToGrid w:val="0"/>
      <w:spacing w:line="360" w:lineRule="auto"/>
      <w:ind w:firstLine="200" w:firstLineChars="200"/>
    </w:pPr>
    <w:rPr>
      <w:rFonts w:ascii="宋体" w:cs="宋体" w:hAnsiTheme="minorHAnsi"/>
      <w:snapToGrid w:val="0"/>
      <w:sz w:val="24"/>
      <w:szCs w:val="24"/>
    </w:rPr>
  </w:style>
  <w:style w:type="character" w:customStyle="1" w:styleId="57">
    <w:name w:val="正文首行缩进 Char"/>
    <w:link w:val="31"/>
    <w:qFormat/>
    <w:uiPriority w:val="0"/>
  </w:style>
  <w:style w:type="character" w:customStyle="1" w:styleId="58">
    <w:name w:val="样式 首行缩进:  1 字符 Char Char"/>
    <w:qFormat/>
    <w:uiPriority w:val="0"/>
    <w:rPr>
      <w:rFonts w:ascii="宋体" w:hAnsi="宋体"/>
      <w:snapToGrid w:val="0"/>
      <w:sz w:val="24"/>
      <w:szCs w:val="24"/>
      <w:lang w:bidi="ar-SA"/>
    </w:rPr>
  </w:style>
  <w:style w:type="character" w:customStyle="1" w:styleId="59">
    <w:name w:val="样式 样式 首行缩进:  1 字符 + 首行缩进:  2 字符2 Char"/>
    <w:link w:val="60"/>
    <w:qFormat/>
    <w:uiPriority w:val="0"/>
    <w:rPr>
      <w:rFonts w:eastAsia="宋体" w:cs="宋体"/>
      <w:sz w:val="24"/>
    </w:rPr>
  </w:style>
  <w:style w:type="paragraph" w:customStyle="1" w:styleId="60">
    <w:name w:val="样式 样式 首行缩进:  1 字符 + 首行缩进:  2 字符2"/>
    <w:basedOn w:val="1"/>
    <w:link w:val="59"/>
    <w:qFormat/>
    <w:uiPriority w:val="0"/>
    <w:pPr>
      <w:spacing w:line="360" w:lineRule="auto"/>
      <w:ind w:firstLine="200" w:firstLineChars="200"/>
    </w:pPr>
    <w:rPr>
      <w:rFonts w:cs="宋体" w:asciiTheme="minorHAnsi" w:hAnsiTheme="minorHAnsi"/>
      <w:sz w:val="24"/>
      <w:szCs w:val="22"/>
    </w:rPr>
  </w:style>
  <w:style w:type="character" w:customStyle="1" w:styleId="61">
    <w:name w:val="样式 样式 样式 样式 首行缩进:  1 字符 + 首行缩进:  2 字符2 + 首行缩进:  2 字符 行距: 固定值 23 ...1 Char"/>
    <w:link w:val="62"/>
    <w:qFormat/>
    <w:uiPriority w:val="0"/>
    <w:rPr>
      <w:rFonts w:ascii="宋体" w:hAnsi="宋体" w:eastAsia="宋体" w:cs="宋体"/>
      <w:sz w:val="24"/>
    </w:rPr>
  </w:style>
  <w:style w:type="paragraph" w:customStyle="1" w:styleId="62">
    <w:name w:val="样式 样式 样式 样式 首行缩进:  1 字符 + 首行缩进:  2 字符2 + 首行缩进:  2 字符 行距: 固定值 23 ...1"/>
    <w:basedOn w:val="1"/>
    <w:link w:val="61"/>
    <w:qFormat/>
    <w:uiPriority w:val="0"/>
    <w:pPr>
      <w:adjustRightInd w:val="0"/>
      <w:snapToGrid w:val="0"/>
      <w:spacing w:line="360" w:lineRule="auto"/>
      <w:ind w:firstLine="200" w:firstLineChars="200"/>
    </w:pPr>
    <w:rPr>
      <w:rFonts w:ascii="宋体" w:hAnsi="宋体" w:cs="宋体"/>
      <w:sz w:val="24"/>
      <w:szCs w:val="22"/>
    </w:rPr>
  </w:style>
  <w:style w:type="character" w:customStyle="1" w:styleId="63">
    <w:name w:val="样式 样式 样式 首行缩进:  1 字符 + 首行缩进:  2 字符2 + 首行缩进:  2 字符 行距: 固定值 23 磅 Char"/>
    <w:link w:val="64"/>
    <w:qFormat/>
    <w:uiPriority w:val="0"/>
    <w:rPr>
      <w:rFonts w:ascii="宋体" w:hAnsi="宋体" w:eastAsia="宋体" w:cs="宋体"/>
      <w:sz w:val="24"/>
    </w:rPr>
  </w:style>
  <w:style w:type="paragraph" w:customStyle="1" w:styleId="64">
    <w:name w:val="样式 样式 样式 首行缩进:  1 字符 + 首行缩进:  2 字符2 + 首行缩进:  2 字符 行距: 固定值 23 磅"/>
    <w:basedOn w:val="1"/>
    <w:link w:val="63"/>
    <w:qFormat/>
    <w:uiPriority w:val="0"/>
    <w:pPr>
      <w:adjustRightInd w:val="0"/>
      <w:snapToGrid w:val="0"/>
      <w:spacing w:line="360" w:lineRule="auto"/>
      <w:ind w:firstLine="200" w:firstLineChars="200"/>
    </w:pPr>
    <w:rPr>
      <w:rFonts w:ascii="宋体" w:hAnsi="宋体" w:cs="宋体"/>
      <w:sz w:val="24"/>
      <w:szCs w:val="22"/>
    </w:rPr>
  </w:style>
  <w:style w:type="character" w:customStyle="1" w:styleId="65">
    <w:name w:val="样式 样式 样式 样式 样式 首行缩进:  1 字符 + 首行缩进:  2 字符2 + 首行缩进:  2 字符 行距: 固定值 ... Char"/>
    <w:link w:val="66"/>
    <w:qFormat/>
    <w:uiPriority w:val="0"/>
    <w:rPr>
      <w:rFonts w:ascii="宋体" w:hAnsi="宋体" w:eastAsia="宋体" w:cs="宋体"/>
      <w:sz w:val="24"/>
    </w:rPr>
  </w:style>
  <w:style w:type="paragraph" w:customStyle="1" w:styleId="66">
    <w:name w:val="样式 样式 样式 样式 样式 首行缩进:  1 字符 + 首行缩进:  2 字符2 + 首行缩进:  2 字符 行距: 固定值 ..."/>
    <w:basedOn w:val="1"/>
    <w:link w:val="65"/>
    <w:qFormat/>
    <w:uiPriority w:val="0"/>
    <w:pPr>
      <w:adjustRightInd w:val="0"/>
      <w:snapToGrid w:val="0"/>
      <w:spacing w:line="360" w:lineRule="auto"/>
      <w:ind w:firstLine="480" w:firstLineChars="200"/>
    </w:pPr>
    <w:rPr>
      <w:rFonts w:ascii="宋体" w:hAnsi="宋体" w:cs="宋体"/>
      <w:sz w:val="24"/>
      <w:szCs w:val="22"/>
    </w:rPr>
  </w:style>
  <w:style w:type="character" w:customStyle="1" w:styleId="67">
    <w:name w:val="网格型（pxg） Char"/>
    <w:qFormat/>
    <w:uiPriority w:val="0"/>
    <w:rPr>
      <w:rFonts w:eastAsia="宋体"/>
      <w:kern w:val="2"/>
      <w:sz w:val="21"/>
      <w:szCs w:val="21"/>
      <w:lang w:val="en-US" w:eastAsia="zh-CN" w:bidi="ar-SA"/>
    </w:rPr>
  </w:style>
  <w:style w:type="character" w:customStyle="1" w:styleId="68">
    <w:name w:val="htd01"/>
    <w:basedOn w:val="34"/>
    <w:qFormat/>
    <w:uiPriority w:val="0"/>
  </w:style>
  <w:style w:type="character" w:customStyle="1" w:styleId="69">
    <w:name w:val="样式 样式 样式 首行缩进:  1 字符 + 首行缩进:  2 字符2 + 首行缩进:  2 字符 Char"/>
    <w:link w:val="70"/>
    <w:qFormat/>
    <w:uiPriority w:val="0"/>
    <w:rPr>
      <w:rFonts w:ascii="宋体" w:hAnsi="宋体" w:eastAsia="宋体" w:cs="宋体"/>
      <w:sz w:val="24"/>
    </w:rPr>
  </w:style>
  <w:style w:type="paragraph" w:customStyle="1" w:styleId="70">
    <w:name w:val="样式 样式 样式 首行缩进:  1 字符 + 首行缩进:  2 字符2 + 首行缩进:  2 字符"/>
    <w:basedOn w:val="1"/>
    <w:link w:val="69"/>
    <w:qFormat/>
    <w:uiPriority w:val="0"/>
    <w:pPr>
      <w:spacing w:line="360" w:lineRule="auto"/>
      <w:ind w:firstLine="480" w:firstLineChars="200"/>
    </w:pPr>
    <w:rPr>
      <w:rFonts w:ascii="宋体" w:hAnsi="宋体" w:cs="宋体"/>
      <w:sz w:val="24"/>
      <w:szCs w:val="22"/>
    </w:rPr>
  </w:style>
  <w:style w:type="character" w:customStyle="1" w:styleId="71">
    <w:name w:val="正文缩进 Char"/>
    <w:link w:val="7"/>
    <w:qFormat/>
    <w:uiPriority w:val="0"/>
    <w:rPr>
      <w:rFonts w:eastAsia="宋体"/>
    </w:rPr>
  </w:style>
  <w:style w:type="character" w:customStyle="1" w:styleId="72">
    <w:name w:val="样式 样式 样式 样式 首行缩进:  1 字符 + 首行缩进:  2 字符1 + 首行缩进:  2 字符 + Arial Char"/>
    <w:link w:val="73"/>
    <w:qFormat/>
    <w:uiPriority w:val="0"/>
    <w:rPr>
      <w:rFonts w:ascii="Arial" w:hAnsi="Arial" w:eastAsia="宋体" w:cs="宋体"/>
      <w:sz w:val="24"/>
    </w:rPr>
  </w:style>
  <w:style w:type="paragraph" w:customStyle="1" w:styleId="73">
    <w:name w:val="样式 样式 样式 样式 首行缩进:  1 字符 + 首行缩进:  2 字符1 + 首行缩进:  2 字符 + Arial"/>
    <w:basedOn w:val="1"/>
    <w:link w:val="72"/>
    <w:qFormat/>
    <w:uiPriority w:val="0"/>
    <w:pPr>
      <w:spacing w:line="360" w:lineRule="auto"/>
      <w:ind w:firstLine="480" w:firstLineChars="200"/>
    </w:pPr>
    <w:rPr>
      <w:rFonts w:ascii="Arial" w:hAnsi="Arial" w:cs="宋体"/>
      <w:sz w:val="24"/>
      <w:szCs w:val="22"/>
    </w:rPr>
  </w:style>
  <w:style w:type="character" w:customStyle="1" w:styleId="74">
    <w:name w:val="15"/>
    <w:qFormat/>
    <w:uiPriority w:val="0"/>
    <w:rPr>
      <w:rFonts w:hint="default" w:ascii="Times New Roman" w:hAnsi="Times New Roman" w:cs="Times New Roman"/>
      <w:sz w:val="20"/>
      <w:szCs w:val="20"/>
    </w:rPr>
  </w:style>
  <w:style w:type="character" w:customStyle="1" w:styleId="75">
    <w:name w:val="正文文本缩进 Char"/>
    <w:qFormat/>
    <w:uiPriority w:val="99"/>
    <w:rPr>
      <w:rFonts w:ascii="仿宋_GB2312" w:eastAsia="仿宋_GB2312"/>
      <w:snapToGrid w:val="0"/>
      <w:spacing w:val="-10"/>
      <w:sz w:val="28"/>
      <w:lang w:val="en-US" w:eastAsia="zh-CN" w:bidi="ar-SA"/>
    </w:rPr>
  </w:style>
  <w:style w:type="character" w:customStyle="1" w:styleId="76">
    <w:name w:val="Char Char1 Char Char Char Char Char Char Char Char Char Char Char Char Char Char Char Char Char Char Char Char1 Char Char"/>
    <w:link w:val="77"/>
    <w:qFormat/>
    <w:uiPriority w:val="0"/>
    <w:rPr>
      <w:rFonts w:ascii="宋体" w:hAnsi="宋体" w:eastAsia="宋体" w:cs="宋体"/>
      <w:sz w:val="24"/>
      <w:szCs w:val="24"/>
    </w:rPr>
  </w:style>
  <w:style w:type="paragraph" w:customStyle="1" w:styleId="77">
    <w:name w:val="Char Char1 Char Char Char Char Char Char Char Char Char Char Char Char Char Char Char Char Char Char Char Char1 Char"/>
    <w:basedOn w:val="1"/>
    <w:link w:val="76"/>
    <w:qFormat/>
    <w:uiPriority w:val="0"/>
    <w:pPr>
      <w:spacing w:line="360" w:lineRule="auto"/>
      <w:ind w:firstLine="200" w:firstLineChars="200"/>
    </w:pPr>
    <w:rPr>
      <w:rFonts w:ascii="宋体" w:hAnsi="宋体" w:cs="宋体"/>
      <w:sz w:val="24"/>
      <w:szCs w:val="24"/>
    </w:rPr>
  </w:style>
  <w:style w:type="character" w:customStyle="1" w:styleId="78">
    <w:name w:val="样式 样式 样式 样式 首行缩进:  1 字符 + 首行缩进:  2 字符2 + 首行缩进:  2 字符 + Char"/>
    <w:link w:val="79"/>
    <w:qFormat/>
    <w:uiPriority w:val="0"/>
    <w:rPr>
      <w:rFonts w:eastAsia="宋体" w:cs="宋体"/>
      <w:sz w:val="24"/>
    </w:rPr>
  </w:style>
  <w:style w:type="paragraph" w:customStyle="1" w:styleId="79">
    <w:name w:val="样式 样式 样式 样式 首行缩进:  1 字符 + 首行缩进:  2 字符2 + 首行缩进:  2 字符 +"/>
    <w:basedOn w:val="1"/>
    <w:link w:val="78"/>
    <w:qFormat/>
    <w:uiPriority w:val="0"/>
    <w:pPr>
      <w:spacing w:line="360" w:lineRule="auto"/>
      <w:ind w:firstLine="480" w:firstLineChars="200"/>
    </w:pPr>
    <w:rPr>
      <w:rFonts w:cs="宋体" w:asciiTheme="minorHAnsi" w:hAnsiTheme="minorHAnsi"/>
      <w:sz w:val="24"/>
      <w:szCs w:val="22"/>
    </w:rPr>
  </w:style>
  <w:style w:type="character" w:customStyle="1" w:styleId="80">
    <w:name w:val="样式 正文缩进表正文正文非缩进 + Char"/>
    <w:link w:val="81"/>
    <w:qFormat/>
    <w:uiPriority w:val="0"/>
    <w:rPr>
      <w:rFonts w:ascii="宋体" w:hAnsi="宋体" w:eastAsia="宋体"/>
      <w:sz w:val="28"/>
      <w:szCs w:val="24"/>
    </w:rPr>
  </w:style>
  <w:style w:type="paragraph" w:customStyle="1" w:styleId="81">
    <w:name w:val="样式 正文缩进表正文正文非缩进 +"/>
    <w:basedOn w:val="7"/>
    <w:link w:val="80"/>
    <w:qFormat/>
    <w:uiPriority w:val="0"/>
    <w:pPr>
      <w:ind w:firstLine="200" w:firstLineChars="200"/>
    </w:pPr>
    <w:rPr>
      <w:rFonts w:ascii="宋体" w:hAnsi="宋体"/>
      <w:sz w:val="28"/>
      <w:szCs w:val="24"/>
    </w:rPr>
  </w:style>
  <w:style w:type="character" w:customStyle="1" w:styleId="82">
    <w:name w:val="h31"/>
    <w:qFormat/>
    <w:uiPriority w:val="0"/>
    <w:rPr>
      <w:spacing w:val="386"/>
      <w:sz w:val="25"/>
      <w:szCs w:val="25"/>
    </w:rPr>
  </w:style>
  <w:style w:type="character" w:customStyle="1" w:styleId="83">
    <w:name w:val="样式 样式 首行缩进:  1 字符 + 首行缩进:  2 字符1 Char"/>
    <w:link w:val="84"/>
    <w:qFormat/>
    <w:uiPriority w:val="0"/>
    <w:rPr>
      <w:rFonts w:eastAsia="宋体" w:cs="宋体"/>
      <w:sz w:val="24"/>
    </w:rPr>
  </w:style>
  <w:style w:type="paragraph" w:customStyle="1" w:styleId="84">
    <w:name w:val="样式 样式 首行缩进:  1 字符 + 首行缩进:  2 字符1"/>
    <w:basedOn w:val="1"/>
    <w:link w:val="83"/>
    <w:qFormat/>
    <w:uiPriority w:val="0"/>
    <w:pPr>
      <w:spacing w:line="360" w:lineRule="auto"/>
      <w:ind w:firstLine="200" w:firstLineChars="200"/>
    </w:pPr>
    <w:rPr>
      <w:rFonts w:cs="宋体" w:asciiTheme="minorHAnsi" w:hAnsiTheme="minorHAnsi"/>
      <w:sz w:val="24"/>
      <w:szCs w:val="22"/>
    </w:rPr>
  </w:style>
  <w:style w:type="character" w:customStyle="1" w:styleId="85">
    <w:name w:val="正文首行缩进 2 Char"/>
    <w:link w:val="14"/>
    <w:qFormat/>
    <w:uiPriority w:val="0"/>
    <w:rPr>
      <w:rFonts w:ascii="仿宋_GB2312" w:eastAsia="宋体"/>
      <w:snapToGrid w:val="0"/>
      <w:spacing w:val="-10"/>
    </w:rPr>
  </w:style>
  <w:style w:type="character" w:customStyle="1" w:styleId="86">
    <w:name w:val="纯文本 Char"/>
    <w:link w:val="17"/>
    <w:qFormat/>
    <w:uiPriority w:val="99"/>
    <w:rPr>
      <w:rFonts w:ascii="宋体" w:hAnsi="宋体" w:eastAsia="宋体" w:cs="宋体"/>
      <w:sz w:val="24"/>
      <w:szCs w:val="24"/>
    </w:rPr>
  </w:style>
  <w:style w:type="character" w:customStyle="1" w:styleId="87">
    <w:name w:val="表格 Char"/>
    <w:link w:val="88"/>
    <w:semiHidden/>
    <w:qFormat/>
    <w:uiPriority w:val="0"/>
    <w:rPr>
      <w:rFonts w:eastAsia="仿宋_GB2312"/>
      <w:szCs w:val="21"/>
    </w:rPr>
  </w:style>
  <w:style w:type="paragraph" w:customStyle="1" w:styleId="88">
    <w:name w:val="表格"/>
    <w:basedOn w:val="1"/>
    <w:next w:val="1"/>
    <w:link w:val="87"/>
    <w:qFormat/>
    <w:uiPriority w:val="0"/>
    <w:pPr>
      <w:jc w:val="center"/>
    </w:pPr>
    <w:rPr>
      <w:rFonts w:eastAsia="仿宋_GB2312" w:asciiTheme="minorHAnsi" w:hAnsiTheme="minorHAnsi" w:cstheme="minorBidi"/>
      <w:szCs w:val="21"/>
    </w:rPr>
  </w:style>
  <w:style w:type="character" w:customStyle="1" w:styleId="89">
    <w:name w:val="样式 正文 + Char"/>
    <w:link w:val="90"/>
    <w:qFormat/>
    <w:uiPriority w:val="0"/>
    <w:rPr>
      <w:rFonts w:ascii="宋体" w:eastAsia="宋体" w:cs="宋体"/>
      <w:sz w:val="24"/>
    </w:rPr>
  </w:style>
  <w:style w:type="paragraph" w:customStyle="1" w:styleId="90">
    <w:name w:val="样式 正文 +"/>
    <w:basedOn w:val="1"/>
    <w:link w:val="89"/>
    <w:qFormat/>
    <w:uiPriority w:val="0"/>
    <w:pPr>
      <w:adjustRightInd w:val="0"/>
      <w:spacing w:line="360" w:lineRule="auto"/>
      <w:ind w:firstLine="200" w:firstLineChars="200"/>
      <w:jc w:val="left"/>
      <w:textAlignment w:val="baseline"/>
    </w:pPr>
    <w:rPr>
      <w:rFonts w:ascii="宋体" w:cs="宋体" w:hAnsiTheme="minorHAnsi"/>
      <w:sz w:val="24"/>
      <w:szCs w:val="22"/>
    </w:rPr>
  </w:style>
  <w:style w:type="character" w:customStyle="1" w:styleId="91">
    <w:name w:val="批注框文本 Char"/>
    <w:basedOn w:val="34"/>
    <w:link w:val="19"/>
    <w:qFormat/>
    <w:uiPriority w:val="0"/>
    <w:rPr>
      <w:rFonts w:ascii="Times New Roman" w:hAnsi="Times New Roman" w:eastAsia="宋体" w:cs="Times New Roman"/>
      <w:sz w:val="18"/>
      <w:szCs w:val="18"/>
    </w:rPr>
  </w:style>
  <w:style w:type="character" w:customStyle="1" w:styleId="92">
    <w:name w:val="正文文本 2 Char"/>
    <w:basedOn w:val="34"/>
    <w:link w:val="26"/>
    <w:qFormat/>
    <w:uiPriority w:val="0"/>
    <w:rPr>
      <w:rFonts w:ascii="Times New Roman" w:hAnsi="Times New Roman" w:eastAsia="宋体" w:cs="Times New Roman"/>
      <w:szCs w:val="20"/>
    </w:rPr>
  </w:style>
  <w:style w:type="character" w:customStyle="1" w:styleId="93">
    <w:name w:val="正文文本 Char"/>
    <w:basedOn w:val="34"/>
    <w:link w:val="11"/>
    <w:qFormat/>
    <w:uiPriority w:val="99"/>
    <w:rPr>
      <w:rFonts w:ascii="Times New Roman" w:hAnsi="Times New Roman" w:eastAsia="宋体" w:cs="Times New Roman"/>
      <w:sz w:val="28"/>
      <w:szCs w:val="20"/>
    </w:rPr>
  </w:style>
  <w:style w:type="character" w:customStyle="1" w:styleId="94">
    <w:name w:val="文档结构图 Char"/>
    <w:basedOn w:val="34"/>
    <w:link w:val="9"/>
    <w:qFormat/>
    <w:uiPriority w:val="0"/>
    <w:rPr>
      <w:rFonts w:ascii="Times New Roman" w:hAnsi="Times New Roman" w:eastAsia="宋体" w:cs="Times New Roman"/>
      <w:szCs w:val="20"/>
      <w:shd w:val="clear" w:color="auto" w:fill="000080"/>
    </w:rPr>
  </w:style>
  <w:style w:type="character" w:customStyle="1" w:styleId="95">
    <w:name w:val="正文首行缩进 Char1"/>
    <w:basedOn w:val="93"/>
    <w:semiHidden/>
    <w:qFormat/>
    <w:uiPriority w:val="99"/>
    <w:rPr>
      <w:rFonts w:ascii="Times New Roman" w:hAnsi="Times New Roman" w:eastAsia="宋体" w:cs="Times New Roman"/>
      <w:sz w:val="28"/>
      <w:szCs w:val="20"/>
    </w:rPr>
  </w:style>
  <w:style w:type="character" w:customStyle="1" w:styleId="96">
    <w:name w:val="批注文字 Char"/>
    <w:basedOn w:val="34"/>
    <w:link w:val="10"/>
    <w:qFormat/>
    <w:uiPriority w:val="0"/>
    <w:rPr>
      <w:rFonts w:ascii="Times New Roman" w:hAnsi="Times New Roman" w:eastAsia="宋体" w:cs="Times New Roman"/>
      <w:szCs w:val="20"/>
    </w:rPr>
  </w:style>
  <w:style w:type="character" w:customStyle="1" w:styleId="97">
    <w:name w:val="正文文本缩进 Char1"/>
    <w:basedOn w:val="34"/>
    <w:link w:val="12"/>
    <w:semiHidden/>
    <w:qFormat/>
    <w:uiPriority w:val="99"/>
    <w:rPr>
      <w:rFonts w:ascii="Times New Roman" w:hAnsi="Times New Roman" w:eastAsia="宋体" w:cs="Times New Roman"/>
      <w:szCs w:val="20"/>
    </w:rPr>
  </w:style>
  <w:style w:type="character" w:customStyle="1" w:styleId="98">
    <w:name w:val="正文首行缩进 2 Char1"/>
    <w:basedOn w:val="97"/>
    <w:semiHidden/>
    <w:qFormat/>
    <w:uiPriority w:val="99"/>
    <w:rPr>
      <w:rFonts w:ascii="Times New Roman" w:hAnsi="Times New Roman" w:eastAsia="宋体" w:cs="Times New Roman"/>
      <w:szCs w:val="20"/>
    </w:rPr>
  </w:style>
  <w:style w:type="character" w:customStyle="1" w:styleId="99">
    <w:name w:val="批注主题 Char"/>
    <w:basedOn w:val="96"/>
    <w:link w:val="30"/>
    <w:qFormat/>
    <w:uiPriority w:val="0"/>
    <w:rPr>
      <w:rFonts w:ascii="Times New Roman" w:hAnsi="Times New Roman" w:eastAsia="宋体" w:cs="Times New Roman"/>
      <w:b/>
      <w:bCs/>
      <w:szCs w:val="20"/>
    </w:rPr>
  </w:style>
  <w:style w:type="character" w:customStyle="1" w:styleId="100">
    <w:name w:val="纯文本 Char1"/>
    <w:basedOn w:val="34"/>
    <w:semiHidden/>
    <w:qFormat/>
    <w:uiPriority w:val="0"/>
    <w:rPr>
      <w:rFonts w:ascii="宋体" w:hAnsi="Courier New" w:eastAsia="宋体" w:cs="Courier New"/>
      <w:szCs w:val="21"/>
    </w:rPr>
  </w:style>
  <w:style w:type="paragraph" w:customStyle="1" w:styleId="101">
    <w:name w:val="样式 样式 样式 样式 首行缩进:  1 字符 + 首行缩进:  2 字符2 + 首行缩进:  2 字符 行距: 固定值 23 ..."/>
    <w:basedOn w:val="1"/>
    <w:qFormat/>
    <w:uiPriority w:val="0"/>
    <w:pPr>
      <w:spacing w:line="360" w:lineRule="auto"/>
      <w:ind w:firstLine="480" w:firstLineChars="200"/>
    </w:pPr>
    <w:rPr>
      <w:rFonts w:cs="宋体"/>
      <w:sz w:val="24"/>
    </w:rPr>
  </w:style>
  <w:style w:type="paragraph" w:customStyle="1" w:styleId="102">
    <w:name w:val="样式 样式 左侧:  0.19 厘米 首行缩进:  0.77 厘米 行距: 1.5 倍行距1 + 首行缩进:  2 字符"/>
    <w:basedOn w:val="1"/>
    <w:qFormat/>
    <w:uiPriority w:val="0"/>
    <w:pPr>
      <w:spacing w:line="360" w:lineRule="auto"/>
      <w:ind w:left="108" w:firstLine="200" w:firstLineChars="200"/>
    </w:pPr>
    <w:rPr>
      <w:rFonts w:cs="宋体"/>
      <w:sz w:val="24"/>
    </w:rPr>
  </w:style>
  <w:style w:type="paragraph" w:customStyle="1" w:styleId="103">
    <w:name w:val="2006表格标题"/>
    <w:qFormat/>
    <w:uiPriority w:val="0"/>
    <w:pPr>
      <w:spacing w:before="160" w:line="500" w:lineRule="exact"/>
      <w:ind w:firstLine="480" w:firstLineChars="200"/>
    </w:pPr>
    <w:rPr>
      <w:rFonts w:ascii="黑体" w:hAnsi="Times New Roman" w:eastAsia="黑体" w:cs="Times New Roman"/>
      <w:sz w:val="24"/>
      <w:lang w:val="en-US" w:eastAsia="zh-CN" w:bidi="ar-SA"/>
    </w:rPr>
  </w:style>
  <w:style w:type="paragraph" w:customStyle="1" w:styleId="104">
    <w:name w:val="Char Char Char Char Char Char Char Char Char Char"/>
    <w:basedOn w:val="1"/>
    <w:qFormat/>
    <w:uiPriority w:val="0"/>
    <w:pPr>
      <w:spacing w:line="360" w:lineRule="auto"/>
      <w:ind w:firstLine="200" w:firstLineChars="200"/>
    </w:pPr>
  </w:style>
  <w:style w:type="paragraph" w:customStyle="1" w:styleId="105">
    <w:name w:val="样式 样式 样式 首行缩进:  1 字符 + 首行缩进:  2 字符1 + 首行缩进:  2 字符2"/>
    <w:basedOn w:val="1"/>
    <w:qFormat/>
    <w:uiPriority w:val="0"/>
    <w:pPr>
      <w:spacing w:line="360" w:lineRule="auto"/>
      <w:ind w:firstLine="480" w:firstLineChars="200"/>
    </w:pPr>
    <w:rPr>
      <w:rFonts w:cs="宋体"/>
      <w:sz w:val="24"/>
    </w:rPr>
  </w:style>
  <w:style w:type="paragraph" w:customStyle="1" w:styleId="106">
    <w:name w:val="p0"/>
    <w:basedOn w:val="1"/>
    <w:qFormat/>
    <w:uiPriority w:val="0"/>
    <w:pPr>
      <w:widowControl/>
    </w:pPr>
    <w:rPr>
      <w:kern w:val="0"/>
      <w:szCs w:val="21"/>
    </w:rPr>
  </w:style>
  <w:style w:type="paragraph" w:customStyle="1" w:styleId="107">
    <w:name w:val="默认段落字体 Para Char Char Char Char Char Char Char Char Char Char Char Char Char"/>
    <w:basedOn w:val="9"/>
    <w:qFormat/>
    <w:uiPriority w:val="0"/>
    <w:pPr>
      <w:adjustRightInd w:val="0"/>
      <w:spacing w:line="436" w:lineRule="exact"/>
      <w:ind w:left="357"/>
      <w:jc w:val="left"/>
      <w:outlineLvl w:val="3"/>
    </w:pPr>
    <w:rPr>
      <w:rFonts w:ascii="Tahoma" w:hAnsi="Tahoma"/>
      <w:b/>
      <w:bCs/>
      <w:color w:val="000000"/>
      <w:sz w:val="24"/>
      <w:szCs w:val="24"/>
    </w:rPr>
  </w:style>
  <w:style w:type="paragraph" w:customStyle="1" w:styleId="108">
    <w:name w:val="环评表内容"/>
    <w:basedOn w:val="1"/>
    <w:qFormat/>
    <w:uiPriority w:val="0"/>
    <w:pPr>
      <w:spacing w:line="260" w:lineRule="exact"/>
      <w:jc w:val="center"/>
    </w:pPr>
    <w:rPr>
      <w:rFonts w:ascii="Tahoma" w:hAnsi="Tahoma" w:cs="Tahoma"/>
    </w:rPr>
  </w:style>
  <w:style w:type="paragraph" w:customStyle="1" w:styleId="109">
    <w:name w:val="样式4"/>
    <w:basedOn w:val="4"/>
    <w:qFormat/>
    <w:uiPriority w:val="0"/>
    <w:pPr>
      <w:keepNext w:val="0"/>
      <w:keepLines w:val="0"/>
      <w:widowControl/>
      <w:spacing w:before="120" w:after="0" w:line="480" w:lineRule="atLeast"/>
      <w:jc w:val="left"/>
    </w:pPr>
    <w:rPr>
      <w:rFonts w:eastAsia="黑体"/>
      <w:b w:val="0"/>
      <w:bCs w:val="0"/>
      <w:kern w:val="0"/>
      <w:sz w:val="28"/>
      <w:szCs w:val="24"/>
    </w:rPr>
  </w:style>
  <w:style w:type="paragraph" w:customStyle="1" w:styleId="110">
    <w:name w:val="zxz5"/>
    <w:next w:val="1"/>
    <w:qFormat/>
    <w:uiPriority w:val="0"/>
    <w:pPr>
      <w:tabs>
        <w:tab w:val="left" w:pos="0"/>
      </w:tabs>
      <w:jc w:val="center"/>
    </w:pPr>
    <w:rPr>
      <w:rFonts w:ascii="Times New Roman" w:hAnsi="Times New Roman" w:eastAsia="宋体" w:cs="Times New Roman"/>
      <w:lang w:val="en-US" w:eastAsia="zh-CN" w:bidi="ar-SA"/>
    </w:rPr>
  </w:style>
  <w:style w:type="paragraph" w:customStyle="1" w:styleId="111">
    <w:name w:val="2007表格"/>
    <w:basedOn w:val="1"/>
    <w:qFormat/>
    <w:uiPriority w:val="0"/>
    <w:pPr>
      <w:spacing w:line="400" w:lineRule="exact"/>
      <w:jc w:val="center"/>
    </w:pPr>
    <w:rPr>
      <w:rFonts w:ascii="宋体" w:hAnsi="宋体"/>
      <w:sz w:val="24"/>
      <w:lang w:val="en-GB"/>
    </w:rPr>
  </w:style>
  <w:style w:type="paragraph" w:customStyle="1" w:styleId="112">
    <w:name w:val="Char Char Char1 Char Char Char Char"/>
    <w:basedOn w:val="1"/>
    <w:next w:val="1"/>
    <w:qFormat/>
    <w:uiPriority w:val="0"/>
    <w:pPr>
      <w:spacing w:line="360" w:lineRule="auto"/>
      <w:ind w:firstLine="200" w:firstLineChars="200"/>
    </w:pPr>
    <w:rPr>
      <w:rFonts w:ascii="宋体" w:hAnsi="宋体" w:eastAsia="汉鼎简书宋" w:cs="宋体"/>
      <w:sz w:val="24"/>
    </w:rPr>
  </w:style>
  <w:style w:type="paragraph" w:customStyle="1" w:styleId="113">
    <w:name w:val="1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4">
    <w:name w:val="Char Char Char Char Char Char Char Char Char Char1"/>
    <w:basedOn w:val="1"/>
    <w:qFormat/>
    <w:uiPriority w:val="0"/>
    <w:pPr>
      <w:spacing w:line="360" w:lineRule="auto"/>
      <w:ind w:firstLine="200" w:firstLineChars="200"/>
    </w:pPr>
  </w:style>
  <w:style w:type="paragraph" w:customStyle="1" w:styleId="115">
    <w:name w:val="Char Char10 Char Char Char Char Char Char Char Char Char 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116">
    <w:name w:val="正文（首行缩进两字）"/>
    <w:basedOn w:val="117"/>
    <w:next w:val="117"/>
    <w:qFormat/>
    <w:uiPriority w:val="0"/>
    <w:rPr>
      <w:rFonts w:ascii="仿宋...销." w:hAnsi="Calibri" w:eastAsia="仿宋...销." w:cs="Times New Roman"/>
      <w:color w:val="auto"/>
    </w:rPr>
  </w:style>
  <w:style w:type="paragraph" w:customStyle="1" w:styleId="117">
    <w:name w:val="Default"/>
    <w:basedOn w:val="118"/>
    <w:next w:val="1"/>
    <w:qFormat/>
    <w:uiPriority w:val="0"/>
    <w:pPr>
      <w:autoSpaceDE w:val="0"/>
      <w:autoSpaceDN w:val="0"/>
    </w:pPr>
    <w:rPr>
      <w:rFonts w:ascii="宋体" w:cs="宋体"/>
      <w:color w:val="000000"/>
      <w:szCs w:val="24"/>
    </w:rPr>
  </w:style>
  <w:style w:type="paragraph" w:customStyle="1" w:styleId="118">
    <w:name w:val="标题2"/>
    <w:basedOn w:val="2"/>
    <w:qFormat/>
    <w:uiPriority w:val="0"/>
    <w:pPr>
      <w:keepLines w:val="0"/>
      <w:adjustRightInd w:val="0"/>
      <w:snapToGrid w:val="0"/>
      <w:spacing w:before="0" w:after="0" w:line="360" w:lineRule="auto"/>
    </w:pPr>
    <w:rPr>
      <w:rFonts w:ascii="黑体" w:hAnsi="Times New Roman"/>
      <w:snapToGrid w:val="0"/>
      <w:kern w:val="0"/>
      <w:sz w:val="24"/>
      <w:szCs w:val="20"/>
    </w:rPr>
  </w:style>
  <w:style w:type="paragraph" w:customStyle="1" w:styleId="119">
    <w:name w:val="修订1"/>
    <w:semiHidden/>
    <w:qFormat/>
    <w:uiPriority w:val="99"/>
    <w:rPr>
      <w:rFonts w:ascii="Times New Roman" w:hAnsi="Times New Roman" w:eastAsia="宋体" w:cs="Times New Roman"/>
      <w:kern w:val="2"/>
      <w:sz w:val="21"/>
      <w:lang w:val="en-US" w:eastAsia="zh-CN" w:bidi="ar-SA"/>
    </w:rPr>
  </w:style>
  <w:style w:type="paragraph" w:customStyle="1" w:styleId="120">
    <w:name w:val="gy"/>
    <w:basedOn w:val="1"/>
    <w:qFormat/>
    <w:uiPriority w:val="0"/>
    <w:pPr>
      <w:widowControl/>
      <w:spacing w:before="100" w:beforeAutospacing="1" w:after="100" w:afterAutospacing="1" w:line="360" w:lineRule="auto"/>
      <w:ind w:left="150" w:right="150" w:firstLine="520"/>
      <w:jc w:val="left"/>
    </w:pPr>
    <w:rPr>
      <w:rFonts w:ascii="Arial Unicode MS" w:hAnsi="Arial Unicode MS" w:eastAsia="Arial Unicode MS"/>
      <w:kern w:val="0"/>
      <w:sz w:val="18"/>
    </w:rPr>
  </w:style>
  <w:style w:type="paragraph" w:customStyle="1" w:styleId="121">
    <w:name w:val="Char Char6 Char Char Char Char"/>
    <w:basedOn w:val="1"/>
    <w:qFormat/>
    <w:uiPriority w:val="0"/>
    <w:rPr>
      <w:szCs w:val="21"/>
    </w:rPr>
  </w:style>
  <w:style w:type="paragraph" w:customStyle="1" w:styleId="122">
    <w:name w:val="Char1"/>
    <w:basedOn w:val="1"/>
    <w:qFormat/>
    <w:uiPriority w:val="0"/>
    <w:pPr>
      <w:spacing w:line="360" w:lineRule="auto"/>
      <w:ind w:firstLine="200" w:firstLineChars="200"/>
    </w:pPr>
    <w:rPr>
      <w:rFonts w:ascii="宋体" w:hAnsi="宋体" w:cs="宋体"/>
      <w:sz w:val="24"/>
      <w:szCs w:val="24"/>
    </w:rPr>
  </w:style>
  <w:style w:type="paragraph" w:customStyle="1" w:styleId="123">
    <w:name w:val="xl30"/>
    <w:basedOn w:val="1"/>
    <w:qFormat/>
    <w:uiPriority w:val="0"/>
    <w:pPr>
      <w:widowControl/>
      <w:pBdr>
        <w:left w:val="single" w:color="auto" w:sz="12" w:space="0"/>
        <w:right w:val="single" w:color="auto" w:sz="4" w:space="0"/>
      </w:pBdr>
      <w:spacing w:before="100" w:after="100"/>
      <w:jc w:val="center"/>
    </w:pPr>
    <w:rPr>
      <w:rFonts w:ascii="宋体" w:hAnsi="宋体"/>
      <w:kern w:val="0"/>
      <w:sz w:val="24"/>
    </w:rPr>
  </w:style>
  <w:style w:type="paragraph" w:customStyle="1" w:styleId="124">
    <w:name w:val="Char Char Char Char Char Char Char"/>
    <w:basedOn w:val="1"/>
    <w:qFormat/>
    <w:uiPriority w:val="0"/>
    <w:pPr>
      <w:spacing w:line="360" w:lineRule="auto"/>
      <w:ind w:firstLine="200" w:firstLineChars="200"/>
    </w:pPr>
  </w:style>
  <w:style w:type="paragraph" w:customStyle="1" w:styleId="125">
    <w:name w:val="List Paragraph1"/>
    <w:basedOn w:val="1"/>
    <w:qFormat/>
    <w:uiPriority w:val="0"/>
    <w:pPr>
      <w:ind w:firstLine="420" w:firstLineChars="200"/>
    </w:pPr>
    <w:rPr>
      <w:rFonts w:ascii="Calibri" w:hAnsi="Calibri"/>
      <w:szCs w:val="22"/>
    </w:rPr>
  </w:style>
  <w:style w:type="paragraph" w:customStyle="1" w:styleId="126">
    <w:name w:val="Char Char Char Char Char Char Char Char Char Char Char Char Char"/>
    <w:basedOn w:val="1"/>
    <w:qFormat/>
    <w:uiPriority w:val="0"/>
    <w:rPr>
      <w:rFonts w:ascii="Verdana" w:hAnsi="Verdana"/>
      <w:b/>
      <w:sz w:val="30"/>
      <w:szCs w:val="24"/>
      <w:lang w:eastAsia="en-US"/>
    </w:rPr>
  </w:style>
  <w:style w:type="paragraph" w:customStyle="1" w:styleId="127">
    <w:name w:val="Char Char Char Char Char Char Char Char Char Char Char Char Char Char Char Char Char Char Char"/>
    <w:basedOn w:val="1"/>
    <w:qFormat/>
    <w:uiPriority w:val="0"/>
    <w:pPr>
      <w:adjustRightInd w:val="0"/>
      <w:snapToGrid w:val="0"/>
      <w:spacing w:line="360" w:lineRule="auto"/>
      <w:ind w:firstLine="640" w:firstLineChars="200"/>
    </w:pPr>
    <w:rPr>
      <w:rFonts w:eastAsia="仿宋_GB2312"/>
      <w:sz w:val="28"/>
    </w:rPr>
  </w:style>
  <w:style w:type="character" w:customStyle="1" w:styleId="128">
    <w:name w:val="正文文本缩进 3 Char"/>
    <w:basedOn w:val="34"/>
    <w:link w:val="23"/>
    <w:qFormat/>
    <w:uiPriority w:val="0"/>
    <w:rPr>
      <w:rFonts w:ascii="Times New Roman" w:hAnsi="Times New Roman" w:eastAsia="宋体" w:cs="Times New Roman"/>
      <w:sz w:val="16"/>
      <w:szCs w:val="16"/>
    </w:rPr>
  </w:style>
  <w:style w:type="paragraph" w:customStyle="1" w:styleId="129">
    <w:name w:val="Char Char Char1 Char Char Char Char Char Char Char Char Char Char Char Char Char Char Char Char Char Char Char"/>
    <w:basedOn w:val="1"/>
    <w:qFormat/>
    <w:uiPriority w:val="0"/>
    <w:pPr>
      <w:spacing w:line="360" w:lineRule="auto"/>
      <w:ind w:firstLine="200" w:firstLineChars="200"/>
    </w:pPr>
  </w:style>
  <w:style w:type="character" w:customStyle="1" w:styleId="130">
    <w:name w:val="dy正文2 Char Char"/>
    <w:link w:val="131"/>
    <w:qFormat/>
    <w:uiPriority w:val="0"/>
    <w:rPr>
      <w:snapToGrid w:val="0"/>
      <w:sz w:val="24"/>
    </w:rPr>
  </w:style>
  <w:style w:type="paragraph" w:customStyle="1" w:styleId="131">
    <w:name w:val="dy正文2"/>
    <w:link w:val="130"/>
    <w:qFormat/>
    <w:uiPriority w:val="0"/>
    <w:pPr>
      <w:tabs>
        <w:tab w:val="left" w:pos="567"/>
      </w:tabs>
      <w:adjustRightInd w:val="0"/>
      <w:snapToGrid w:val="0"/>
      <w:spacing w:line="440" w:lineRule="atLeast"/>
      <w:ind w:firstLine="567"/>
      <w:textAlignment w:val="baseline"/>
    </w:pPr>
    <w:rPr>
      <w:rFonts w:asciiTheme="minorHAnsi" w:hAnsiTheme="minorHAnsi" w:eastAsiaTheme="minorEastAsia" w:cstheme="minorBidi"/>
      <w:snapToGrid w:val="0"/>
      <w:kern w:val="2"/>
      <w:sz w:val="24"/>
      <w:szCs w:val="22"/>
      <w:lang w:val="en-US" w:eastAsia="zh-CN" w:bidi="ar-SA"/>
    </w:rPr>
  </w:style>
  <w:style w:type="paragraph" w:customStyle="1" w:styleId="132">
    <w:name w:val="表格文字"/>
    <w:basedOn w:val="1"/>
    <w:next w:val="1"/>
    <w:link w:val="133"/>
    <w:qFormat/>
    <w:uiPriority w:val="0"/>
    <w:pPr>
      <w:widowControl/>
      <w:tabs>
        <w:tab w:val="left" w:pos="4579"/>
      </w:tabs>
      <w:spacing w:line="240" w:lineRule="exact"/>
      <w:outlineLvl w:val="8"/>
    </w:pPr>
    <w:rPr>
      <w:color w:val="000000"/>
      <w:kern w:val="0"/>
      <w:szCs w:val="21"/>
    </w:rPr>
  </w:style>
  <w:style w:type="character" w:customStyle="1" w:styleId="133">
    <w:name w:val="表格文字 Char"/>
    <w:link w:val="132"/>
    <w:qFormat/>
    <w:uiPriority w:val="0"/>
    <w:rPr>
      <w:rFonts w:ascii="Times New Roman" w:hAnsi="Times New Roman" w:eastAsia="宋体" w:cs="Times New Roman"/>
      <w:color w:val="000000"/>
      <w:kern w:val="0"/>
      <w:szCs w:val="21"/>
    </w:rPr>
  </w:style>
  <w:style w:type="paragraph" w:customStyle="1" w:styleId="134">
    <w:name w:val="bt"/>
    <w:basedOn w:val="1"/>
    <w:next w:val="15"/>
    <w:qFormat/>
    <w:uiPriority w:val="0"/>
    <w:pPr>
      <w:spacing w:line="320" w:lineRule="exact"/>
      <w:ind w:left="113" w:right="113"/>
      <w:jc w:val="center"/>
    </w:pPr>
    <w:rPr>
      <w:rFonts w:ascii="Calibri" w:hAnsi="Calibri"/>
      <w:b/>
      <w:sz w:val="13"/>
      <w:szCs w:val="15"/>
    </w:rPr>
  </w:style>
  <w:style w:type="character" w:customStyle="1" w:styleId="135">
    <w:name w:val="正文 Char"/>
    <w:link w:val="136"/>
    <w:qFormat/>
    <w:uiPriority w:val="0"/>
    <w:rPr>
      <w:sz w:val="24"/>
      <w:szCs w:val="24"/>
    </w:rPr>
  </w:style>
  <w:style w:type="paragraph" w:customStyle="1" w:styleId="136">
    <w:name w:val="正文1"/>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paragraph" w:customStyle="1" w:styleId="137">
    <w:name w:val="填表内容"/>
    <w:basedOn w:val="1"/>
    <w:qFormat/>
    <w:uiPriority w:val="0"/>
    <w:pPr>
      <w:adjustRightInd w:val="0"/>
      <w:spacing w:line="480" w:lineRule="exact"/>
      <w:ind w:firstLine="560" w:firstLineChars="200"/>
      <w:jc w:val="left"/>
    </w:pPr>
    <w:rPr>
      <w:rFonts w:ascii="楷体_GB2312" w:eastAsia="楷体_GB2312"/>
      <w:sz w:val="28"/>
    </w:rPr>
  </w:style>
  <w:style w:type="paragraph" w:customStyle="1" w:styleId="138">
    <w:name w:val="Char2"/>
    <w:basedOn w:val="1"/>
    <w:qFormat/>
    <w:uiPriority w:val="0"/>
    <w:rPr>
      <w:rFonts w:ascii="宋体" w:hAnsi="宋体" w:cs="宋体"/>
      <w:b/>
      <w:snapToGrid w:val="0"/>
      <w:color w:val="0000FF"/>
      <w:kern w:val="0"/>
      <w:sz w:val="24"/>
    </w:rPr>
  </w:style>
  <w:style w:type="paragraph" w:customStyle="1" w:styleId="139">
    <w:name w:val="样式6"/>
    <w:basedOn w:val="1"/>
    <w:qFormat/>
    <w:uiPriority w:val="0"/>
    <w:pPr>
      <w:autoSpaceDE w:val="0"/>
      <w:autoSpaceDN w:val="0"/>
      <w:spacing w:line="500" w:lineRule="exact"/>
      <w:jc w:val="left"/>
      <w:outlineLvl w:val="0"/>
    </w:pPr>
    <w:rPr>
      <w:rFonts w:eastAsia="仿宋_GB2312"/>
      <w:color w:val="000000"/>
      <w:sz w:val="28"/>
      <w:szCs w:val="24"/>
    </w:rPr>
  </w:style>
  <w:style w:type="character" w:customStyle="1" w:styleId="140">
    <w:name w:val="正文（海诚） Char"/>
    <w:link w:val="141"/>
    <w:qFormat/>
    <w:uiPriority w:val="0"/>
    <w:rPr>
      <w:rFonts w:eastAsia="仿宋_GB2312"/>
      <w:sz w:val="28"/>
    </w:rPr>
  </w:style>
  <w:style w:type="paragraph" w:customStyle="1" w:styleId="141">
    <w:name w:val="正文（海诚）"/>
    <w:basedOn w:val="1"/>
    <w:link w:val="140"/>
    <w:qFormat/>
    <w:uiPriority w:val="0"/>
    <w:pPr>
      <w:spacing w:line="520" w:lineRule="exact"/>
      <w:ind w:firstLine="560" w:firstLineChars="200"/>
    </w:pPr>
    <w:rPr>
      <w:rFonts w:eastAsia="仿宋_GB2312" w:asciiTheme="minorHAnsi" w:hAnsiTheme="minorHAnsi" w:cstheme="minorBidi"/>
      <w:sz w:val="28"/>
      <w:szCs w:val="22"/>
    </w:rPr>
  </w:style>
  <w:style w:type="character" w:customStyle="1" w:styleId="142">
    <w:name w:val="正文4号 Char Char"/>
    <w:link w:val="143"/>
    <w:qFormat/>
    <w:uiPriority w:val="0"/>
    <w:rPr>
      <w:sz w:val="24"/>
      <w:szCs w:val="24"/>
    </w:rPr>
  </w:style>
  <w:style w:type="paragraph" w:customStyle="1" w:styleId="143">
    <w:name w:val="正文4号"/>
    <w:link w:val="142"/>
    <w:qFormat/>
    <w:uiPriority w:val="0"/>
    <w:pPr>
      <w:widowControl w:val="0"/>
      <w:spacing w:line="360" w:lineRule="auto"/>
      <w:ind w:firstLine="200" w:firstLineChars="200"/>
      <w:jc w:val="both"/>
    </w:pPr>
    <w:rPr>
      <w:rFonts w:asciiTheme="minorHAnsi" w:hAnsiTheme="minorHAnsi" w:eastAsiaTheme="minorEastAsia" w:cstheme="minorBidi"/>
      <w:kern w:val="2"/>
      <w:sz w:val="24"/>
      <w:szCs w:val="24"/>
      <w:lang w:val="en-US" w:eastAsia="zh-CN" w:bidi="ar-SA"/>
    </w:rPr>
  </w:style>
  <w:style w:type="character" w:customStyle="1" w:styleId="144">
    <w:name w:val="表头1号 Char"/>
    <w:link w:val="145"/>
    <w:qFormat/>
    <w:uiPriority w:val="99"/>
    <w:rPr>
      <w:b/>
      <w:bCs/>
      <w:sz w:val="24"/>
      <w:szCs w:val="24"/>
    </w:rPr>
  </w:style>
  <w:style w:type="paragraph" w:customStyle="1" w:styleId="145">
    <w:name w:val="表头1号"/>
    <w:link w:val="144"/>
    <w:qFormat/>
    <w:uiPriority w:val="99"/>
    <w:pPr>
      <w:keepNext/>
      <w:jc w:val="center"/>
    </w:pPr>
    <w:rPr>
      <w:rFonts w:asciiTheme="minorHAnsi" w:hAnsiTheme="minorHAnsi" w:eastAsiaTheme="minorEastAsia" w:cstheme="minorBidi"/>
      <w:b/>
      <w:bCs/>
      <w:kern w:val="2"/>
      <w:sz w:val="24"/>
      <w:szCs w:val="24"/>
      <w:lang w:val="en-US" w:eastAsia="zh-CN" w:bidi="ar-SA"/>
    </w:rPr>
  </w:style>
  <w:style w:type="paragraph" w:styleId="146">
    <w:name w:val="List Paragraph"/>
    <w:basedOn w:val="1"/>
    <w:qFormat/>
    <w:uiPriority w:val="0"/>
    <w:pPr>
      <w:ind w:firstLine="420" w:firstLineChars="200"/>
    </w:pPr>
    <w:rPr>
      <w:rFonts w:ascii="Calibri" w:hAnsi="Calibri"/>
      <w:szCs w:val="22"/>
    </w:rPr>
  </w:style>
  <w:style w:type="character" w:customStyle="1" w:styleId="147">
    <w:name w:val="表格内容 Char Char"/>
    <w:link w:val="148"/>
    <w:qFormat/>
    <w:uiPriority w:val="0"/>
    <w:rPr>
      <w:rFonts w:ascii="宋体" w:hAnsi="Arial"/>
      <w:sz w:val="24"/>
    </w:rPr>
  </w:style>
  <w:style w:type="paragraph" w:customStyle="1" w:styleId="148">
    <w:name w:val="表格内容"/>
    <w:link w:val="147"/>
    <w:qFormat/>
    <w:uiPriority w:val="0"/>
    <w:pPr>
      <w:keepNext/>
      <w:overflowPunct w:val="0"/>
      <w:adjustRightInd w:val="0"/>
      <w:jc w:val="center"/>
      <w:textAlignment w:val="baseline"/>
    </w:pPr>
    <w:rPr>
      <w:rFonts w:ascii="宋体" w:hAnsi="Arial" w:eastAsiaTheme="minorEastAsia" w:cstheme="minorBidi"/>
      <w:kern w:val="2"/>
      <w:sz w:val="24"/>
      <w:szCs w:val="22"/>
      <w:lang w:val="en-US" w:eastAsia="zh-CN" w:bidi="ar-SA"/>
    </w:rPr>
  </w:style>
  <w:style w:type="paragraph" w:customStyle="1" w:styleId="149">
    <w:name w:val="Char Char Char Char Char Char Char Char Char Char Char"/>
    <w:qFormat/>
    <w:uiPriority w:val="0"/>
    <w:pPr>
      <w:widowControl w:val="0"/>
      <w:spacing w:line="30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customStyle="1" w:styleId="150">
    <w:name w:val="2006正文"/>
    <w:basedOn w:val="1"/>
    <w:qFormat/>
    <w:uiPriority w:val="0"/>
    <w:pPr>
      <w:spacing w:line="500" w:lineRule="exact"/>
      <w:ind w:firstLine="560" w:firstLineChars="200"/>
    </w:pPr>
    <w:rPr>
      <w:rFonts w:eastAsia="仿宋_GB2312"/>
      <w:snapToGrid w:val="0"/>
      <w:color w:val="000000"/>
      <w:kern w:val="0"/>
      <w:sz w:val="28"/>
      <w:szCs w:val="28"/>
      <w:lang w:val="zh-CN"/>
    </w:rPr>
  </w:style>
  <w:style w:type="character" w:customStyle="1" w:styleId="151">
    <w:name w:val="普通(网站) Char"/>
    <w:link w:val="28"/>
    <w:qFormat/>
    <w:uiPriority w:val="99"/>
    <w:rPr>
      <w:rFonts w:ascii="宋体" w:hAnsi="宋体" w:eastAsia="宋体" w:cs="Times New Roman"/>
      <w:kern w:val="0"/>
      <w:sz w:val="24"/>
      <w:szCs w:val="24"/>
    </w:rPr>
  </w:style>
  <w:style w:type="paragraph" w:customStyle="1" w:styleId="152">
    <w:name w:val="Table Paragraph"/>
    <w:basedOn w:val="1"/>
    <w:qFormat/>
    <w:uiPriority w:val="0"/>
    <w:pPr>
      <w:jc w:val="left"/>
    </w:pPr>
    <w:rPr>
      <w:rFonts w:ascii="Calibri" w:hAnsi="Calibri"/>
      <w:kern w:val="0"/>
      <w:sz w:val="22"/>
      <w:szCs w:val="22"/>
      <w:lang w:eastAsia="en-US"/>
    </w:rPr>
  </w:style>
  <w:style w:type="character" w:customStyle="1" w:styleId="153">
    <w:name w:val="样式 样式 样式 首行缩进:  1 字符 + 首行缩进:  2 字符2 + 首行缩进:  2 字符 Char Char"/>
    <w:qFormat/>
    <w:uiPriority w:val="0"/>
    <w:rPr>
      <w:rFonts w:ascii="宋体" w:hAnsi="宋体" w:eastAsia="宋体" w:cs="宋体"/>
      <w:kern w:val="2"/>
      <w:sz w:val="24"/>
      <w:lang w:val="en-US" w:eastAsia="zh-CN" w:bidi="ar-SA"/>
    </w:rPr>
  </w:style>
  <w:style w:type="paragraph" w:styleId="154">
    <w:name w:val="No Spacing"/>
    <w:link w:val="170"/>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报告"/>
    <w:basedOn w:val="1"/>
    <w:qFormat/>
    <w:uiPriority w:val="0"/>
    <w:pPr>
      <w:spacing w:line="360" w:lineRule="auto"/>
      <w:ind w:firstLine="1446" w:firstLineChars="200"/>
    </w:pPr>
    <w:rPr>
      <w:kern w:val="0"/>
      <w:sz w:val="24"/>
      <w:szCs w:val="24"/>
    </w:rPr>
  </w:style>
  <w:style w:type="character" w:customStyle="1" w:styleId="156">
    <w:name w:val="表头 Char"/>
    <w:link w:val="157"/>
    <w:qFormat/>
    <w:uiPriority w:val="0"/>
    <w:rPr>
      <w:b/>
    </w:rPr>
  </w:style>
  <w:style w:type="paragraph" w:customStyle="1" w:styleId="157">
    <w:name w:val="表头"/>
    <w:basedOn w:val="1"/>
    <w:next w:val="1"/>
    <w:link w:val="156"/>
    <w:qFormat/>
    <w:uiPriority w:val="0"/>
    <w:pPr>
      <w:numPr>
        <w:ilvl w:val="0"/>
        <w:numId w:val="2"/>
      </w:numPr>
      <w:adjustRightInd w:val="0"/>
      <w:snapToGrid w:val="0"/>
      <w:jc w:val="center"/>
    </w:pPr>
    <w:rPr>
      <w:rFonts w:asciiTheme="minorHAnsi" w:hAnsiTheme="minorHAnsi" w:eastAsiaTheme="minorEastAsia" w:cstheme="minorBidi"/>
      <w:b/>
      <w:szCs w:val="22"/>
    </w:rPr>
  </w:style>
  <w:style w:type="character" w:customStyle="1" w:styleId="158">
    <w:name w:val="表格内 Char"/>
    <w:link w:val="159"/>
    <w:qFormat/>
    <w:uiPriority w:val="0"/>
    <w:rPr>
      <w:szCs w:val="21"/>
    </w:rPr>
  </w:style>
  <w:style w:type="paragraph" w:customStyle="1" w:styleId="159">
    <w:name w:val="表格内"/>
    <w:basedOn w:val="1"/>
    <w:link w:val="158"/>
    <w:qFormat/>
    <w:uiPriority w:val="0"/>
    <w:pPr>
      <w:widowControl/>
      <w:jc w:val="center"/>
      <w:textAlignment w:val="center"/>
    </w:pPr>
    <w:rPr>
      <w:rFonts w:asciiTheme="minorHAnsi" w:hAnsiTheme="minorHAnsi" w:eastAsiaTheme="minorEastAsia" w:cstheme="minorBidi"/>
      <w:szCs w:val="21"/>
    </w:rPr>
  </w:style>
  <w:style w:type="table" w:customStyle="1" w:styleId="160">
    <w:name w:val="表格样式1"/>
    <w:basedOn w:val="32"/>
    <w:qFormat/>
    <w:uiPriority w:val="0"/>
    <w:tblPr>
      <w:jc w:val="cente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trPr>
      <w:jc w:val="center"/>
    </w:trPr>
    <w:tcPr>
      <w:vAlign w:val="center"/>
    </w:tcPr>
  </w:style>
  <w:style w:type="paragraph" w:customStyle="1" w:styleId="161">
    <w:name w:val="样式 正文 行距: 固定值 25 磅"/>
    <w:basedOn w:val="1"/>
    <w:link w:val="162"/>
    <w:qFormat/>
    <w:uiPriority w:val="0"/>
    <w:pPr>
      <w:adjustRightInd w:val="0"/>
      <w:spacing w:line="500" w:lineRule="exact"/>
      <w:ind w:firstLine="200" w:firstLineChars="200"/>
    </w:pPr>
    <w:rPr>
      <w:sz w:val="24"/>
      <w:szCs w:val="24"/>
    </w:rPr>
  </w:style>
  <w:style w:type="character" w:customStyle="1" w:styleId="162">
    <w:name w:val="样式 正文 行距: 固定值 25 磅 Char"/>
    <w:link w:val="161"/>
    <w:qFormat/>
    <w:uiPriority w:val="0"/>
    <w:rPr>
      <w:rFonts w:ascii="Times New Roman" w:hAnsi="Times New Roman" w:eastAsia="宋体" w:cs="Times New Roman"/>
      <w:sz w:val="24"/>
      <w:szCs w:val="24"/>
    </w:rPr>
  </w:style>
  <w:style w:type="character" w:customStyle="1" w:styleId="163">
    <w:name w:val="文本字体 Char"/>
    <w:link w:val="164"/>
    <w:qFormat/>
    <w:uiPriority w:val="0"/>
    <w:rPr>
      <w:kern w:val="24"/>
      <w:sz w:val="24"/>
    </w:rPr>
  </w:style>
  <w:style w:type="paragraph" w:customStyle="1" w:styleId="164">
    <w:name w:val="文本字体"/>
    <w:basedOn w:val="2"/>
    <w:link w:val="163"/>
    <w:qFormat/>
    <w:uiPriority w:val="0"/>
    <w:pPr>
      <w:autoSpaceDE w:val="0"/>
      <w:autoSpaceDN w:val="0"/>
      <w:adjustRightInd w:val="0"/>
      <w:spacing w:before="0" w:after="0" w:line="360" w:lineRule="auto"/>
      <w:ind w:firstLine="442" w:firstLineChars="184"/>
      <w:textAlignment w:val="baseline"/>
    </w:pPr>
    <w:rPr>
      <w:rFonts w:asciiTheme="minorHAnsi" w:hAnsiTheme="minorHAnsi" w:eastAsiaTheme="minorEastAsia" w:cstheme="minorBidi"/>
      <w:b w:val="0"/>
      <w:bCs w:val="0"/>
      <w:kern w:val="24"/>
      <w:sz w:val="24"/>
      <w:szCs w:val="22"/>
    </w:rPr>
  </w:style>
  <w:style w:type="paragraph" w:customStyle="1" w:styleId="165">
    <w:name w:val="正文文本缩进1"/>
    <w:basedOn w:val="1"/>
    <w:qFormat/>
    <w:uiPriority w:val="0"/>
    <w:pPr>
      <w:snapToGrid w:val="0"/>
      <w:spacing w:line="360" w:lineRule="auto"/>
      <w:ind w:firstLine="600"/>
    </w:pPr>
    <w:rPr>
      <w:rFonts w:ascii="Calibri" w:hAnsi="Calibri" w:cs="Calibri"/>
      <w:kern w:val="0"/>
      <w:sz w:val="20"/>
    </w:rPr>
  </w:style>
  <w:style w:type="paragraph" w:customStyle="1" w:styleId="166">
    <w:name w:val="表头11"/>
    <w:basedOn w:val="1"/>
    <w:link w:val="167"/>
    <w:qFormat/>
    <w:uiPriority w:val="0"/>
    <w:pPr>
      <w:jc w:val="center"/>
    </w:pPr>
    <w:rPr>
      <w:rFonts w:ascii="宋体" w:hAnsi="宋体"/>
      <w:b/>
      <w:szCs w:val="21"/>
    </w:rPr>
  </w:style>
  <w:style w:type="character" w:customStyle="1" w:styleId="167">
    <w:name w:val="表头11 Char"/>
    <w:link w:val="166"/>
    <w:qFormat/>
    <w:uiPriority w:val="0"/>
    <w:rPr>
      <w:rFonts w:ascii="宋体" w:hAnsi="宋体" w:eastAsia="宋体" w:cs="Times New Roman"/>
      <w:b/>
      <w:szCs w:val="21"/>
    </w:rPr>
  </w:style>
  <w:style w:type="character" w:customStyle="1" w:styleId="168">
    <w:name w:val="Char Char1 Char Char Char Char Char Char Char Char Char Char Char Char Char Char Char Char Char Char Char Char1 Char Char Char"/>
    <w:qFormat/>
    <w:uiPriority w:val="0"/>
    <w:rPr>
      <w:rFonts w:ascii="宋体" w:hAnsi="宋体"/>
      <w:kern w:val="2"/>
      <w:sz w:val="24"/>
      <w:szCs w:val="24"/>
      <w:lang w:bidi="ar-SA"/>
    </w:rPr>
  </w:style>
  <w:style w:type="character" w:customStyle="1" w:styleId="169">
    <w:name w:val="样式 样式 样式 样式 首行缩进:  1 字符 + 首行缩进:  2 字符2 + 首行缩进:  2 字符 行距: 固定值 23 ...1 Char Char"/>
    <w:qFormat/>
    <w:uiPriority w:val="0"/>
    <w:rPr>
      <w:rFonts w:ascii="宋体" w:hAnsi="宋体" w:eastAsia="宋体" w:cs="宋体"/>
      <w:kern w:val="2"/>
      <w:sz w:val="24"/>
      <w:lang w:val="en-US" w:eastAsia="zh-CN" w:bidi="ar-SA"/>
    </w:rPr>
  </w:style>
  <w:style w:type="character" w:customStyle="1" w:styleId="170">
    <w:name w:val="无间隔 Char"/>
    <w:link w:val="154"/>
    <w:qFormat/>
    <w:uiPriority w:val="1"/>
    <w:rPr>
      <w:rFonts w:ascii="Times New Roman" w:hAnsi="Times New Roman" w:eastAsia="宋体" w:cs="Times New Roman"/>
    </w:rPr>
  </w:style>
  <w:style w:type="paragraph" w:customStyle="1" w:styleId="171">
    <w:name w:val="中文报告书样式"/>
    <w:basedOn w:val="1"/>
    <w:qFormat/>
    <w:uiPriority w:val="0"/>
    <w:pPr>
      <w:adjustRightInd w:val="0"/>
      <w:spacing w:line="480" w:lineRule="atLeast"/>
      <w:ind w:firstLine="482"/>
      <w:textAlignment w:val="baseline"/>
    </w:pPr>
    <w:rPr>
      <w:kern w:val="24"/>
      <w:sz w:val="24"/>
    </w:rPr>
  </w:style>
  <w:style w:type="paragraph" w:customStyle="1" w:styleId="172">
    <w:name w:val="默认段落字体 Para Char"/>
    <w:basedOn w:val="1"/>
    <w:qFormat/>
    <w:uiPriority w:val="0"/>
    <w:pPr>
      <w:spacing w:line="360" w:lineRule="auto"/>
      <w:ind w:firstLine="200" w:firstLineChars="200"/>
    </w:pPr>
    <w:rPr>
      <w:rFonts w:ascii="宋体" w:hAnsi="宋体"/>
      <w:sz w:val="24"/>
    </w:rPr>
  </w:style>
  <w:style w:type="character" w:customStyle="1" w:styleId="173">
    <w:name w:val="日期 Char"/>
    <w:link w:val="18"/>
    <w:qFormat/>
    <w:uiPriority w:val="0"/>
    <w:rPr>
      <w:sz w:val="24"/>
      <w:szCs w:val="24"/>
    </w:rPr>
  </w:style>
  <w:style w:type="character" w:customStyle="1" w:styleId="174">
    <w:name w:val="日期 Char1"/>
    <w:basedOn w:val="34"/>
    <w:qFormat/>
    <w:uiPriority w:val="0"/>
    <w:rPr>
      <w:rFonts w:ascii="Times New Roman" w:hAnsi="Times New Roman" w:eastAsia="宋体" w:cs="Times New Roman"/>
      <w:szCs w:val="20"/>
    </w:rPr>
  </w:style>
  <w:style w:type="character" w:customStyle="1" w:styleId="175">
    <w:name w:val="tubiao Char"/>
    <w:link w:val="176"/>
    <w:qFormat/>
    <w:uiPriority w:val="99"/>
    <w:rPr>
      <w:rFonts w:eastAsia="黑体"/>
      <w:sz w:val="24"/>
      <w:szCs w:val="24"/>
    </w:rPr>
  </w:style>
  <w:style w:type="paragraph" w:customStyle="1" w:styleId="176">
    <w:name w:val="tubiao"/>
    <w:basedOn w:val="1"/>
    <w:link w:val="175"/>
    <w:qFormat/>
    <w:uiPriority w:val="99"/>
    <w:pPr>
      <w:spacing w:line="360" w:lineRule="auto"/>
      <w:ind w:firstLine="200" w:firstLineChars="200"/>
      <w:jc w:val="center"/>
      <w:outlineLvl w:val="4"/>
    </w:pPr>
    <w:rPr>
      <w:rFonts w:eastAsia="黑体" w:asciiTheme="minorHAnsi" w:hAnsiTheme="minorHAnsi" w:cstheme="minorBidi"/>
      <w:sz w:val="24"/>
      <w:szCs w:val="24"/>
    </w:rPr>
  </w:style>
  <w:style w:type="character" w:customStyle="1" w:styleId="177">
    <w:name w:val="yxMark"/>
    <w:qFormat/>
    <w:uiPriority w:val="0"/>
    <w:rPr>
      <w:rFonts w:ascii="Courier New" w:hAnsi="Courier New"/>
      <w:vanish/>
      <w:color w:val="800000"/>
      <w:vertAlign w:val="subscript"/>
    </w:rPr>
  </w:style>
  <w:style w:type="character" w:customStyle="1" w:styleId="178">
    <w:name w:val="font31"/>
    <w:qFormat/>
    <w:uiPriority w:val="0"/>
    <w:rPr>
      <w:rFonts w:hint="default" w:ascii="Times New Roman" w:hAnsi="Times New Roman" w:eastAsia="汉鼎简书宋" w:cs="Times New Roman"/>
      <w:color w:val="000000"/>
      <w:sz w:val="21"/>
      <w:szCs w:val="21"/>
      <w:u w:val="none"/>
    </w:rPr>
  </w:style>
  <w:style w:type="character" w:customStyle="1" w:styleId="179">
    <w:name w:val="yxInternal"/>
    <w:qFormat/>
    <w:uiPriority w:val="0"/>
    <w:rPr>
      <w:rFonts w:ascii="Courier New" w:hAnsi="Courier New"/>
      <w:color w:val="FF0000"/>
    </w:rPr>
  </w:style>
  <w:style w:type="character" w:customStyle="1" w:styleId="180">
    <w:name w:val="yxJump"/>
    <w:qFormat/>
    <w:uiPriority w:val="0"/>
    <w:rPr>
      <w:rFonts w:ascii="Courier New" w:hAnsi="Courier New"/>
      <w:color w:val="008080"/>
    </w:rPr>
  </w:style>
  <w:style w:type="character" w:customStyle="1" w:styleId="181">
    <w:name w:val="hover46"/>
    <w:qFormat/>
    <w:uiPriority w:val="0"/>
    <w:rPr>
      <w:b/>
      <w:color w:val="FFFFFF"/>
    </w:rPr>
  </w:style>
  <w:style w:type="character" w:customStyle="1" w:styleId="182">
    <w:name w:val="hei141"/>
    <w:qFormat/>
    <w:uiPriority w:val="0"/>
    <w:rPr>
      <w:color w:val="000000"/>
      <w:sz w:val="21"/>
      <w:szCs w:val="21"/>
    </w:rPr>
  </w:style>
  <w:style w:type="character" w:customStyle="1" w:styleId="183">
    <w:name w:val="font11"/>
    <w:qFormat/>
    <w:uiPriority w:val="0"/>
    <w:rPr>
      <w:rFonts w:hint="eastAsia" w:ascii="宋体" w:hAnsi="宋体" w:eastAsia="宋体" w:cs="宋体"/>
      <w:color w:val="000000"/>
      <w:sz w:val="21"/>
      <w:szCs w:val="21"/>
      <w:u w:val="none"/>
      <w:vertAlign w:val="superscript"/>
    </w:rPr>
  </w:style>
  <w:style w:type="character" w:customStyle="1" w:styleId="184">
    <w:name w:val="yxPopup"/>
    <w:qFormat/>
    <w:uiPriority w:val="0"/>
    <w:rPr>
      <w:rFonts w:ascii="Courier New" w:hAnsi="Courier New"/>
      <w:color w:val="008000"/>
    </w:rPr>
  </w:style>
  <w:style w:type="character" w:customStyle="1" w:styleId="185">
    <w:name w:val="正文文本 Char1"/>
    <w:qFormat/>
    <w:uiPriority w:val="0"/>
    <w:rPr>
      <w:rFonts w:eastAsia="宋体"/>
      <w:kern w:val="2"/>
      <w:sz w:val="32"/>
      <w:szCs w:val="24"/>
      <w:lang w:val="en-US" w:eastAsia="zh-CN" w:bidi="ar-SA"/>
    </w:rPr>
  </w:style>
  <w:style w:type="character" w:customStyle="1" w:styleId="186">
    <w:name w:val="样式 样式 首行缩进:  1 字符 + 首行缩进:  2 字符1 Char Char"/>
    <w:qFormat/>
    <w:uiPriority w:val="0"/>
    <w:rPr>
      <w:rFonts w:ascii="宋体" w:hAnsi="宋体" w:cs="宋体"/>
      <w:kern w:val="2"/>
      <w:sz w:val="24"/>
    </w:rPr>
  </w:style>
  <w:style w:type="character" w:customStyle="1" w:styleId="187">
    <w:name w:val="正文文本缩进 2 Char"/>
    <w:link w:val="13"/>
    <w:qFormat/>
    <w:uiPriority w:val="0"/>
  </w:style>
  <w:style w:type="character" w:customStyle="1" w:styleId="188">
    <w:name w:val="占位符文本1"/>
    <w:unhideWhenUsed/>
    <w:qFormat/>
    <w:uiPriority w:val="99"/>
    <w:rPr>
      <w:color w:val="808080"/>
    </w:rPr>
  </w:style>
  <w:style w:type="character" w:customStyle="1" w:styleId="189">
    <w:name w:val="样式 小四 行距: 1.5 倍行距 Char"/>
    <w:link w:val="190"/>
    <w:qFormat/>
    <w:uiPriority w:val="0"/>
    <w:rPr>
      <w:rFonts w:ascii="宋体" w:hAnsi="宋体" w:cs="宋体"/>
      <w:spacing w:val="8"/>
      <w:szCs w:val="21"/>
    </w:rPr>
  </w:style>
  <w:style w:type="paragraph" w:customStyle="1" w:styleId="190">
    <w:name w:val="样式 小四 行距: 1.5 倍行距"/>
    <w:basedOn w:val="1"/>
    <w:link w:val="189"/>
    <w:qFormat/>
    <w:uiPriority w:val="0"/>
    <w:pPr>
      <w:ind w:firstLine="512"/>
    </w:pPr>
    <w:rPr>
      <w:rFonts w:ascii="宋体" w:hAnsi="宋体" w:cs="宋体" w:eastAsiaTheme="minorEastAsia"/>
      <w:spacing w:val="8"/>
      <w:szCs w:val="21"/>
    </w:rPr>
  </w:style>
  <w:style w:type="character" w:customStyle="1" w:styleId="191">
    <w:name w:val="yxExternal"/>
    <w:qFormat/>
    <w:uiPriority w:val="0"/>
    <w:rPr>
      <w:rFonts w:ascii="Courier New" w:hAnsi="Courier New"/>
      <w:color w:val="808080"/>
    </w:rPr>
  </w:style>
  <w:style w:type="character" w:customStyle="1" w:styleId="192">
    <w:name w:val="自定义正文 Char"/>
    <w:link w:val="193"/>
    <w:qFormat/>
    <w:uiPriority w:val="0"/>
    <w:rPr>
      <w:rFonts w:eastAsia="仿宋_GB2312"/>
      <w:sz w:val="30"/>
      <w:szCs w:val="30"/>
    </w:rPr>
  </w:style>
  <w:style w:type="paragraph" w:customStyle="1" w:styleId="193">
    <w:name w:val="自定义正文"/>
    <w:basedOn w:val="1"/>
    <w:link w:val="192"/>
    <w:qFormat/>
    <w:uiPriority w:val="0"/>
    <w:pPr>
      <w:ind w:firstLine="200" w:firstLineChars="200"/>
    </w:pPr>
    <w:rPr>
      <w:rFonts w:eastAsia="仿宋_GB2312" w:asciiTheme="minorHAnsi" w:hAnsiTheme="minorHAnsi" w:cstheme="minorBidi"/>
      <w:sz w:val="30"/>
      <w:szCs w:val="30"/>
    </w:rPr>
  </w:style>
  <w:style w:type="character" w:customStyle="1" w:styleId="194">
    <w:name w:val="报告正文 Char"/>
    <w:link w:val="195"/>
    <w:qFormat/>
    <w:uiPriority w:val="0"/>
    <w:rPr>
      <w:rFonts w:ascii="仿宋_GB2312" w:eastAsia="仿宋_GB2312"/>
      <w:kern w:val="144"/>
      <w:sz w:val="24"/>
    </w:rPr>
  </w:style>
  <w:style w:type="paragraph" w:customStyle="1" w:styleId="195">
    <w:name w:val="报告正文"/>
    <w:basedOn w:val="1"/>
    <w:link w:val="194"/>
    <w:qFormat/>
    <w:uiPriority w:val="0"/>
    <w:pPr>
      <w:widowControl/>
      <w:adjustRightInd w:val="0"/>
      <w:spacing w:line="288" w:lineRule="auto"/>
      <w:ind w:firstLine="472" w:firstLineChars="200"/>
      <w:jc w:val="left"/>
    </w:pPr>
    <w:rPr>
      <w:rFonts w:ascii="仿宋_GB2312" w:eastAsia="仿宋_GB2312" w:hAnsiTheme="minorHAnsi" w:cstheme="minorBidi"/>
      <w:kern w:val="144"/>
      <w:sz w:val="24"/>
      <w:szCs w:val="22"/>
    </w:rPr>
  </w:style>
  <w:style w:type="character" w:customStyle="1" w:styleId="196">
    <w:name w:val="我的样式4正文 Char"/>
    <w:link w:val="197"/>
    <w:qFormat/>
    <w:uiPriority w:val="0"/>
    <w:rPr>
      <w:sz w:val="24"/>
      <w:szCs w:val="24"/>
    </w:rPr>
  </w:style>
  <w:style w:type="paragraph" w:customStyle="1" w:styleId="197">
    <w:name w:val="我的样式4正文"/>
    <w:basedOn w:val="1"/>
    <w:link w:val="196"/>
    <w:qFormat/>
    <w:uiPriority w:val="0"/>
    <w:pPr>
      <w:spacing w:line="520" w:lineRule="exact"/>
      <w:ind w:firstLine="492" w:firstLineChars="205"/>
    </w:pPr>
    <w:rPr>
      <w:rFonts w:asciiTheme="minorHAnsi" w:hAnsiTheme="minorHAnsi" w:eastAsiaTheme="minorEastAsia" w:cstheme="minorBidi"/>
      <w:sz w:val="24"/>
      <w:szCs w:val="24"/>
    </w:rPr>
  </w:style>
  <w:style w:type="character" w:customStyle="1" w:styleId="198">
    <w:name w:val="yxNone"/>
    <w:qFormat/>
    <w:uiPriority w:val="0"/>
  </w:style>
  <w:style w:type="character" w:customStyle="1" w:styleId="199">
    <w:name w:val="font21"/>
    <w:qFormat/>
    <w:uiPriority w:val="0"/>
    <w:rPr>
      <w:rFonts w:hint="eastAsia" w:ascii="宋体" w:hAnsi="宋体" w:eastAsia="宋体" w:cs="宋体"/>
      <w:color w:val="000000"/>
      <w:sz w:val="21"/>
      <w:szCs w:val="21"/>
      <w:u w:val="none"/>
    </w:rPr>
  </w:style>
  <w:style w:type="character" w:customStyle="1" w:styleId="200">
    <w:name w:val="正文文本缩进 2 Char1"/>
    <w:basedOn w:val="34"/>
    <w:qFormat/>
    <w:uiPriority w:val="0"/>
    <w:rPr>
      <w:rFonts w:ascii="Times New Roman" w:hAnsi="Times New Roman" w:eastAsia="宋体" w:cs="Times New Roman"/>
      <w:szCs w:val="20"/>
    </w:rPr>
  </w:style>
  <w:style w:type="paragraph" w:customStyle="1" w:styleId="201">
    <w:name w:val="样式 (中文) 宋体 四号 首行缩进:  0.99 厘米2"/>
    <w:basedOn w:val="1"/>
    <w:qFormat/>
    <w:uiPriority w:val="0"/>
    <w:pPr>
      <w:ind w:firstLine="561"/>
    </w:pPr>
    <w:rPr>
      <w:rFonts w:hAnsi="仿宋_GB2312" w:cs="宋体"/>
      <w:sz w:val="28"/>
    </w:rPr>
  </w:style>
  <w:style w:type="paragraph" w:customStyle="1" w:styleId="202">
    <w:name w:val="样式 正文文本 + 四号 段后: 0 磅 行距: 固定值 24 磅"/>
    <w:basedOn w:val="11"/>
    <w:qFormat/>
    <w:uiPriority w:val="0"/>
    <w:pPr>
      <w:spacing w:line="480" w:lineRule="exact"/>
      <w:ind w:firstLine="630" w:firstLineChars="225"/>
    </w:pPr>
  </w:style>
  <w:style w:type="paragraph" w:customStyle="1" w:styleId="203">
    <w:name w:val="样式 (符号) 宋体 居中 行距: 固定值 16 磅"/>
    <w:basedOn w:val="1"/>
    <w:qFormat/>
    <w:uiPriority w:val="0"/>
    <w:pPr>
      <w:adjustRightInd w:val="0"/>
      <w:snapToGrid w:val="0"/>
      <w:spacing w:line="240" w:lineRule="exact"/>
      <w:jc w:val="center"/>
    </w:pPr>
    <w:rPr>
      <w:rFonts w:cs="宋体"/>
    </w:rPr>
  </w:style>
  <w:style w:type="paragraph" w:customStyle="1" w:styleId="204">
    <w:name w:val="Char Char8"/>
    <w:basedOn w:val="1"/>
    <w:qFormat/>
    <w:uiPriority w:val="0"/>
    <w:pPr>
      <w:spacing w:line="360" w:lineRule="auto"/>
      <w:ind w:firstLine="200" w:firstLineChars="200"/>
    </w:pPr>
    <w:rPr>
      <w:rFonts w:ascii="宋体" w:hAnsi="宋体" w:cs="宋体"/>
      <w:sz w:val="24"/>
      <w:szCs w:val="24"/>
    </w:rPr>
  </w:style>
  <w:style w:type="paragraph" w:customStyle="1" w:styleId="205">
    <w:name w:val="列出段落1"/>
    <w:basedOn w:val="1"/>
    <w:unhideWhenUsed/>
    <w:qFormat/>
    <w:uiPriority w:val="0"/>
    <w:pPr>
      <w:ind w:firstLine="420" w:firstLineChars="200"/>
    </w:pPr>
  </w:style>
  <w:style w:type="paragraph" w:customStyle="1" w:styleId="206">
    <w:name w:val="样式 (符号) 宋体 小四 加粗 段前: 3 磅 段后: 3 磅"/>
    <w:basedOn w:val="1"/>
    <w:qFormat/>
    <w:uiPriority w:val="0"/>
    <w:pPr>
      <w:adjustRightInd w:val="0"/>
      <w:snapToGrid w:val="0"/>
      <w:spacing w:before="60" w:after="60"/>
      <w:ind w:firstLine="98" w:firstLineChars="98"/>
    </w:pPr>
    <w:rPr>
      <w:rFonts w:cs="宋体"/>
      <w:b/>
      <w:bCs/>
    </w:rPr>
  </w:style>
  <w:style w:type="paragraph" w:customStyle="1" w:styleId="207">
    <w:name w:val="Char Char Char Char Char Char Char Char Char Char Char Char4 Char Char Char Char Char Char Char"/>
    <w:basedOn w:val="1"/>
    <w:qFormat/>
    <w:uiPriority w:val="0"/>
    <w:pPr>
      <w:spacing w:line="360" w:lineRule="auto"/>
      <w:ind w:firstLine="200" w:firstLineChars="200"/>
    </w:pPr>
  </w:style>
  <w:style w:type="paragraph" w:customStyle="1" w:styleId="208">
    <w:name w:val="样式 正文1 Char + 仿宋_GB2312 四号 首行缩进:  2 字符 Char Char Char Char Char Char Char"/>
    <w:basedOn w:val="1"/>
    <w:qFormat/>
    <w:uiPriority w:val="0"/>
    <w:pPr>
      <w:suppressLineNumbers/>
      <w:suppressAutoHyphens/>
      <w:topLinePunct/>
      <w:adjustRightInd w:val="0"/>
      <w:snapToGrid w:val="0"/>
      <w:ind w:firstLine="480"/>
    </w:pPr>
    <w:rPr>
      <w:rFonts w:cs="宋体"/>
    </w:rPr>
  </w:style>
  <w:style w:type="paragraph" w:customStyle="1" w:styleId="209">
    <w:name w:val="_Style 4"/>
    <w:basedOn w:val="1"/>
    <w:qFormat/>
    <w:uiPriority w:val="0"/>
  </w:style>
  <w:style w:type="paragraph" w:customStyle="1" w:styleId="210">
    <w:name w:val="Char Char Char Char"/>
    <w:basedOn w:val="1"/>
    <w:next w:val="1"/>
    <w:qFormat/>
    <w:uiPriority w:val="0"/>
    <w:pPr>
      <w:spacing w:line="360" w:lineRule="auto"/>
      <w:ind w:firstLine="200" w:firstLineChars="200"/>
    </w:pPr>
    <w:rPr>
      <w:rFonts w:ascii="宋体" w:hAnsi="宋体" w:cs="宋体"/>
      <w:sz w:val="24"/>
      <w:szCs w:val="24"/>
    </w:rPr>
  </w:style>
  <w:style w:type="character" w:customStyle="1" w:styleId="211">
    <w:name w:val="HTML 预设格式 Char"/>
    <w:basedOn w:val="34"/>
    <w:link w:val="27"/>
    <w:qFormat/>
    <w:uiPriority w:val="0"/>
    <w:rPr>
      <w:rFonts w:ascii="Courier New" w:hAnsi="Courier New" w:eastAsia="宋体" w:cs="Times New Roman"/>
      <w:sz w:val="20"/>
      <w:szCs w:val="20"/>
    </w:rPr>
  </w:style>
  <w:style w:type="paragraph" w:customStyle="1" w:styleId="212">
    <w:name w:val="word"/>
    <w:basedOn w:val="1"/>
    <w:qFormat/>
    <w:uiPriority w:val="0"/>
    <w:pPr>
      <w:adjustRightInd w:val="0"/>
      <w:snapToGrid w:val="0"/>
      <w:spacing w:line="360" w:lineRule="auto"/>
      <w:ind w:firstLine="480" w:firstLineChars="200"/>
      <w:jc w:val="center"/>
    </w:pPr>
    <w:rPr>
      <w:rFonts w:ascii="黑体" w:hAnsi="宋体" w:eastAsia="黑体"/>
    </w:rPr>
  </w:style>
  <w:style w:type="character" w:customStyle="1" w:styleId="213">
    <w:name w:val="样式 自动设置"/>
    <w:qFormat/>
    <w:uiPriority w:val="0"/>
    <w:rPr>
      <w:rFonts w:ascii="宋体" w:eastAsia="宋体"/>
      <w:color w:val="auto"/>
      <w:sz w:val="24"/>
      <w:szCs w:val="24"/>
    </w:rPr>
  </w:style>
  <w:style w:type="paragraph" w:customStyle="1" w:styleId="214">
    <w:name w:val="段落"/>
    <w:basedOn w:val="1"/>
    <w:qFormat/>
    <w:uiPriority w:val="0"/>
    <w:pPr>
      <w:spacing w:line="500" w:lineRule="exact"/>
      <w:ind w:firstLine="200" w:firstLineChars="200"/>
    </w:pPr>
    <w:rPr>
      <w:spacing w:val="10"/>
    </w:rPr>
  </w:style>
  <w:style w:type="paragraph" w:customStyle="1" w:styleId="215">
    <w:name w:val="文本正文"/>
    <w:basedOn w:val="1"/>
    <w:link w:val="216"/>
    <w:qFormat/>
    <w:uiPriority w:val="0"/>
    <w:pPr>
      <w:adjustRightInd w:val="0"/>
      <w:snapToGrid w:val="0"/>
      <w:spacing w:line="360" w:lineRule="auto"/>
      <w:ind w:firstLine="200" w:firstLineChars="200"/>
      <w:jc w:val="left"/>
    </w:pPr>
    <w:rPr>
      <w:kern w:val="0"/>
      <w:sz w:val="24"/>
      <w:szCs w:val="24"/>
    </w:rPr>
  </w:style>
  <w:style w:type="character" w:customStyle="1" w:styleId="216">
    <w:name w:val="文本正文 Char Char"/>
    <w:link w:val="215"/>
    <w:qFormat/>
    <w:uiPriority w:val="0"/>
    <w:rPr>
      <w:rFonts w:ascii="Times New Roman" w:hAnsi="Times New Roman" w:eastAsia="宋体" w:cs="Times New Roman"/>
      <w:kern w:val="0"/>
      <w:sz w:val="24"/>
      <w:szCs w:val="24"/>
    </w:rPr>
  </w:style>
  <w:style w:type="character" w:customStyle="1" w:styleId="217">
    <w:name w:val="芬 正文文本 Char Char"/>
    <w:link w:val="218"/>
    <w:qFormat/>
    <w:uiPriority w:val="0"/>
    <w:rPr>
      <w:rFonts w:ascii="仿宋_GB2312" w:eastAsia="仿宋_GB2312"/>
    </w:rPr>
  </w:style>
  <w:style w:type="paragraph" w:customStyle="1" w:styleId="218">
    <w:name w:val="芬 正文文本"/>
    <w:basedOn w:val="1"/>
    <w:link w:val="217"/>
    <w:qFormat/>
    <w:uiPriority w:val="0"/>
    <w:pPr>
      <w:widowControl/>
      <w:tabs>
        <w:tab w:val="left" w:pos="2503"/>
      </w:tabs>
      <w:spacing w:line="360" w:lineRule="auto"/>
      <w:ind w:firstLine="640" w:firstLineChars="200"/>
      <w:jc w:val="left"/>
      <w:outlineLvl w:val="3"/>
    </w:pPr>
    <w:rPr>
      <w:rFonts w:ascii="仿宋_GB2312" w:eastAsia="仿宋_GB2312" w:hAnsiTheme="minorHAnsi" w:cstheme="minorBidi"/>
      <w:szCs w:val="22"/>
    </w:rPr>
  </w:style>
  <w:style w:type="character" w:customStyle="1" w:styleId="219">
    <w:name w:val="0正文 Char"/>
    <w:link w:val="220"/>
    <w:qFormat/>
    <w:uiPriority w:val="0"/>
    <w:rPr>
      <w:rFonts w:ascii="Calibri" w:hAnsi="Calibri" w:cs="Calibri"/>
      <w:sz w:val="24"/>
    </w:rPr>
  </w:style>
  <w:style w:type="paragraph" w:customStyle="1" w:styleId="220">
    <w:name w:val="0正文"/>
    <w:basedOn w:val="1"/>
    <w:link w:val="219"/>
    <w:qFormat/>
    <w:uiPriority w:val="0"/>
    <w:pPr>
      <w:spacing w:line="360" w:lineRule="auto"/>
      <w:ind w:firstLine="480" w:firstLineChars="200"/>
    </w:pPr>
    <w:rPr>
      <w:rFonts w:ascii="Calibri" w:hAnsi="Calibri" w:cs="Calibri" w:eastAsiaTheme="minorEastAsia"/>
      <w:sz w:val="24"/>
      <w:szCs w:val="22"/>
    </w:rPr>
  </w:style>
  <w:style w:type="character" w:customStyle="1" w:styleId="221">
    <w:name w:val="正文 + 首行缩进:  2 字符 Char"/>
    <w:link w:val="222"/>
    <w:qFormat/>
    <w:uiPriority w:val="0"/>
    <w:rPr>
      <w:spacing w:val="12"/>
      <w:sz w:val="24"/>
    </w:rPr>
  </w:style>
  <w:style w:type="paragraph" w:customStyle="1" w:styleId="222">
    <w:name w:val="正文 + 首行缩进:  2 字符"/>
    <w:basedOn w:val="1"/>
    <w:link w:val="221"/>
    <w:qFormat/>
    <w:uiPriority w:val="0"/>
    <w:pPr>
      <w:spacing w:line="460" w:lineRule="atLeast"/>
      <w:ind w:firstLine="528" w:firstLineChars="200"/>
    </w:pPr>
    <w:rPr>
      <w:rFonts w:asciiTheme="minorHAnsi" w:hAnsiTheme="minorHAnsi" w:eastAsiaTheme="minorEastAsia" w:cstheme="minorBidi"/>
      <w:spacing w:val="12"/>
      <w:sz w:val="24"/>
      <w:szCs w:val="22"/>
    </w:rPr>
  </w:style>
  <w:style w:type="character" w:customStyle="1" w:styleId="223">
    <w:name w:val="题注 Char"/>
    <w:link w:val="8"/>
    <w:qFormat/>
    <w:uiPriority w:val="0"/>
    <w:rPr>
      <w:rFonts w:eastAsia="仿宋_GB2312"/>
      <w:sz w:val="24"/>
    </w:rPr>
  </w:style>
  <w:style w:type="character" w:customStyle="1" w:styleId="224">
    <w:name w:val="font01"/>
    <w:basedOn w:val="34"/>
    <w:qFormat/>
    <w:uiPriority w:val="0"/>
    <w:rPr>
      <w:rFonts w:hint="default" w:ascii="Times New Roman" w:hAnsi="Times New Roman" w:cs="Times New Roman"/>
      <w:color w:val="000000"/>
      <w:sz w:val="21"/>
      <w:szCs w:val="21"/>
      <w:u w:val="none"/>
    </w:rPr>
  </w:style>
  <w:style w:type="paragraph" w:customStyle="1" w:styleId="225">
    <w:name w:val="表内容"/>
    <w:basedOn w:val="1"/>
    <w:qFormat/>
    <w:uiPriority w:val="0"/>
    <w:rPr>
      <w:szCs w:val="21"/>
    </w:rPr>
  </w:style>
  <w:style w:type="paragraph" w:customStyle="1" w:styleId="226">
    <w:name w:val="样式 四号 行距: 1.5 倍行距1"/>
    <w:basedOn w:val="1"/>
    <w:qFormat/>
    <w:uiPriority w:val="0"/>
    <w:pPr>
      <w:ind w:firstLine="560" w:firstLineChars="200"/>
    </w:pPr>
    <w:rPr>
      <w:rFonts w:cs="宋体"/>
      <w:sz w:val="28"/>
    </w:rPr>
  </w:style>
  <w:style w:type="paragraph" w:customStyle="1" w:styleId="227">
    <w:name w:val="msonospacing"/>
    <w:basedOn w:val="1"/>
    <w:qFormat/>
    <w:uiPriority w:val="0"/>
    <w:rPr>
      <w:rFonts w:ascii="Calibri" w:hAnsi="Calibri"/>
      <w:szCs w:val="22"/>
    </w:rPr>
  </w:style>
  <w:style w:type="paragraph" w:customStyle="1" w:styleId="228">
    <w:name w:val="_Style 1"/>
    <w:basedOn w:val="1"/>
    <w:qFormat/>
    <w:uiPriority w:val="0"/>
    <w:rPr>
      <w:rFonts w:ascii="Calibri" w:hAnsi="Calibri"/>
      <w:szCs w:val="22"/>
    </w:rPr>
  </w:style>
  <w:style w:type="paragraph" w:customStyle="1" w:styleId="229">
    <w:name w:val="正文样式"/>
    <w:basedOn w:val="1"/>
    <w:qFormat/>
    <w:uiPriority w:val="0"/>
    <w:pPr>
      <w:spacing w:line="360" w:lineRule="auto"/>
      <w:ind w:firstLine="200" w:firstLineChars="200"/>
      <w:jc w:val="left"/>
    </w:pPr>
    <w:rPr>
      <w:rFonts w:ascii="宋体" w:hAnsi="宋体" w:cs="宋体"/>
      <w:bCs/>
    </w:rPr>
  </w:style>
  <w:style w:type="paragraph" w:customStyle="1" w:styleId="230">
    <w:name w:val="图表文字"/>
    <w:basedOn w:val="11"/>
    <w:qFormat/>
    <w:uiPriority w:val="0"/>
    <w:pPr>
      <w:jc w:val="center"/>
    </w:pPr>
    <w:rPr>
      <w:rFonts w:eastAsiaTheme="minorEastAsia" w:cstheme="minorBidi"/>
      <w:snapToGrid w:val="0"/>
      <w:sz w:val="21"/>
      <w:szCs w:val="24"/>
    </w:rPr>
  </w:style>
  <w:style w:type="paragraph" w:customStyle="1" w:styleId="231">
    <w:name w:val="图表标题"/>
    <w:basedOn w:val="1"/>
    <w:next w:val="1"/>
    <w:qFormat/>
    <w:uiPriority w:val="0"/>
    <w:pPr>
      <w:autoSpaceDE w:val="0"/>
      <w:autoSpaceDN w:val="0"/>
      <w:adjustRightInd w:val="0"/>
      <w:snapToGrid w:val="0"/>
      <w:spacing w:line="500" w:lineRule="exact"/>
      <w:jc w:val="center"/>
    </w:pPr>
    <w:rPr>
      <w:b/>
      <w:kern w:val="0"/>
      <w:sz w:val="24"/>
    </w:rPr>
  </w:style>
  <w:style w:type="character" w:customStyle="1" w:styleId="232">
    <w:name w:val="标题 Char"/>
    <w:basedOn w:val="34"/>
    <w:link w:val="29"/>
    <w:qFormat/>
    <w:uiPriority w:val="0"/>
    <w:rPr>
      <w:rFonts w:asciiTheme="majorHAnsi" w:hAnsiTheme="majorHAnsi" w:cstheme="majorBidi"/>
      <w:b/>
      <w:bCs/>
      <w:kern w:val="2"/>
      <w:sz w:val="32"/>
      <w:szCs w:val="32"/>
    </w:rPr>
  </w:style>
  <w:style w:type="paragraph" w:customStyle="1" w:styleId="233">
    <w:name w:val="hm表内正文"/>
    <w:basedOn w:val="1"/>
    <w:next w:val="1"/>
    <w:qFormat/>
    <w:uiPriority w:val="0"/>
    <w:pPr>
      <w:spacing w:line="500" w:lineRule="exact"/>
      <w:ind w:firstLine="200" w:firstLineChars="200"/>
      <w:jc w:val="center"/>
    </w:pPr>
    <w:rPr>
      <w:sz w:val="18"/>
      <w:szCs w:val="18"/>
    </w:rPr>
  </w:style>
  <w:style w:type="paragraph" w:customStyle="1" w:styleId="234">
    <w:name w:val="已有表格"/>
    <w:basedOn w:val="1"/>
    <w:qFormat/>
    <w:uiPriority w:val="0"/>
    <w:pPr>
      <w:adjustRightInd w:val="0"/>
      <w:spacing w:before="40" w:after="40" w:line="500" w:lineRule="exact"/>
      <w:ind w:firstLine="200" w:firstLineChars="200"/>
      <w:jc w:val="center"/>
      <w:textAlignment w:val="baseline"/>
    </w:pPr>
    <w:rPr>
      <w:b/>
      <w:kern w:val="0"/>
      <w:sz w:val="24"/>
    </w:rPr>
  </w:style>
  <w:style w:type="paragraph" w:customStyle="1" w:styleId="235">
    <w:name w:val="报告表格"/>
    <w:basedOn w:val="1"/>
    <w:qFormat/>
    <w:uiPriority w:val="0"/>
    <w:pPr>
      <w:autoSpaceDE w:val="0"/>
      <w:autoSpaceDN w:val="0"/>
      <w:adjustRightInd w:val="0"/>
      <w:spacing w:before="40" w:after="40" w:line="500" w:lineRule="exact"/>
      <w:ind w:firstLine="200" w:firstLineChars="200"/>
      <w:jc w:val="center"/>
      <w:textAlignment w:val="baseline"/>
    </w:pPr>
    <w:rPr>
      <w:kern w:val="0"/>
      <w:sz w:val="24"/>
    </w:rPr>
  </w:style>
  <w:style w:type="paragraph" w:customStyle="1" w:styleId="236">
    <w:name w:val="Char Char Char Char1"/>
    <w:basedOn w:val="1"/>
    <w:next w:val="1"/>
    <w:qFormat/>
    <w:uiPriority w:val="0"/>
    <w:pPr>
      <w:pBdr>
        <w:right w:val="single" w:color="auto" w:sz="12" w:space="4"/>
      </w:pBdr>
      <w:spacing w:line="360" w:lineRule="auto"/>
      <w:ind w:firstLine="200" w:firstLineChars="200"/>
    </w:pPr>
    <w:rPr>
      <w:sz w:val="24"/>
    </w:rPr>
  </w:style>
  <w:style w:type="character" w:customStyle="1" w:styleId="237">
    <w:name w:val="表 Char"/>
    <w:link w:val="238"/>
    <w:qFormat/>
    <w:uiPriority w:val="0"/>
    <w:rPr>
      <w:bCs/>
      <w:kern w:val="2"/>
      <w:sz w:val="21"/>
      <w:szCs w:val="32"/>
    </w:rPr>
  </w:style>
  <w:style w:type="paragraph" w:customStyle="1" w:styleId="238">
    <w:name w:val="表"/>
    <w:basedOn w:val="29"/>
    <w:link w:val="237"/>
    <w:qFormat/>
    <w:uiPriority w:val="0"/>
    <w:pPr>
      <w:spacing w:before="0" w:after="0" w:line="240" w:lineRule="auto"/>
      <w:ind w:firstLine="0" w:firstLineChars="0"/>
      <w:jc w:val="both"/>
      <w:outlineLvl w:val="9"/>
    </w:pPr>
    <w:rPr>
      <w:rFonts w:ascii="Times New Roman" w:hAnsi="Times New Roman" w:cs="Times New Roman"/>
      <w:b w:val="0"/>
      <w:sz w:val="21"/>
    </w:rPr>
  </w:style>
  <w:style w:type="character" w:customStyle="1" w:styleId="239">
    <w:name w:val="页眉 Char1"/>
    <w:qFormat/>
    <w:uiPriority w:val="99"/>
    <w:rPr>
      <w:kern w:val="2"/>
      <w:sz w:val="18"/>
      <w:szCs w:val="18"/>
    </w:rPr>
  </w:style>
  <w:style w:type="character" w:customStyle="1" w:styleId="240">
    <w:name w:val="fontstyle01"/>
    <w:basedOn w:val="34"/>
    <w:qFormat/>
    <w:uiPriority w:val="0"/>
    <w:rPr>
      <w:rFonts w:hint="eastAsia" w:ascii="宋体" w:hAnsi="宋体" w:eastAsia="宋体"/>
      <w:color w:val="000000"/>
      <w:sz w:val="24"/>
      <w:szCs w:val="24"/>
    </w:rPr>
  </w:style>
  <w:style w:type="character" w:customStyle="1" w:styleId="241">
    <w:name w:val="fontstyle11"/>
    <w:basedOn w:val="34"/>
    <w:qFormat/>
    <w:uiPriority w:val="0"/>
    <w:rPr>
      <w:rFonts w:hint="default" w:ascii="Times New Roman" w:hAnsi="Times New Roman" w:cs="Times New Roman"/>
      <w:color w:val="000000"/>
      <w:sz w:val="24"/>
      <w:szCs w:val="24"/>
    </w:rPr>
  </w:style>
  <w:style w:type="table" w:customStyle="1" w:styleId="242">
    <w:name w:val="标准表格"/>
    <w:basedOn w:val="32"/>
    <w:qFormat/>
    <w:uiPriority w:val="99"/>
    <w:pPr>
      <w:spacing w:before="74"/>
      <w:jc w:val="center"/>
    </w:pPr>
    <w:rPr>
      <w:sz w:val="18"/>
    </w:rPr>
    <w:tblP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
    <w:tcPr>
      <w:shd w:val="clear" w:color="auto" w:fill="FFFFFF" w:themeFill="background1"/>
      <w:vAlign w:val="center"/>
    </w:tcPr>
    <w:tblStylePr w:type="firstRow">
      <w:pPr>
        <w:wordWrap/>
        <w:spacing w:line="240" w:lineRule="auto"/>
        <w:ind w:left="0" w:leftChars="0" w:right="0" w:rightChars="0" w:firstLine="0" w:firstLineChars="0"/>
        <w:jc w:val="center"/>
      </w:pPr>
      <w:rPr>
        <w:rFonts w:hint="eastAsia" w:ascii="宋体" w:hAnsi="宋体" w:eastAsia="宋体"/>
        <w:sz w:val="18"/>
        <w:szCs w:val="18"/>
      </w:rPr>
    </w:tblStylePr>
    <w:tblStylePr w:type="firstCol">
      <w:pPr>
        <w:jc w:val="center"/>
      </w:pPr>
    </w:tblStylePr>
  </w:style>
  <w:style w:type="character" w:customStyle="1" w:styleId="243">
    <w:name w:val="正文文本缩进 3 字符"/>
    <w:qFormat/>
    <w:uiPriority w:val="0"/>
    <w:rPr>
      <w:kern w:val="2"/>
      <w:sz w:val="16"/>
      <w:szCs w:val="16"/>
    </w:rPr>
  </w:style>
  <w:style w:type="character" w:customStyle="1" w:styleId="244">
    <w:name w:val="纯文本 字符"/>
    <w:qFormat/>
    <w:uiPriority w:val="0"/>
    <w:rPr>
      <w:rFonts w:ascii="宋体" w:hAnsi="宋体" w:eastAsia="宋体" w:cs="宋体"/>
      <w:sz w:val="24"/>
      <w:szCs w:val="24"/>
      <w:lang w:val="en-US" w:eastAsia="zh-CN" w:bidi="ar-SA"/>
    </w:rPr>
  </w:style>
  <w:style w:type="paragraph" w:customStyle="1" w:styleId="245">
    <w:name w:val="正文2"/>
    <w:qFormat/>
    <w:uiPriority w:val="0"/>
    <w:pPr>
      <w:jc w:val="both"/>
    </w:pPr>
    <w:rPr>
      <w:rFonts w:ascii="Calibri" w:hAnsi="Calibri" w:eastAsia="宋体" w:cs="宋体"/>
      <w:kern w:val="2"/>
      <w:sz w:val="21"/>
      <w:szCs w:val="21"/>
      <w:lang w:val="en-US" w:eastAsia="zh-CN" w:bidi="ar-SA"/>
    </w:rPr>
  </w:style>
  <w:style w:type="paragraph" w:customStyle="1" w:styleId="246">
    <w:name w:val="Normal_18"/>
    <w:basedOn w:val="1"/>
    <w:qFormat/>
    <w:uiPriority w:val="0"/>
    <w:pPr>
      <w:widowControl/>
      <w:spacing w:before="120" w:after="240"/>
    </w:pPr>
    <w:rPr>
      <w:rFonts w:ascii="Calibri" w:hAnsi="Calibri"/>
      <w:kern w:val="0"/>
      <w:sz w:val="22"/>
      <w:szCs w:val="22"/>
    </w:rPr>
  </w:style>
  <w:style w:type="paragraph" w:customStyle="1" w:styleId="247">
    <w:name w:val="xl48"/>
    <w:basedOn w:val="1"/>
    <w:qFormat/>
    <w:uiPriority w:val="0"/>
    <w:pPr>
      <w:widowControl/>
      <w:pBdr>
        <w:bottom w:val="single" w:color="auto" w:sz="4" w:space="0"/>
        <w:right w:val="single" w:color="auto" w:sz="4" w:space="0"/>
      </w:pBdr>
      <w:spacing w:before="100" w:beforeAutospacing="1" w:after="100" w:afterAutospacing="1"/>
      <w:jc w:val="center"/>
    </w:pPr>
    <w:rPr>
      <w:rFonts w:ascii="Courier New" w:hAnsi="Courier New" w:eastAsia="仿宋_GB2312" w:cs="Arial"/>
      <w:kern w:val="0"/>
      <w:szCs w:val="21"/>
    </w:rPr>
  </w:style>
  <w:style w:type="character" w:customStyle="1" w:styleId="248">
    <w:name w:val="正文lcc Char Char"/>
    <w:link w:val="249"/>
    <w:qFormat/>
    <w:uiPriority w:val="0"/>
    <w:rPr>
      <w:snapToGrid w:val="0"/>
      <w:sz w:val="24"/>
    </w:rPr>
  </w:style>
  <w:style w:type="paragraph" w:customStyle="1" w:styleId="249">
    <w:name w:val="正文lcc"/>
    <w:basedOn w:val="1"/>
    <w:link w:val="248"/>
    <w:qFormat/>
    <w:uiPriority w:val="0"/>
    <w:pPr>
      <w:overflowPunct w:val="0"/>
      <w:adjustRightInd w:val="0"/>
      <w:snapToGrid w:val="0"/>
      <w:spacing w:line="360" w:lineRule="auto"/>
      <w:ind w:firstLine="480" w:firstLineChars="200"/>
    </w:pPr>
    <w:rPr>
      <w:snapToGrid w:val="0"/>
      <w:kern w:val="0"/>
      <w:sz w:val="24"/>
    </w:rPr>
  </w:style>
  <w:style w:type="paragraph" w:customStyle="1" w:styleId="250">
    <w:name w:val="无间隔1"/>
    <w:qFormat/>
    <w:uiPriority w:val="0"/>
    <w:pPr>
      <w:jc w:val="center"/>
    </w:pPr>
    <w:rPr>
      <w:rFonts w:ascii="Times New Roman" w:hAnsi="Times New Roman" w:eastAsia="宋体" w:cs="Times New Roman"/>
      <w:sz w:val="21"/>
      <w:szCs w:val="22"/>
      <w:lang w:val="en-US" w:eastAsia="zh-CN" w:bidi="ar-SA"/>
    </w:rPr>
  </w:style>
  <w:style w:type="character" w:customStyle="1" w:styleId="251">
    <w:name w:val="样式3 Char"/>
    <w:link w:val="252"/>
    <w:qFormat/>
    <w:uiPriority w:val="0"/>
    <w:rPr>
      <w:kern w:val="2"/>
      <w:sz w:val="21"/>
      <w:szCs w:val="21"/>
    </w:rPr>
  </w:style>
  <w:style w:type="paragraph" w:customStyle="1" w:styleId="252">
    <w:name w:val="样式3"/>
    <w:basedOn w:val="1"/>
    <w:link w:val="251"/>
    <w:qFormat/>
    <w:uiPriority w:val="0"/>
    <w:pPr>
      <w:spacing w:line="240" w:lineRule="atLeast"/>
      <w:jc w:val="center"/>
    </w:pPr>
    <w:rPr>
      <w:szCs w:val="21"/>
    </w:rPr>
  </w:style>
  <w:style w:type="paragraph" w:customStyle="1" w:styleId="253">
    <w:name w:val="君邦正文"/>
    <w:link w:val="254"/>
    <w:qFormat/>
    <w:uiPriority w:val="0"/>
    <w:pPr>
      <w:spacing w:line="360" w:lineRule="auto"/>
      <w:ind w:left="-4" w:leftChars="-2" w:firstLine="480" w:firstLineChars="200"/>
      <w:jc w:val="both"/>
    </w:pPr>
    <w:rPr>
      <w:rFonts w:ascii="宋体" w:hAnsi="宋体" w:eastAsia="宋体" w:cs="Times New Roman"/>
      <w:kern w:val="2"/>
      <w:sz w:val="24"/>
      <w:lang w:val="en-US" w:eastAsia="zh-CN" w:bidi="ar-SA"/>
    </w:rPr>
  </w:style>
  <w:style w:type="character" w:customStyle="1" w:styleId="254">
    <w:name w:val="君邦正文 Char2"/>
    <w:link w:val="253"/>
    <w:qFormat/>
    <w:uiPriority w:val="0"/>
    <w:rPr>
      <w:rFonts w:ascii="宋体" w:hAnsi="宋体"/>
      <w:kern w:val="2"/>
      <w:sz w:val="24"/>
    </w:rPr>
  </w:style>
  <w:style w:type="character" w:customStyle="1" w:styleId="255">
    <w:name w:val="引用 Char"/>
    <w:link w:val="256"/>
    <w:qFormat/>
    <w:uiPriority w:val="29"/>
    <w:rPr>
      <w:rFonts w:ascii="Calibri" w:hAnsi="Calibri" w:eastAsia="Times New Roman"/>
      <w:iCs/>
      <w:color w:val="000000"/>
      <w:kern w:val="2"/>
      <w:sz w:val="21"/>
      <w:szCs w:val="22"/>
    </w:rPr>
  </w:style>
  <w:style w:type="paragraph" w:customStyle="1" w:styleId="256">
    <w:name w:val="引用1"/>
    <w:basedOn w:val="1"/>
    <w:next w:val="1"/>
    <w:link w:val="255"/>
    <w:qFormat/>
    <w:uiPriority w:val="29"/>
    <w:pPr>
      <w:jc w:val="center"/>
    </w:pPr>
    <w:rPr>
      <w:rFonts w:ascii="Calibri" w:hAnsi="Calibri" w:eastAsia="Times New Roman"/>
      <w:iCs/>
      <w:color w:val="000000"/>
      <w:szCs w:val="22"/>
    </w:rPr>
  </w:style>
  <w:style w:type="character" w:customStyle="1" w:styleId="257">
    <w:name w:val="正文123 Char"/>
    <w:link w:val="258"/>
    <w:qFormat/>
    <w:uiPriority w:val="0"/>
    <w:rPr>
      <w:rFonts w:eastAsia="仿宋_GB2312"/>
      <w:bCs/>
      <w:sz w:val="24"/>
      <w:szCs w:val="28"/>
    </w:rPr>
  </w:style>
  <w:style w:type="paragraph" w:customStyle="1" w:styleId="258">
    <w:name w:val="正文123"/>
    <w:link w:val="257"/>
    <w:qFormat/>
    <w:uiPriority w:val="0"/>
    <w:pPr>
      <w:framePr w:hSpace="180" w:wrap="around" w:vAnchor="text" w:hAnchor="text" w:xAlign="center" w:y="1"/>
      <w:adjustRightInd w:val="0"/>
      <w:spacing w:line="440" w:lineRule="exact"/>
      <w:ind w:firstLine="200" w:firstLineChars="200"/>
      <w:jc w:val="both"/>
      <w:textAlignment w:val="baseline"/>
    </w:pPr>
    <w:rPr>
      <w:rFonts w:ascii="Times New Roman" w:hAnsi="Times New Roman" w:eastAsia="仿宋_GB2312" w:cs="Times New Roman"/>
      <w:bCs/>
      <w:sz w:val="24"/>
      <w:szCs w:val="28"/>
      <w:lang w:val="en-US" w:eastAsia="zh-CN" w:bidi="ar-SA"/>
    </w:rPr>
  </w:style>
  <w:style w:type="paragraph" w:customStyle="1" w:styleId="259">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260">
    <w:name w:val="表格内文字"/>
    <w:basedOn w:val="1"/>
    <w:next w:val="1"/>
    <w:qFormat/>
    <w:uiPriority w:val="0"/>
    <w:pPr>
      <w:jc w:val="center"/>
    </w:pPr>
    <w:rPr>
      <w:spacing w:val="1"/>
      <w:kern w:val="0"/>
    </w:rPr>
  </w:style>
  <w:style w:type="character" w:customStyle="1" w:styleId="261">
    <w:name w:val="正文001 Char"/>
    <w:link w:val="262"/>
    <w:qFormat/>
    <w:uiPriority w:val="0"/>
    <w:rPr>
      <w:sz w:val="24"/>
    </w:rPr>
  </w:style>
  <w:style w:type="paragraph" w:customStyle="1" w:styleId="262">
    <w:name w:val="正文001"/>
    <w:basedOn w:val="1"/>
    <w:link w:val="261"/>
    <w:qFormat/>
    <w:uiPriority w:val="0"/>
    <w:pPr>
      <w:spacing w:before="60" w:line="460" w:lineRule="exact"/>
      <w:ind w:firstLine="482"/>
    </w:pPr>
    <w:rPr>
      <w:kern w:val="0"/>
      <w:sz w:val="24"/>
    </w:rPr>
  </w:style>
  <w:style w:type="character" w:customStyle="1" w:styleId="263">
    <w:name w:val="君邦正文 Char1"/>
    <w:qFormat/>
    <w:uiPriority w:val="0"/>
    <w:rPr>
      <w:rFonts w:ascii="宋体" w:hAnsi="宋体"/>
      <w:kern w:val="2"/>
      <w:sz w:val="24"/>
      <w:lang w:val="en-US" w:eastAsia="zh-CN" w:bidi="ar-SA"/>
    </w:rPr>
  </w:style>
  <w:style w:type="paragraph" w:customStyle="1" w:styleId="264">
    <w:name w:val="Normal_9"/>
    <w:qFormat/>
    <w:uiPriority w:val="0"/>
    <w:pPr>
      <w:spacing w:before="120" w:after="240"/>
      <w:jc w:val="both"/>
    </w:pPr>
    <w:rPr>
      <w:rFonts w:ascii="Calibri" w:hAnsi="Calibri" w:eastAsia="宋体" w:cs="Times New Roman"/>
      <w:sz w:val="22"/>
      <w:szCs w:val="22"/>
      <w:lang w:val="ru-RU" w:eastAsia="en-US" w:bidi="ar-SA"/>
    </w:rPr>
  </w:style>
  <w:style w:type="paragraph" w:customStyle="1" w:styleId="265">
    <w:name w:val="正文3"/>
    <w:qFormat/>
    <w:uiPriority w:val="0"/>
    <w:pPr>
      <w:jc w:val="both"/>
    </w:pPr>
    <w:rPr>
      <w:rFonts w:ascii="Times New Roman" w:hAnsi="Times New Roman" w:eastAsia="宋体" w:cs="Times New Roman"/>
      <w:kern w:val="2"/>
      <w:sz w:val="21"/>
      <w:szCs w:val="21"/>
      <w:lang w:val="en-US" w:eastAsia="zh-CN" w:bidi="ar-SA"/>
    </w:rPr>
  </w:style>
  <w:style w:type="character" w:customStyle="1" w:styleId="266">
    <w:name w:val="apple-converted-space"/>
    <w:basedOn w:val="34"/>
    <w:qFormat/>
    <w:uiPriority w:val="0"/>
  </w:style>
  <w:style w:type="character" w:customStyle="1" w:styleId="267">
    <w:name w:val="标题 6 Char"/>
    <w:basedOn w:val="34"/>
    <w:link w:val="6"/>
    <w:qFormat/>
    <w:uiPriority w:val="0"/>
    <w:rPr>
      <w:snapToGrid w:val="0"/>
      <w:sz w:val="28"/>
    </w:rPr>
  </w:style>
  <w:style w:type="paragraph" w:customStyle="1" w:styleId="268">
    <w:name w:val="00正文"/>
    <w:basedOn w:val="1"/>
    <w:qFormat/>
    <w:uiPriority w:val="0"/>
    <w:pPr>
      <w:spacing w:line="360" w:lineRule="auto"/>
      <w:ind w:firstLine="200" w:firstLineChars="200"/>
    </w:pPr>
    <w:rPr>
      <w:rFonts w:ascii="Calibri" w:hAnsi="Calibri"/>
      <w:color w:val="0000FF"/>
      <w:sz w:val="24"/>
    </w:rPr>
  </w:style>
  <w:style w:type="paragraph" w:customStyle="1" w:styleId="269">
    <w:name w:val="1正文"/>
    <w:basedOn w:val="1"/>
    <w:qFormat/>
    <w:uiPriority w:val="0"/>
    <w:pPr>
      <w:widowControl/>
      <w:spacing w:line="360" w:lineRule="auto"/>
      <w:ind w:firstLine="200" w:firstLineChars="200"/>
    </w:pPr>
    <w:rPr>
      <w:kern w:val="0"/>
      <w:sz w:val="24"/>
      <w:lang w:val="en-GB"/>
    </w:rPr>
  </w:style>
  <w:style w:type="character" w:customStyle="1" w:styleId="270">
    <w:name w:val="10"/>
    <w:qFormat/>
    <w:uiPriority w:val="0"/>
    <w:rPr>
      <w:rFonts w:hint="default" w:ascii="Times New Roman" w:hAnsi="Times New Roman" w:cs="Times New Roman"/>
      <w:sz w:val="32"/>
      <w:szCs w:val="32"/>
    </w:rPr>
  </w:style>
  <w:style w:type="paragraph" w:customStyle="1" w:styleId="271">
    <w:name w:val="惠泽表格"/>
    <w:basedOn w:val="1"/>
    <w:qFormat/>
    <w:uiPriority w:val="0"/>
    <w:pPr>
      <w:spacing w:line="480" w:lineRule="exact"/>
      <w:jc w:val="center"/>
    </w:pPr>
    <w:rPr>
      <w:rFonts w:ascii="黑体" w:hAnsi="黑体" w:eastAsia="黑体" w:cs="宋体"/>
      <w:sz w:val="24"/>
    </w:rPr>
  </w:style>
  <w:style w:type="paragraph" w:customStyle="1" w:styleId="272">
    <w:name w:val="应填表格"/>
    <w:basedOn w:val="1"/>
    <w:qFormat/>
    <w:uiPriority w:val="0"/>
    <w:pPr>
      <w:adjustRightInd w:val="0"/>
      <w:spacing w:before="40" w:after="40"/>
      <w:jc w:val="left"/>
      <w:textAlignment w:val="baseline"/>
    </w:pPr>
    <w:rPr>
      <w:kern w:val="0"/>
      <w:sz w:val="24"/>
    </w:rPr>
  </w:style>
  <w:style w:type="paragraph" w:customStyle="1" w:styleId="273">
    <w:name w:val="正文_19"/>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8.wmf"/><Relationship Id="rId17" Type="http://schemas.openxmlformats.org/officeDocument/2006/relationships/oleObject" Target="embeddings/oleObject2.bin"/><Relationship Id="rId16" Type="http://schemas.openxmlformats.org/officeDocument/2006/relationships/image" Target="media/image7.wmf"/><Relationship Id="rId15" Type="http://schemas.openxmlformats.org/officeDocument/2006/relationships/oleObject" Target="embeddings/oleObject1.bin"/><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9"/>
    <customShpInfo spid="_x0000_s1030"/>
    <customShpInfo spid="_x0000_s1031"/>
  </customShpExts>
  <extobjs>
    <extobj name="ECB019B1-382A-4266-B25C-5B523AA43C14-1">
      <extobjdata type="ECB019B1-382A-4266-B25C-5B523AA43C14" data="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"/>
    </extobj>
    <extobj name="ECB019B1-382A-4266-B25C-5B523AA43C14-2">
      <extobjdata type="ECB019B1-382A-4266-B25C-5B523AA43C14" data="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05CE8-F177-471D-A77E-A29513FEC1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30474</Words>
  <Characters>34651</Characters>
  <Lines>271</Lines>
  <Paragraphs>76</Paragraphs>
  <TotalTime>12</TotalTime>
  <ScaleCrop>false</ScaleCrop>
  <LinksUpToDate>false</LinksUpToDate>
  <CharactersWithSpaces>34917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2020-05-13T06:47:00Z</dcterms:created>
  <dc:creator>PC</dc:creator>
  <cp:lastModifiedBy>娜娜</cp:lastModifiedBy>
  <cp:lastPrinted>2023-01-02T09:25:00Z</cp:lastPrinted>
  <dcterms:modified xsi:type="dcterms:W3CDTF">2023-01-02T09:28:14Z</dcterms:modified>
  <cp:revision>469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14D6F0CFA2C44803ACB4EB77FB881D23</vt:lpwstr>
  </property>
</Properties>
</file>