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b/>
          <w:color w:val="2F2F2E"/>
          <w:w w:val="90"/>
          <w:kern w:val="0"/>
          <w:sz w:val="44"/>
          <w:szCs w:val="44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2F2F2E"/>
          <w:w w:val="9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2F2F2E"/>
          <w:w w:val="90"/>
          <w:kern w:val="0"/>
          <w:sz w:val="44"/>
          <w:szCs w:val="44"/>
          <w:lang w:val="en-US" w:eastAsia="zh-CN" w:bidi="ar"/>
        </w:rPr>
        <w:t>沣西新城2020年政务信息公开工作年度报告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根据《中华人民共和国政府信息公开条例》及省、市相关规定，现公开陕西省西咸新区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沣西新城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管理委员会20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信息公开年度报告。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全文包括总体情况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、主动公开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信息情况、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收到和处理政府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依申请公开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情况、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因政府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信息公开工作被申请行政复议和提起行政诉讼情况、政府信息公开工作存在的主要问题及改进措施5个部分。报告中所列数据统计期限为2020年1月1日至2020年12月31日。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总体情况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沣西新城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认真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贯彻国务院办公厅政府信息与政务公开办公室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《关于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政府信息公开工作年度报告有关事项的通知》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（国办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公开办函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〔201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文件精神，认真执行《中华人民共和国政府信息公开条例》，在市、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新区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政府的正确领导下，围绕打造服务型政府，不断强化公开平台建设，创新公开方式，拓宽公开范围，全力推进政府信息公开工作扎实有序开展。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主动公开情况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新城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信息公开工作坚持以公开为原则、不公开为例外，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对涉及公众利益调整、需要公众广泛知晓或者需要公众参与决策的政务信息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及时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主动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公开，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积极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接受社会各界监督，方便群众查阅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获取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新城各级各部门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通过网站、微博、微信、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电视、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报纸、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电子宣传屏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等多种途径共主动公开政府信息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6558条，其中新城官网公开政务信息5212条，微博、微信等政务新媒体公开政务信息630条，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电视、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报纸、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电子宣传屏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其他方式公开政府信息716条。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依申请公开情况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全年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收到政务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信息依申请公开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件，均按规定的流程，在有效的时间内对申请人作出了答复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因政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信息公开工作被申请行政复议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件，新区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结果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维持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5件，结果纠正4件，其他结果1件，尚未审结6件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;因政务信息公开工作被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提起行政诉讼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11件，其中结果维持7件，结果纠正2件，法院驳回原告诉讼请求1件，尚未审结1件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政府信息管理情况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根据《中华人民共和国政府信息公开条例》规定，</w:t>
      </w:r>
      <w:r>
        <w:rPr>
          <w:rFonts w:hint="eastAsia" w:ascii="仿宋_GB2312" w:hAnsi="仿宋_GB2312" w:eastAsia="仿宋_GB2312" w:cs="仿宋_GB2312"/>
          <w:sz w:val="32"/>
          <w:szCs w:val="32"/>
        </w:rPr>
        <w:t>成立沣西新城政务信息公开工作领导小组，新城领导任组长，党委管委会办公室主任任副组长，各单位负责人为成员，负责安排部署新城政务信息公开工作。领导小组下设办公室，办公室设在党委管委会办公室，主任由党委管委会办公室主任兼任，各单位有关工作人员为成员，负责新城政务信息公开日常工作。为方便收集资料，将政务公开办公点设在党委管委会办公室，并拿出一定经费，确保政务公开工作开展顺利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平台建设情况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通“西咸新区沣西新城”微信公众号（账号主体：陕西省西咸新区沣西新城管理委员会），与政务微博（账号：西咸新区沣西新城）同步发声，发挥便民利民作用，积极回应市民关切，主动解读政策法规，宣传新城城市管理等工作。官方微信公众号发布稿件630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发布媒体报道共5894条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其中中央级媒体1126条，平面媒体276篇，电视媒体280条，网络媒体4311条，自媒体436篇。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监督保障情况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编制《沣西新城政务信息公开指南》《沣西新城政务信息公开规定》《沣西新城政务信息公开工作考核办法》《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</w:rPr>
        <w:t>沣西新城政务信息公开工作保密审查制度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《沣西新城关于违反政务信息公开规定工作责任追究办法》《沣西新城政务信息公开工作社会评议办法》，规范政府信息公开形式、时限和依申请公开的受理机构、流程步骤及监督途径；落实发布审核机制、保密审查制度、责任追究办法，按时进行自查，对存在问题进行整改，不断规范政府信息公开工作流程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二、主动公开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政府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信息情况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</w:p>
    <w:tbl>
      <w:tblPr>
        <w:tblStyle w:val="5"/>
        <w:tblW w:w="814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310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right="0"/>
              <w:jc w:val="center"/>
              <w:textAlignment w:val="auto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-5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0000FF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6389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0000FF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2285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339项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48635.72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元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三、收到和处理政府信息依申请公开情况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left"/>
        <w:textAlignment w:val="auto"/>
      </w:pPr>
    </w:p>
    <w:tbl>
      <w:tblPr>
        <w:tblStyle w:val="5"/>
        <w:tblW w:w="907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5"/>
        <w:gridCol w:w="814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91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92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both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both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四、因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政府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信息公开工作被申请行政复议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提起行政诉讼情况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both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both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both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政府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信息公开工作存在的主要问题及改进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2020年，新城政务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信息公开各项工作取得了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一定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进展，但仍存在一些问题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政务公开时效性有待加强，信息发布格式仍需进一步规范；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行政权力运行、政策解读、回应关切等重点栏目信息发布不够全面，质量有待进一步提高；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政府信息公开形式还缺乏多样性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下一步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新城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几个方面不断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改进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政务公开工作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一是加大主动公开力度。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深入落实《中华人民共和国政府信息公开条例》，推进重点信息主动公开，全面推进阳光监管。针对重大政策措施出台，及时开展政策宣讲解读，提升政策传播时效；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二是加强信息公开平台建设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完善政府网站和新媒体平台的信息发布规范和保障机制，科学合理设置公开事项，做好公开信息的真实性、时效性、权威性，积极发挥网站在服务群众中的作用；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是加强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业务指导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扎实开展业务指导工作，积极协助各部门规范业务公开流程，增强公开意识和能力，提高业务水平，推进政府信息公开工作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9EA7D3"/>
    <w:multiLevelType w:val="singleLevel"/>
    <w:tmpl w:val="E69EA7D3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FAE93A7"/>
    <w:multiLevelType w:val="singleLevel"/>
    <w:tmpl w:val="EFAE93A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C7C3F4C"/>
    <w:multiLevelType w:val="singleLevel"/>
    <w:tmpl w:val="7C7C3F4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93B5F"/>
    <w:rsid w:val="01F96EBE"/>
    <w:rsid w:val="024E0624"/>
    <w:rsid w:val="03FA4E85"/>
    <w:rsid w:val="04EF357D"/>
    <w:rsid w:val="071458E6"/>
    <w:rsid w:val="081E5D0F"/>
    <w:rsid w:val="0A7D2685"/>
    <w:rsid w:val="0AFA1125"/>
    <w:rsid w:val="0B18177A"/>
    <w:rsid w:val="0CD91B77"/>
    <w:rsid w:val="0DBA1B87"/>
    <w:rsid w:val="0EAE3527"/>
    <w:rsid w:val="0ED45CE6"/>
    <w:rsid w:val="0F3C25C5"/>
    <w:rsid w:val="0F984C88"/>
    <w:rsid w:val="11E84555"/>
    <w:rsid w:val="127E1811"/>
    <w:rsid w:val="142B3E51"/>
    <w:rsid w:val="14F955B0"/>
    <w:rsid w:val="16D159A0"/>
    <w:rsid w:val="16D213CD"/>
    <w:rsid w:val="1840257C"/>
    <w:rsid w:val="18B24DE4"/>
    <w:rsid w:val="1AC415C3"/>
    <w:rsid w:val="1C506B77"/>
    <w:rsid w:val="1EB170E9"/>
    <w:rsid w:val="215D6106"/>
    <w:rsid w:val="218A5FAA"/>
    <w:rsid w:val="229B4B03"/>
    <w:rsid w:val="23512B80"/>
    <w:rsid w:val="23A75784"/>
    <w:rsid w:val="25C62137"/>
    <w:rsid w:val="25ED6EED"/>
    <w:rsid w:val="275D4BD9"/>
    <w:rsid w:val="2B6954FB"/>
    <w:rsid w:val="2CFE7984"/>
    <w:rsid w:val="2D3C3CD4"/>
    <w:rsid w:val="2DBA2365"/>
    <w:rsid w:val="2F605433"/>
    <w:rsid w:val="315E7940"/>
    <w:rsid w:val="33E571FC"/>
    <w:rsid w:val="348C0E2A"/>
    <w:rsid w:val="36A7628D"/>
    <w:rsid w:val="39431689"/>
    <w:rsid w:val="3A414633"/>
    <w:rsid w:val="3BD45200"/>
    <w:rsid w:val="3C60208E"/>
    <w:rsid w:val="3D6F04E6"/>
    <w:rsid w:val="3DF07BD2"/>
    <w:rsid w:val="3ED60B46"/>
    <w:rsid w:val="3FB72C71"/>
    <w:rsid w:val="41BC1B06"/>
    <w:rsid w:val="41BC7B38"/>
    <w:rsid w:val="42880E5B"/>
    <w:rsid w:val="44E9730F"/>
    <w:rsid w:val="489B0FA8"/>
    <w:rsid w:val="48A56F3B"/>
    <w:rsid w:val="49607783"/>
    <w:rsid w:val="4B3C63F4"/>
    <w:rsid w:val="50133292"/>
    <w:rsid w:val="515E6BBA"/>
    <w:rsid w:val="517130B4"/>
    <w:rsid w:val="526069D0"/>
    <w:rsid w:val="55121E9D"/>
    <w:rsid w:val="55A56762"/>
    <w:rsid w:val="596445A0"/>
    <w:rsid w:val="59E81E1F"/>
    <w:rsid w:val="5B3C4671"/>
    <w:rsid w:val="5B457265"/>
    <w:rsid w:val="5B52650B"/>
    <w:rsid w:val="5DD17F4A"/>
    <w:rsid w:val="5DE008B2"/>
    <w:rsid w:val="5DE43028"/>
    <w:rsid w:val="5DFA1F42"/>
    <w:rsid w:val="5E342124"/>
    <w:rsid w:val="60EA2332"/>
    <w:rsid w:val="61932A93"/>
    <w:rsid w:val="61986B33"/>
    <w:rsid w:val="6465206D"/>
    <w:rsid w:val="648F4F1C"/>
    <w:rsid w:val="65CE33DC"/>
    <w:rsid w:val="66107511"/>
    <w:rsid w:val="66217CDC"/>
    <w:rsid w:val="665B4135"/>
    <w:rsid w:val="6A487688"/>
    <w:rsid w:val="6A873DDC"/>
    <w:rsid w:val="6C1C1A83"/>
    <w:rsid w:val="6CC226AD"/>
    <w:rsid w:val="6CC535E0"/>
    <w:rsid w:val="6D41671D"/>
    <w:rsid w:val="6D520E7F"/>
    <w:rsid w:val="6ED17655"/>
    <w:rsid w:val="6F3C20D2"/>
    <w:rsid w:val="6F8C130A"/>
    <w:rsid w:val="6FE47AE3"/>
    <w:rsid w:val="736A36B4"/>
    <w:rsid w:val="748A272E"/>
    <w:rsid w:val="74C4589B"/>
    <w:rsid w:val="75122E5C"/>
    <w:rsid w:val="77510EF3"/>
    <w:rsid w:val="795D24FC"/>
    <w:rsid w:val="79B070ED"/>
    <w:rsid w:val="7ADD3A46"/>
    <w:rsid w:val="7B724893"/>
    <w:rsid w:val="7B8837CC"/>
    <w:rsid w:val="7C4963B5"/>
    <w:rsid w:val="7CF45CA4"/>
    <w:rsid w:val="7E3D48E9"/>
    <w:rsid w:val="7FC93B5F"/>
    <w:rsid w:val="7FD035AD"/>
    <w:rsid w:val="7FE533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2B2B2B"/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Emphasis"/>
    <w:basedOn w:val="6"/>
    <w:qFormat/>
    <w:uiPriority w:val="0"/>
    <w:rPr>
      <w:b/>
    </w:rPr>
  </w:style>
  <w:style w:type="character" w:styleId="10">
    <w:name w:val="HTML Definition"/>
    <w:basedOn w:val="6"/>
    <w:qFormat/>
    <w:uiPriority w:val="0"/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000000"/>
      <w:u w:val="none"/>
    </w:rPr>
  </w:style>
  <w:style w:type="character" w:styleId="14">
    <w:name w:val="HTML Code"/>
    <w:basedOn w:val="6"/>
    <w:qFormat/>
    <w:uiPriority w:val="0"/>
    <w:rPr>
      <w:rFonts w:ascii="Courier New" w:hAnsi="Courier New"/>
      <w:sz w:val="20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ascii="Courier New" w:hAnsi="Courier New"/>
      <w:sz w:val="20"/>
    </w:rPr>
  </w:style>
  <w:style w:type="character" w:styleId="17">
    <w:name w:val="HTML Sample"/>
    <w:basedOn w:val="6"/>
    <w:qFormat/>
    <w:uiPriority w:val="0"/>
    <w:rPr>
      <w:rFonts w:ascii="Courier New" w:hAnsi="Courier New"/>
    </w:rPr>
  </w:style>
  <w:style w:type="character" w:customStyle="1" w:styleId="18">
    <w:name w:val="yxx"/>
    <w:basedOn w:val="6"/>
    <w:qFormat/>
    <w:uiPriority w:val="0"/>
    <w:rPr>
      <w:b/>
      <w:color w:val="015293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2017-11-17T01:44:00Z</dcterms:created>
  <dc:creator>zhanglan</dc:creator>
  <cp:lastModifiedBy>∵ZHANGHAN∴</cp:lastModifiedBy>
  <cp:lastPrinted>2021-01-29T01:39:00Z</cp:lastPrinted>
  <dcterms:modified xsi:type="dcterms:W3CDTF">2021-01-29T02:05:39Z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