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FFF671" w14:textId="77777777" w:rsidR="005E75FE" w:rsidRPr="00987B06" w:rsidRDefault="005E75FE">
      <w:pPr>
        <w:autoSpaceDE w:val="0"/>
        <w:autoSpaceDN w:val="0"/>
        <w:adjustRightInd w:val="0"/>
        <w:spacing w:line="400" w:lineRule="exact"/>
        <w:ind w:rightChars="33" w:right="79" w:firstLine="562"/>
        <w:rPr>
          <w:rFonts w:ascii="仿宋_GB2312" w:eastAsia="仿宋_GB2312"/>
          <w:b/>
          <w:bCs/>
          <w:kern w:val="0"/>
          <w:sz w:val="28"/>
        </w:rPr>
      </w:pPr>
    </w:p>
    <w:p w14:paraId="579E2EAE" w14:textId="77777777" w:rsidR="005E75FE" w:rsidRPr="00987B06" w:rsidRDefault="005E75FE">
      <w:pPr>
        <w:autoSpaceDE w:val="0"/>
        <w:autoSpaceDN w:val="0"/>
        <w:adjustRightInd w:val="0"/>
        <w:spacing w:line="400" w:lineRule="exact"/>
        <w:ind w:rightChars="33" w:right="79" w:firstLineChars="97" w:firstLine="273"/>
        <w:rPr>
          <w:rFonts w:ascii="仿宋_GB2312" w:eastAsia="仿宋_GB2312"/>
          <w:b/>
          <w:bCs/>
          <w:kern w:val="0"/>
          <w:sz w:val="28"/>
        </w:rPr>
      </w:pPr>
    </w:p>
    <w:p w14:paraId="6A71BD0C" w14:textId="77777777" w:rsidR="005E75FE" w:rsidRPr="00987B06" w:rsidRDefault="005E75FE">
      <w:pPr>
        <w:autoSpaceDE w:val="0"/>
        <w:autoSpaceDN w:val="0"/>
        <w:adjustRightInd w:val="0"/>
        <w:spacing w:line="400" w:lineRule="exact"/>
        <w:ind w:rightChars="33" w:right="79" w:firstLineChars="97" w:firstLine="273"/>
        <w:rPr>
          <w:rFonts w:ascii="仿宋_GB2312" w:eastAsia="仿宋_GB2312"/>
          <w:b/>
          <w:bCs/>
          <w:kern w:val="0"/>
          <w:sz w:val="28"/>
        </w:rPr>
      </w:pPr>
    </w:p>
    <w:p w14:paraId="286E6E85" w14:textId="77777777" w:rsidR="005E75FE" w:rsidRPr="00987B06" w:rsidRDefault="005E75FE">
      <w:pPr>
        <w:autoSpaceDE w:val="0"/>
        <w:autoSpaceDN w:val="0"/>
        <w:adjustRightInd w:val="0"/>
        <w:spacing w:line="400" w:lineRule="exact"/>
        <w:ind w:rightChars="33" w:right="79" w:firstLineChars="97" w:firstLine="273"/>
        <w:rPr>
          <w:rFonts w:ascii="仿宋_GB2312" w:eastAsia="仿宋_GB2312"/>
          <w:b/>
          <w:bCs/>
          <w:kern w:val="0"/>
          <w:sz w:val="28"/>
        </w:rPr>
      </w:pPr>
    </w:p>
    <w:p w14:paraId="2F92B324" w14:textId="77777777" w:rsidR="005E75FE" w:rsidRPr="00987B06" w:rsidRDefault="005E75FE">
      <w:pPr>
        <w:ind w:firstLine="723"/>
        <w:jc w:val="center"/>
        <w:rPr>
          <w:rFonts w:ascii="楷体_GB2312" w:eastAsia="楷体_GB2312"/>
          <w:b/>
          <w:bCs/>
          <w:kern w:val="0"/>
          <w:sz w:val="36"/>
          <w:szCs w:val="36"/>
        </w:rPr>
      </w:pPr>
    </w:p>
    <w:p w14:paraId="29EF4937" w14:textId="77777777" w:rsidR="005E75FE" w:rsidRPr="00987B06" w:rsidRDefault="00A03FA1">
      <w:pPr>
        <w:ind w:firstLineChars="0" w:firstLine="0"/>
        <w:jc w:val="center"/>
        <w:rPr>
          <w:b/>
          <w:bCs/>
          <w:sz w:val="72"/>
        </w:rPr>
      </w:pPr>
      <w:r w:rsidRPr="00987B06">
        <w:rPr>
          <w:b/>
          <w:bCs/>
          <w:sz w:val="72"/>
        </w:rPr>
        <w:t>建设项目环境影响报告表</w:t>
      </w:r>
    </w:p>
    <w:p w14:paraId="5BD8945A" w14:textId="77777777" w:rsidR="005E75FE" w:rsidRPr="00987B06" w:rsidRDefault="005E75FE">
      <w:pPr>
        <w:tabs>
          <w:tab w:val="left" w:pos="-68"/>
          <w:tab w:val="left" w:pos="0"/>
        </w:tabs>
        <w:autoSpaceDE w:val="0"/>
        <w:autoSpaceDN w:val="0"/>
        <w:adjustRightInd w:val="0"/>
        <w:ind w:firstLineChars="0" w:firstLine="0"/>
        <w:jc w:val="center"/>
        <w:rPr>
          <w:b/>
          <w:bCs/>
          <w:kern w:val="0"/>
          <w:sz w:val="32"/>
          <w:szCs w:val="32"/>
        </w:rPr>
      </w:pPr>
    </w:p>
    <w:p w14:paraId="1EC02494" w14:textId="77777777" w:rsidR="005E75FE" w:rsidRPr="00987B06" w:rsidRDefault="005E75FE">
      <w:pPr>
        <w:tabs>
          <w:tab w:val="left" w:pos="-68"/>
          <w:tab w:val="left" w:pos="0"/>
        </w:tabs>
        <w:autoSpaceDE w:val="0"/>
        <w:autoSpaceDN w:val="0"/>
        <w:adjustRightInd w:val="0"/>
        <w:ind w:firstLineChars="0" w:firstLine="0"/>
        <w:jc w:val="center"/>
        <w:rPr>
          <w:b/>
          <w:bCs/>
          <w:kern w:val="0"/>
          <w:sz w:val="32"/>
          <w:szCs w:val="32"/>
        </w:rPr>
      </w:pPr>
    </w:p>
    <w:p w14:paraId="4C47FA1C" w14:textId="77777777" w:rsidR="005E75FE" w:rsidRPr="00987B06" w:rsidRDefault="005E75FE">
      <w:pPr>
        <w:tabs>
          <w:tab w:val="left" w:pos="-68"/>
          <w:tab w:val="left" w:pos="0"/>
        </w:tabs>
        <w:autoSpaceDE w:val="0"/>
        <w:autoSpaceDN w:val="0"/>
        <w:adjustRightInd w:val="0"/>
        <w:ind w:firstLineChars="0" w:firstLine="0"/>
        <w:jc w:val="center"/>
        <w:rPr>
          <w:b/>
          <w:bCs/>
          <w:kern w:val="0"/>
          <w:sz w:val="32"/>
          <w:szCs w:val="32"/>
        </w:rPr>
      </w:pPr>
    </w:p>
    <w:p w14:paraId="0052F4CB" w14:textId="77777777" w:rsidR="005E75FE" w:rsidRPr="00987B06" w:rsidRDefault="005E75FE">
      <w:pPr>
        <w:tabs>
          <w:tab w:val="left" w:pos="-68"/>
          <w:tab w:val="left" w:pos="0"/>
        </w:tabs>
        <w:autoSpaceDE w:val="0"/>
        <w:autoSpaceDN w:val="0"/>
        <w:adjustRightInd w:val="0"/>
        <w:ind w:firstLineChars="0" w:firstLine="0"/>
        <w:jc w:val="center"/>
        <w:rPr>
          <w:b/>
          <w:bCs/>
          <w:kern w:val="0"/>
          <w:sz w:val="32"/>
          <w:szCs w:val="32"/>
        </w:rPr>
      </w:pPr>
    </w:p>
    <w:p w14:paraId="0985C373" w14:textId="77777777" w:rsidR="005E75FE" w:rsidRPr="00987B06" w:rsidRDefault="005E75FE">
      <w:pPr>
        <w:tabs>
          <w:tab w:val="left" w:pos="-68"/>
          <w:tab w:val="left" w:pos="0"/>
        </w:tabs>
        <w:autoSpaceDE w:val="0"/>
        <w:autoSpaceDN w:val="0"/>
        <w:adjustRightInd w:val="0"/>
        <w:ind w:firstLineChars="0" w:firstLine="0"/>
        <w:jc w:val="center"/>
        <w:rPr>
          <w:b/>
          <w:bCs/>
          <w:kern w:val="0"/>
          <w:sz w:val="32"/>
          <w:szCs w:val="32"/>
        </w:rPr>
      </w:pPr>
    </w:p>
    <w:p w14:paraId="6BA7D2FD" w14:textId="77777777" w:rsidR="005E75FE" w:rsidRPr="00987B06" w:rsidRDefault="005E75FE">
      <w:pPr>
        <w:ind w:firstLine="480"/>
      </w:pPr>
    </w:p>
    <w:p w14:paraId="205635AE" w14:textId="77777777" w:rsidR="005E75FE" w:rsidRPr="00987B06" w:rsidRDefault="005E75FE">
      <w:pPr>
        <w:ind w:firstLine="480"/>
      </w:pPr>
    </w:p>
    <w:p w14:paraId="26560FA2" w14:textId="77777777" w:rsidR="005E75FE" w:rsidRPr="00987B06" w:rsidRDefault="005E75FE">
      <w:pPr>
        <w:ind w:firstLineChars="0" w:firstLine="0"/>
        <w:jc w:val="left"/>
        <w:rPr>
          <w:b/>
          <w:sz w:val="30"/>
          <w:szCs w:val="30"/>
        </w:rPr>
      </w:pPr>
    </w:p>
    <w:p w14:paraId="4EA26EE6" w14:textId="77777777" w:rsidR="005E75FE" w:rsidRPr="00987B06" w:rsidRDefault="005E75FE">
      <w:pPr>
        <w:ind w:firstLine="480"/>
      </w:pPr>
    </w:p>
    <w:p w14:paraId="48855E79" w14:textId="77777777" w:rsidR="005E75FE" w:rsidRPr="00987B06" w:rsidRDefault="005E75FE">
      <w:pPr>
        <w:ind w:firstLine="480"/>
      </w:pPr>
    </w:p>
    <w:p w14:paraId="3F861788" w14:textId="77777777" w:rsidR="005E75FE" w:rsidRPr="00987B06" w:rsidRDefault="005E75FE">
      <w:pPr>
        <w:ind w:firstLine="480"/>
      </w:pPr>
    </w:p>
    <w:p w14:paraId="16419280" w14:textId="77777777" w:rsidR="005E75FE" w:rsidRPr="00987B06" w:rsidRDefault="00A03FA1">
      <w:pPr>
        <w:ind w:firstLineChars="300" w:firstLine="904"/>
        <w:jc w:val="left"/>
        <w:rPr>
          <w:b/>
          <w:sz w:val="30"/>
          <w:szCs w:val="30"/>
          <w:u w:val="single"/>
        </w:rPr>
      </w:pPr>
      <w:r w:rsidRPr="00987B06">
        <w:rPr>
          <w:b/>
          <w:sz w:val="30"/>
          <w:szCs w:val="30"/>
        </w:rPr>
        <w:t>项目名称：</w:t>
      </w:r>
      <w:r w:rsidRPr="00987B06">
        <w:rPr>
          <w:rFonts w:cs="宋体" w:hint="eastAsia"/>
          <w:b/>
          <w:sz w:val="28"/>
          <w:szCs w:val="28"/>
          <w:u w:val="single"/>
        </w:rPr>
        <w:t>西咸新区沣西新城东新加油站提升改造项目</w:t>
      </w:r>
    </w:p>
    <w:p w14:paraId="6C9E0706" w14:textId="77777777" w:rsidR="005E75FE" w:rsidRPr="00987B06" w:rsidRDefault="00A03FA1">
      <w:pPr>
        <w:ind w:firstLineChars="300" w:firstLine="904"/>
        <w:jc w:val="left"/>
        <w:rPr>
          <w:rFonts w:cs="宋体"/>
          <w:b/>
          <w:sz w:val="28"/>
          <w:szCs w:val="28"/>
        </w:rPr>
      </w:pPr>
      <w:r w:rsidRPr="00987B06">
        <w:rPr>
          <w:b/>
          <w:sz w:val="30"/>
          <w:szCs w:val="30"/>
        </w:rPr>
        <w:t>建设单位：</w:t>
      </w:r>
      <w:r w:rsidRPr="00987B06">
        <w:rPr>
          <w:rFonts w:cs="宋体" w:hint="eastAsia"/>
          <w:b/>
          <w:sz w:val="28"/>
          <w:szCs w:val="28"/>
          <w:u w:val="single"/>
        </w:rPr>
        <w:t>户县大王东新成品油经销店加油站</w:t>
      </w:r>
    </w:p>
    <w:p w14:paraId="058058CF" w14:textId="77777777" w:rsidR="005E75FE" w:rsidRPr="00987B06" w:rsidRDefault="005E75FE">
      <w:pPr>
        <w:ind w:firstLineChars="0" w:firstLine="0"/>
        <w:rPr>
          <w:sz w:val="32"/>
        </w:rPr>
      </w:pPr>
    </w:p>
    <w:p w14:paraId="27DBB8C5" w14:textId="77777777" w:rsidR="005E75FE" w:rsidRPr="00987B06" w:rsidRDefault="005E75FE">
      <w:pPr>
        <w:ind w:firstLine="480"/>
      </w:pPr>
    </w:p>
    <w:p w14:paraId="334C208E" w14:textId="5A6EAB89" w:rsidR="005E75FE" w:rsidRPr="00987B06" w:rsidRDefault="00A03FA1">
      <w:pPr>
        <w:ind w:firstLineChars="0" w:firstLine="0"/>
        <w:jc w:val="center"/>
        <w:rPr>
          <w:rFonts w:eastAsia="仿宋_GB2312"/>
          <w:b/>
          <w:sz w:val="32"/>
          <w:szCs w:val="32"/>
        </w:rPr>
      </w:pPr>
      <w:r w:rsidRPr="00987B06">
        <w:rPr>
          <w:rFonts w:eastAsia="仿宋_GB2312"/>
          <w:b/>
          <w:sz w:val="32"/>
          <w:szCs w:val="32"/>
        </w:rPr>
        <w:t>编制日期</w:t>
      </w:r>
      <w:r w:rsidRPr="00987B06">
        <w:rPr>
          <w:rFonts w:ascii="仿宋_GB2312" w:eastAsia="仿宋_GB2312" w:hAnsi="仿宋_GB2312" w:cs="仿宋_GB2312" w:hint="eastAsia"/>
          <w:b/>
          <w:sz w:val="32"/>
          <w:szCs w:val="32"/>
        </w:rPr>
        <w:t>：</w:t>
      </w:r>
      <w:r w:rsidRPr="00987B06">
        <w:rPr>
          <w:rFonts w:eastAsia="仿宋_GB2312" w:cs="仿宋_GB2312" w:hint="eastAsia"/>
          <w:b/>
          <w:sz w:val="32"/>
          <w:szCs w:val="32"/>
        </w:rPr>
        <w:t>20</w:t>
      </w:r>
      <w:r w:rsidR="00CC2E41" w:rsidRPr="00987B06">
        <w:rPr>
          <w:rFonts w:eastAsia="仿宋_GB2312" w:cs="仿宋_GB2312"/>
          <w:b/>
          <w:sz w:val="32"/>
          <w:szCs w:val="32"/>
        </w:rPr>
        <w:t>20</w:t>
      </w:r>
      <w:r w:rsidRPr="00987B06">
        <w:rPr>
          <w:rFonts w:ascii="仿宋_GB2312" w:eastAsia="仿宋_GB2312" w:hAnsi="仿宋_GB2312" w:cs="仿宋_GB2312" w:hint="eastAsia"/>
          <w:b/>
          <w:sz w:val="32"/>
          <w:szCs w:val="32"/>
        </w:rPr>
        <w:t>年</w:t>
      </w:r>
      <w:r w:rsidR="00140DD5" w:rsidRPr="00987B06">
        <w:rPr>
          <w:rFonts w:eastAsia="仿宋_GB2312" w:cs="仿宋_GB2312"/>
          <w:b/>
          <w:sz w:val="32"/>
          <w:szCs w:val="32"/>
        </w:rPr>
        <w:t>3</w:t>
      </w:r>
      <w:r w:rsidRPr="00987B06">
        <w:rPr>
          <w:rFonts w:ascii="仿宋_GB2312" w:eastAsia="仿宋_GB2312" w:hAnsi="仿宋_GB2312" w:cs="仿宋_GB2312" w:hint="eastAsia"/>
          <w:b/>
          <w:sz w:val="32"/>
          <w:szCs w:val="32"/>
        </w:rPr>
        <w:t>月</w:t>
      </w:r>
    </w:p>
    <w:p w14:paraId="0A89A9E7" w14:textId="77777777" w:rsidR="005E75FE" w:rsidRPr="00987B06" w:rsidRDefault="00A03FA1">
      <w:pPr>
        <w:ind w:firstLineChars="0" w:firstLine="0"/>
        <w:jc w:val="center"/>
        <w:rPr>
          <w:rFonts w:ascii="仿宋_GB2312" w:eastAsia="仿宋_GB2312" w:hAnsi="仿宋_GB2312" w:cs="仿宋_GB2312"/>
          <w:b/>
          <w:sz w:val="32"/>
          <w:szCs w:val="32"/>
        </w:rPr>
      </w:pPr>
      <w:r w:rsidRPr="00987B06">
        <w:rPr>
          <w:rFonts w:ascii="仿宋_GB2312" w:eastAsia="仿宋_GB2312" w:hAnsi="仿宋_GB2312" w:cs="仿宋_GB2312" w:hint="eastAsia"/>
          <w:b/>
          <w:sz w:val="32"/>
          <w:szCs w:val="32"/>
        </w:rPr>
        <w:t>国家环境保护部制</w:t>
      </w:r>
    </w:p>
    <w:p w14:paraId="5E47ACE0" w14:textId="77777777" w:rsidR="005E75FE" w:rsidRPr="00987B06" w:rsidRDefault="005E75FE">
      <w:pPr>
        <w:ind w:firstLine="482"/>
        <w:jc w:val="center"/>
        <w:rPr>
          <w:b/>
          <w:bCs/>
        </w:rPr>
      </w:pPr>
    </w:p>
    <w:p w14:paraId="7EC002C9" w14:textId="77777777" w:rsidR="005E75FE" w:rsidRPr="00987B06" w:rsidRDefault="005E75FE">
      <w:pPr>
        <w:ind w:firstLine="482"/>
        <w:jc w:val="center"/>
        <w:rPr>
          <w:b/>
          <w:bCs/>
        </w:rPr>
      </w:pPr>
    </w:p>
    <w:p w14:paraId="2737CB10" w14:textId="77777777" w:rsidR="005E75FE" w:rsidRPr="00987B06" w:rsidRDefault="005E75FE">
      <w:pPr>
        <w:pStyle w:val="aff5"/>
        <w:ind w:firstLine="562"/>
        <w:rPr>
          <w:b/>
          <w:sz w:val="28"/>
          <w:szCs w:val="28"/>
        </w:rPr>
      </w:pPr>
    </w:p>
    <w:p w14:paraId="2275E9F9" w14:textId="77777777" w:rsidR="005E75FE" w:rsidRPr="00987B06" w:rsidRDefault="00A03FA1">
      <w:pPr>
        <w:pStyle w:val="aff5"/>
        <w:ind w:firstLine="562"/>
        <w:rPr>
          <w:b/>
          <w:sz w:val="28"/>
          <w:szCs w:val="28"/>
        </w:rPr>
      </w:pPr>
      <w:r w:rsidRPr="00987B06">
        <w:rPr>
          <w:b/>
          <w:sz w:val="28"/>
          <w:szCs w:val="28"/>
        </w:rPr>
        <w:t>《建设项目环境影响报告表》编制说明</w:t>
      </w:r>
    </w:p>
    <w:p w14:paraId="209DC209" w14:textId="77777777" w:rsidR="005E75FE" w:rsidRPr="00987B06" w:rsidRDefault="005E75FE">
      <w:pPr>
        <w:ind w:firstLine="560"/>
        <w:rPr>
          <w:sz w:val="28"/>
          <w:szCs w:val="28"/>
        </w:rPr>
      </w:pPr>
    </w:p>
    <w:p w14:paraId="5F299F2C" w14:textId="77777777" w:rsidR="005E75FE" w:rsidRPr="00987B06" w:rsidRDefault="00A03FA1">
      <w:pPr>
        <w:spacing w:line="480" w:lineRule="auto"/>
        <w:ind w:firstLine="560"/>
        <w:rPr>
          <w:sz w:val="28"/>
          <w:szCs w:val="28"/>
        </w:rPr>
      </w:pPr>
      <w:r w:rsidRPr="00987B06">
        <w:rPr>
          <w:sz w:val="28"/>
          <w:szCs w:val="28"/>
        </w:rPr>
        <w:t>《</w:t>
      </w:r>
      <w:r w:rsidRPr="00987B06">
        <w:rPr>
          <w:rFonts w:hint="eastAsia"/>
          <w:sz w:val="28"/>
          <w:szCs w:val="28"/>
        </w:rPr>
        <w:t>建设</w:t>
      </w:r>
      <w:r w:rsidRPr="00987B06">
        <w:rPr>
          <w:sz w:val="28"/>
          <w:szCs w:val="28"/>
        </w:rPr>
        <w:t>项目环境影响报告表》由具有从事环境影响评价工作资质的单位编制。</w:t>
      </w:r>
    </w:p>
    <w:p w14:paraId="5ACC34E6" w14:textId="77777777" w:rsidR="005E75FE" w:rsidRPr="00987B06" w:rsidRDefault="00A03FA1">
      <w:pPr>
        <w:spacing w:line="480" w:lineRule="auto"/>
        <w:ind w:firstLine="560"/>
        <w:rPr>
          <w:sz w:val="28"/>
          <w:szCs w:val="28"/>
        </w:rPr>
      </w:pPr>
      <w:r w:rsidRPr="00987B06">
        <w:rPr>
          <w:sz w:val="28"/>
          <w:szCs w:val="28"/>
        </w:rPr>
        <w:t>1</w:t>
      </w:r>
      <w:r w:rsidRPr="00987B06">
        <w:rPr>
          <w:sz w:val="28"/>
          <w:szCs w:val="28"/>
        </w:rPr>
        <w:t>、项目名称</w:t>
      </w:r>
      <w:r w:rsidRPr="00987B06">
        <w:rPr>
          <w:sz w:val="28"/>
          <w:szCs w:val="28"/>
        </w:rPr>
        <w:t>─</w:t>
      </w:r>
      <w:r w:rsidRPr="00987B06">
        <w:rPr>
          <w:sz w:val="28"/>
          <w:szCs w:val="28"/>
        </w:rPr>
        <w:t>指项目立项批复时的名称，应不超过</w:t>
      </w:r>
      <w:r w:rsidRPr="00987B06">
        <w:rPr>
          <w:sz w:val="28"/>
          <w:szCs w:val="28"/>
        </w:rPr>
        <w:t>30</w:t>
      </w:r>
      <w:r w:rsidRPr="00987B06">
        <w:rPr>
          <w:sz w:val="28"/>
          <w:szCs w:val="28"/>
        </w:rPr>
        <w:t>个字（两个英文字段作一个汉字）。</w:t>
      </w:r>
    </w:p>
    <w:p w14:paraId="67163431" w14:textId="77777777" w:rsidR="005E75FE" w:rsidRPr="00987B06" w:rsidRDefault="00A03FA1">
      <w:pPr>
        <w:spacing w:line="480" w:lineRule="auto"/>
        <w:ind w:firstLine="560"/>
        <w:rPr>
          <w:sz w:val="28"/>
          <w:szCs w:val="28"/>
        </w:rPr>
      </w:pPr>
      <w:r w:rsidRPr="00987B06">
        <w:rPr>
          <w:sz w:val="28"/>
          <w:szCs w:val="28"/>
        </w:rPr>
        <w:t>2</w:t>
      </w:r>
      <w:r w:rsidRPr="00987B06">
        <w:rPr>
          <w:sz w:val="28"/>
          <w:szCs w:val="28"/>
        </w:rPr>
        <w:t>、建设地点</w:t>
      </w:r>
      <w:r w:rsidRPr="00987B06">
        <w:rPr>
          <w:sz w:val="28"/>
          <w:szCs w:val="28"/>
        </w:rPr>
        <w:t>─</w:t>
      </w:r>
      <w:r w:rsidRPr="00987B06">
        <w:rPr>
          <w:sz w:val="28"/>
          <w:szCs w:val="28"/>
        </w:rPr>
        <w:t>指项目所在地详细地址，公路、铁路应填写起止地点。</w:t>
      </w:r>
    </w:p>
    <w:p w14:paraId="59DD376E" w14:textId="77777777" w:rsidR="005E75FE" w:rsidRPr="00987B06" w:rsidRDefault="00A03FA1">
      <w:pPr>
        <w:spacing w:line="480" w:lineRule="auto"/>
        <w:ind w:firstLine="560"/>
        <w:rPr>
          <w:sz w:val="28"/>
          <w:szCs w:val="28"/>
        </w:rPr>
      </w:pPr>
      <w:r w:rsidRPr="00987B06">
        <w:rPr>
          <w:sz w:val="28"/>
          <w:szCs w:val="28"/>
        </w:rPr>
        <w:t>3</w:t>
      </w:r>
      <w:r w:rsidRPr="00987B06">
        <w:rPr>
          <w:sz w:val="28"/>
          <w:szCs w:val="28"/>
        </w:rPr>
        <w:t>、行业类别</w:t>
      </w:r>
      <w:r w:rsidRPr="00987B06">
        <w:rPr>
          <w:sz w:val="28"/>
          <w:szCs w:val="28"/>
        </w:rPr>
        <w:t>─</w:t>
      </w:r>
      <w:r w:rsidRPr="00987B06">
        <w:rPr>
          <w:sz w:val="28"/>
          <w:szCs w:val="28"/>
        </w:rPr>
        <w:t>按国标填写。</w:t>
      </w:r>
    </w:p>
    <w:p w14:paraId="16A46BED" w14:textId="77777777" w:rsidR="005E75FE" w:rsidRPr="00987B06" w:rsidRDefault="00A03FA1">
      <w:pPr>
        <w:spacing w:line="480" w:lineRule="auto"/>
        <w:ind w:firstLine="560"/>
        <w:rPr>
          <w:sz w:val="28"/>
          <w:szCs w:val="28"/>
        </w:rPr>
      </w:pPr>
      <w:r w:rsidRPr="00987B06">
        <w:rPr>
          <w:sz w:val="28"/>
          <w:szCs w:val="28"/>
        </w:rPr>
        <w:t>4</w:t>
      </w:r>
      <w:r w:rsidRPr="00987B06">
        <w:rPr>
          <w:sz w:val="28"/>
          <w:szCs w:val="28"/>
        </w:rPr>
        <w:t>、总投资</w:t>
      </w:r>
      <w:r w:rsidRPr="00987B06">
        <w:rPr>
          <w:sz w:val="28"/>
          <w:szCs w:val="28"/>
        </w:rPr>
        <w:t>─</w:t>
      </w:r>
      <w:r w:rsidRPr="00987B06">
        <w:rPr>
          <w:sz w:val="28"/>
          <w:szCs w:val="28"/>
        </w:rPr>
        <w:t>指项目投资总额。</w:t>
      </w:r>
    </w:p>
    <w:p w14:paraId="3CCD2B54" w14:textId="77777777" w:rsidR="005E75FE" w:rsidRPr="00987B06" w:rsidRDefault="00A03FA1">
      <w:pPr>
        <w:spacing w:line="480" w:lineRule="auto"/>
        <w:ind w:firstLine="560"/>
        <w:rPr>
          <w:sz w:val="28"/>
          <w:szCs w:val="28"/>
        </w:rPr>
      </w:pPr>
      <w:r w:rsidRPr="00987B06">
        <w:rPr>
          <w:sz w:val="28"/>
          <w:szCs w:val="28"/>
        </w:rPr>
        <w:t>5</w:t>
      </w:r>
      <w:r w:rsidRPr="00987B06">
        <w:rPr>
          <w:sz w:val="28"/>
          <w:szCs w:val="28"/>
        </w:rPr>
        <w:t>、主要环境保护目标</w:t>
      </w:r>
      <w:r w:rsidRPr="00987B06">
        <w:rPr>
          <w:sz w:val="28"/>
          <w:szCs w:val="28"/>
        </w:rPr>
        <w:t>─</w:t>
      </w:r>
      <w:r w:rsidRPr="00987B06">
        <w:rPr>
          <w:sz w:val="28"/>
          <w:szCs w:val="28"/>
        </w:rPr>
        <w:t>指项目区周围一定范围内集中居民住宅区、学校、医院、保护文物、风景名胜区、水源地和生态敏感点等，应尽可能给出保护目标、性质、规模和距厂界距离等。</w:t>
      </w:r>
    </w:p>
    <w:p w14:paraId="26041341" w14:textId="77777777" w:rsidR="005E75FE" w:rsidRPr="00987B06" w:rsidRDefault="00A03FA1">
      <w:pPr>
        <w:spacing w:line="480" w:lineRule="auto"/>
        <w:ind w:firstLine="560"/>
        <w:rPr>
          <w:sz w:val="28"/>
          <w:szCs w:val="28"/>
        </w:rPr>
      </w:pPr>
      <w:r w:rsidRPr="00987B06">
        <w:rPr>
          <w:sz w:val="28"/>
          <w:szCs w:val="28"/>
        </w:rPr>
        <w:t>6</w:t>
      </w:r>
      <w:r w:rsidRPr="00987B06">
        <w:rPr>
          <w:sz w:val="28"/>
          <w:szCs w:val="28"/>
        </w:rPr>
        <w:t>、结论与建议</w:t>
      </w:r>
      <w:r w:rsidRPr="00987B06">
        <w:rPr>
          <w:sz w:val="28"/>
          <w:szCs w:val="28"/>
        </w:rPr>
        <w:t>─</w:t>
      </w:r>
      <w:r w:rsidRPr="00987B06">
        <w:rPr>
          <w:sz w:val="28"/>
          <w:szCs w:val="28"/>
        </w:rPr>
        <w:t>给出本项目清洁生产、达标排放和总量控制的分析结论，确定污染防治措施的有效性，说明本项目对环境造成的影响，给出建设项目环境可行性的明确结论。同时提出减少环境影响的其他建议。</w:t>
      </w:r>
    </w:p>
    <w:p w14:paraId="05636102" w14:textId="77777777" w:rsidR="005E75FE" w:rsidRPr="00987B06" w:rsidRDefault="00A03FA1">
      <w:pPr>
        <w:spacing w:line="480" w:lineRule="auto"/>
        <w:ind w:firstLine="560"/>
        <w:rPr>
          <w:sz w:val="28"/>
          <w:szCs w:val="28"/>
        </w:rPr>
      </w:pPr>
      <w:r w:rsidRPr="00987B06">
        <w:rPr>
          <w:sz w:val="28"/>
          <w:szCs w:val="28"/>
        </w:rPr>
        <w:t>7</w:t>
      </w:r>
      <w:r w:rsidRPr="00987B06">
        <w:rPr>
          <w:sz w:val="28"/>
          <w:szCs w:val="28"/>
        </w:rPr>
        <w:t>、预审意见</w:t>
      </w:r>
      <w:r w:rsidRPr="00987B06">
        <w:rPr>
          <w:sz w:val="28"/>
          <w:szCs w:val="28"/>
        </w:rPr>
        <w:t>─</w:t>
      </w:r>
      <w:r w:rsidRPr="00987B06">
        <w:rPr>
          <w:sz w:val="28"/>
          <w:szCs w:val="28"/>
        </w:rPr>
        <w:t>由行业主管部门填写答复意见，无主管部门项目，可不填。</w:t>
      </w:r>
    </w:p>
    <w:p w14:paraId="508D4CA3" w14:textId="77777777" w:rsidR="005E75FE" w:rsidRPr="00987B06" w:rsidRDefault="00A03FA1">
      <w:pPr>
        <w:spacing w:line="480" w:lineRule="auto"/>
        <w:ind w:firstLine="560"/>
        <w:sectPr w:rsidR="005E75FE" w:rsidRPr="00987B06">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fmt="numberInDash" w:start="1"/>
          <w:cols w:space="720"/>
          <w:titlePg/>
          <w:docGrid w:type="lines" w:linePitch="312"/>
        </w:sectPr>
      </w:pPr>
      <w:r w:rsidRPr="00987B06">
        <w:rPr>
          <w:sz w:val="28"/>
          <w:szCs w:val="28"/>
        </w:rPr>
        <w:t>8</w:t>
      </w:r>
      <w:r w:rsidRPr="00987B06">
        <w:rPr>
          <w:sz w:val="28"/>
          <w:szCs w:val="28"/>
        </w:rPr>
        <w:t>、审批意见</w:t>
      </w:r>
      <w:r w:rsidRPr="00987B06">
        <w:rPr>
          <w:sz w:val="28"/>
          <w:szCs w:val="28"/>
        </w:rPr>
        <w:t>─</w:t>
      </w:r>
      <w:r w:rsidRPr="00987B06">
        <w:rPr>
          <w:sz w:val="28"/>
          <w:szCs w:val="28"/>
        </w:rPr>
        <w:t>由负责审批该项目的环境保护行政主管部门批复</w:t>
      </w:r>
      <w:r w:rsidRPr="00987B06">
        <w:t>。</w:t>
      </w:r>
    </w:p>
    <w:p w14:paraId="57C1EAEC" w14:textId="77777777" w:rsidR="005E75FE" w:rsidRPr="00987B06" w:rsidRDefault="00A03FA1">
      <w:pPr>
        <w:pStyle w:val="12"/>
        <w:spacing w:after="0" w:line="500" w:lineRule="exact"/>
        <w:ind w:firstLineChars="0" w:firstLine="0"/>
        <w:outlineLvl w:val="0"/>
        <w:rPr>
          <w:b/>
          <w:sz w:val="28"/>
          <w:szCs w:val="28"/>
        </w:rPr>
      </w:pPr>
      <w:r w:rsidRPr="00987B06">
        <w:rPr>
          <w:rFonts w:hint="eastAsia"/>
          <w:b/>
          <w:sz w:val="28"/>
          <w:szCs w:val="28"/>
        </w:rPr>
        <w:lastRenderedPageBreak/>
        <w:t>建设项目基本情况</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668"/>
        <w:gridCol w:w="1458"/>
        <w:gridCol w:w="616"/>
        <w:gridCol w:w="902"/>
        <w:gridCol w:w="9"/>
        <w:gridCol w:w="1267"/>
        <w:gridCol w:w="80"/>
        <w:gridCol w:w="1363"/>
        <w:gridCol w:w="250"/>
        <w:gridCol w:w="909"/>
      </w:tblGrid>
      <w:tr w:rsidR="00987B06" w:rsidRPr="00987B06" w14:paraId="2D30802A" w14:textId="77777777">
        <w:trPr>
          <w:trHeight w:val="510"/>
          <w:jc w:val="center"/>
        </w:trPr>
        <w:tc>
          <w:tcPr>
            <w:tcW w:w="1668" w:type="dxa"/>
            <w:vAlign w:val="center"/>
          </w:tcPr>
          <w:p w14:paraId="455E342E" w14:textId="77777777" w:rsidR="005E75FE" w:rsidRPr="00987B06" w:rsidRDefault="00A03FA1">
            <w:pPr>
              <w:pStyle w:val="aff5"/>
              <w:spacing w:line="240" w:lineRule="auto"/>
              <w:ind w:firstLineChars="0" w:firstLine="0"/>
              <w:rPr>
                <w:b/>
              </w:rPr>
            </w:pPr>
            <w:r w:rsidRPr="00987B06">
              <w:rPr>
                <w:b/>
              </w:rPr>
              <w:t>项目名称</w:t>
            </w:r>
          </w:p>
        </w:tc>
        <w:tc>
          <w:tcPr>
            <w:tcW w:w="6854" w:type="dxa"/>
            <w:gridSpan w:val="9"/>
            <w:vAlign w:val="center"/>
          </w:tcPr>
          <w:p w14:paraId="4A049763" w14:textId="77777777" w:rsidR="005E75FE" w:rsidRPr="00987B06" w:rsidRDefault="00A03FA1">
            <w:pPr>
              <w:pStyle w:val="aff5"/>
              <w:spacing w:line="240" w:lineRule="auto"/>
              <w:ind w:firstLineChars="0" w:firstLine="0"/>
            </w:pPr>
            <w:r w:rsidRPr="00987B06">
              <w:rPr>
                <w:rFonts w:hint="eastAsia"/>
              </w:rPr>
              <w:t>西咸新区沣西新城东新加油站提升改造项目</w:t>
            </w:r>
          </w:p>
        </w:tc>
      </w:tr>
      <w:tr w:rsidR="00987B06" w:rsidRPr="00987B06" w14:paraId="600664D4" w14:textId="77777777">
        <w:trPr>
          <w:trHeight w:val="510"/>
          <w:jc w:val="center"/>
        </w:trPr>
        <w:tc>
          <w:tcPr>
            <w:tcW w:w="1668" w:type="dxa"/>
            <w:vAlign w:val="center"/>
          </w:tcPr>
          <w:p w14:paraId="38B1A4DF" w14:textId="77777777" w:rsidR="005E75FE" w:rsidRPr="00987B06" w:rsidRDefault="00A03FA1">
            <w:pPr>
              <w:pStyle w:val="aff5"/>
              <w:spacing w:line="240" w:lineRule="auto"/>
              <w:ind w:firstLineChars="0" w:firstLine="0"/>
              <w:rPr>
                <w:b/>
              </w:rPr>
            </w:pPr>
            <w:r w:rsidRPr="00987B06">
              <w:rPr>
                <w:b/>
              </w:rPr>
              <w:t>建设单位</w:t>
            </w:r>
          </w:p>
        </w:tc>
        <w:tc>
          <w:tcPr>
            <w:tcW w:w="6854" w:type="dxa"/>
            <w:gridSpan w:val="9"/>
            <w:vAlign w:val="center"/>
          </w:tcPr>
          <w:p w14:paraId="120EE225" w14:textId="77777777" w:rsidR="005E75FE" w:rsidRPr="00987B06" w:rsidRDefault="00A03FA1">
            <w:pPr>
              <w:pStyle w:val="aff5"/>
              <w:spacing w:line="240" w:lineRule="auto"/>
              <w:ind w:firstLineChars="0" w:firstLine="0"/>
            </w:pPr>
            <w:r w:rsidRPr="00987B06">
              <w:rPr>
                <w:rFonts w:hint="eastAsia"/>
              </w:rPr>
              <w:t>户县大王东新成品油经销店加油站</w:t>
            </w:r>
          </w:p>
        </w:tc>
      </w:tr>
      <w:tr w:rsidR="00987B06" w:rsidRPr="00987B06" w14:paraId="7EC668AF" w14:textId="77777777">
        <w:trPr>
          <w:trHeight w:val="510"/>
          <w:jc w:val="center"/>
        </w:trPr>
        <w:tc>
          <w:tcPr>
            <w:tcW w:w="1668" w:type="dxa"/>
            <w:vAlign w:val="center"/>
          </w:tcPr>
          <w:p w14:paraId="70570C7A" w14:textId="77777777" w:rsidR="005E75FE" w:rsidRPr="00987B06" w:rsidRDefault="00A03FA1">
            <w:pPr>
              <w:pStyle w:val="aff5"/>
              <w:spacing w:line="240" w:lineRule="auto"/>
              <w:ind w:firstLineChars="0" w:firstLine="0"/>
              <w:rPr>
                <w:b/>
              </w:rPr>
            </w:pPr>
            <w:r w:rsidRPr="00987B06">
              <w:rPr>
                <w:b/>
              </w:rPr>
              <w:t>法人代表</w:t>
            </w:r>
          </w:p>
        </w:tc>
        <w:tc>
          <w:tcPr>
            <w:tcW w:w="2985" w:type="dxa"/>
            <w:gridSpan w:val="4"/>
            <w:vAlign w:val="center"/>
          </w:tcPr>
          <w:p w14:paraId="5686A100" w14:textId="77777777" w:rsidR="005E75FE" w:rsidRPr="00987B06" w:rsidRDefault="00A03FA1">
            <w:pPr>
              <w:pStyle w:val="aff5"/>
              <w:spacing w:line="240" w:lineRule="auto"/>
              <w:ind w:firstLineChars="0" w:firstLine="0"/>
            </w:pPr>
            <w:r w:rsidRPr="00987B06">
              <w:rPr>
                <w:rFonts w:hint="eastAsia"/>
              </w:rPr>
              <w:t>张敏良</w:t>
            </w:r>
          </w:p>
        </w:tc>
        <w:tc>
          <w:tcPr>
            <w:tcW w:w="1347" w:type="dxa"/>
            <w:gridSpan w:val="2"/>
            <w:vAlign w:val="center"/>
          </w:tcPr>
          <w:p w14:paraId="05DB606F" w14:textId="77777777" w:rsidR="005E75FE" w:rsidRPr="00987B06" w:rsidRDefault="00A03FA1">
            <w:pPr>
              <w:pStyle w:val="aff5"/>
              <w:spacing w:line="240" w:lineRule="auto"/>
              <w:ind w:firstLineChars="0" w:firstLine="0"/>
              <w:rPr>
                <w:b/>
              </w:rPr>
            </w:pPr>
            <w:r w:rsidRPr="00987B06">
              <w:rPr>
                <w:b/>
              </w:rPr>
              <w:t>联系人</w:t>
            </w:r>
          </w:p>
        </w:tc>
        <w:tc>
          <w:tcPr>
            <w:tcW w:w="2522" w:type="dxa"/>
            <w:gridSpan w:val="3"/>
            <w:vAlign w:val="center"/>
          </w:tcPr>
          <w:p w14:paraId="4C0F3739" w14:textId="77777777" w:rsidR="005E75FE" w:rsidRPr="00987B06" w:rsidRDefault="00A03FA1">
            <w:pPr>
              <w:pStyle w:val="aff5"/>
              <w:spacing w:line="240" w:lineRule="auto"/>
              <w:ind w:firstLineChars="0" w:firstLine="0"/>
            </w:pPr>
            <w:r w:rsidRPr="00987B06">
              <w:rPr>
                <w:rFonts w:hint="eastAsia"/>
              </w:rPr>
              <w:t>陈元豹</w:t>
            </w:r>
          </w:p>
        </w:tc>
      </w:tr>
      <w:tr w:rsidR="00987B06" w:rsidRPr="00987B06" w14:paraId="2D74B213" w14:textId="77777777">
        <w:trPr>
          <w:trHeight w:val="510"/>
          <w:jc w:val="center"/>
        </w:trPr>
        <w:tc>
          <w:tcPr>
            <w:tcW w:w="1668" w:type="dxa"/>
            <w:vAlign w:val="center"/>
          </w:tcPr>
          <w:p w14:paraId="1CAAFFC2" w14:textId="77777777" w:rsidR="005E75FE" w:rsidRPr="00987B06" w:rsidRDefault="00A03FA1">
            <w:pPr>
              <w:pStyle w:val="aff5"/>
              <w:spacing w:line="240" w:lineRule="auto"/>
              <w:ind w:firstLineChars="0" w:firstLine="0"/>
              <w:rPr>
                <w:b/>
              </w:rPr>
            </w:pPr>
            <w:r w:rsidRPr="00987B06">
              <w:rPr>
                <w:b/>
              </w:rPr>
              <w:t>通讯地址</w:t>
            </w:r>
          </w:p>
        </w:tc>
        <w:tc>
          <w:tcPr>
            <w:tcW w:w="6854" w:type="dxa"/>
            <w:gridSpan w:val="9"/>
            <w:vAlign w:val="center"/>
          </w:tcPr>
          <w:p w14:paraId="67226474" w14:textId="77777777" w:rsidR="005E75FE" w:rsidRPr="00987B06" w:rsidRDefault="00A03FA1">
            <w:pPr>
              <w:spacing w:line="240" w:lineRule="auto"/>
              <w:ind w:firstLineChars="0" w:firstLine="0"/>
              <w:jc w:val="center"/>
            </w:pPr>
            <w:r w:rsidRPr="00987B06">
              <w:rPr>
                <w:rFonts w:hint="eastAsia"/>
              </w:rPr>
              <w:t>陕西省西咸新区沣西新城大王镇康东村</w:t>
            </w:r>
          </w:p>
        </w:tc>
      </w:tr>
      <w:tr w:rsidR="00987B06" w:rsidRPr="00987B06" w14:paraId="264DA9E1" w14:textId="77777777">
        <w:trPr>
          <w:trHeight w:val="490"/>
          <w:jc w:val="center"/>
        </w:trPr>
        <w:tc>
          <w:tcPr>
            <w:tcW w:w="1668" w:type="dxa"/>
            <w:vAlign w:val="center"/>
          </w:tcPr>
          <w:p w14:paraId="70E04702" w14:textId="77777777" w:rsidR="005E75FE" w:rsidRPr="00987B06" w:rsidRDefault="00A03FA1">
            <w:pPr>
              <w:pStyle w:val="aff5"/>
              <w:spacing w:line="240" w:lineRule="auto"/>
              <w:ind w:firstLineChars="0" w:firstLine="0"/>
              <w:rPr>
                <w:b/>
              </w:rPr>
            </w:pPr>
            <w:r w:rsidRPr="00987B06">
              <w:rPr>
                <w:b/>
              </w:rPr>
              <w:t>联系电话</w:t>
            </w:r>
          </w:p>
        </w:tc>
        <w:tc>
          <w:tcPr>
            <w:tcW w:w="2074" w:type="dxa"/>
            <w:gridSpan w:val="2"/>
            <w:vAlign w:val="center"/>
          </w:tcPr>
          <w:p w14:paraId="67111C33" w14:textId="77777777" w:rsidR="005E75FE" w:rsidRPr="00987B06" w:rsidRDefault="00A03FA1">
            <w:pPr>
              <w:pStyle w:val="aff5"/>
              <w:spacing w:line="240" w:lineRule="auto"/>
              <w:ind w:firstLineChars="0" w:firstLine="0"/>
            </w:pPr>
            <w:r w:rsidRPr="00987B06">
              <w:rPr>
                <w:rFonts w:hint="eastAsia"/>
              </w:rPr>
              <w:t>13484910573</w:t>
            </w:r>
          </w:p>
        </w:tc>
        <w:tc>
          <w:tcPr>
            <w:tcW w:w="911" w:type="dxa"/>
            <w:gridSpan w:val="2"/>
            <w:vAlign w:val="center"/>
          </w:tcPr>
          <w:p w14:paraId="1673AFC4" w14:textId="77777777" w:rsidR="005E75FE" w:rsidRPr="00987B06" w:rsidRDefault="00A03FA1">
            <w:pPr>
              <w:pStyle w:val="aff5"/>
              <w:spacing w:line="240" w:lineRule="auto"/>
              <w:ind w:firstLineChars="0" w:firstLine="0"/>
              <w:rPr>
                <w:b/>
              </w:rPr>
            </w:pPr>
            <w:r w:rsidRPr="00987B06">
              <w:rPr>
                <w:b/>
              </w:rPr>
              <w:t>传真</w:t>
            </w:r>
          </w:p>
        </w:tc>
        <w:tc>
          <w:tcPr>
            <w:tcW w:w="1347" w:type="dxa"/>
            <w:gridSpan w:val="2"/>
            <w:vAlign w:val="center"/>
          </w:tcPr>
          <w:p w14:paraId="6F2AA082" w14:textId="77777777" w:rsidR="005E75FE" w:rsidRPr="00987B06" w:rsidRDefault="00A03FA1">
            <w:pPr>
              <w:pStyle w:val="aff5"/>
              <w:spacing w:line="240" w:lineRule="auto"/>
              <w:ind w:firstLineChars="0" w:firstLine="0"/>
            </w:pPr>
            <w:r w:rsidRPr="00987B06">
              <w:t>/</w:t>
            </w:r>
          </w:p>
        </w:tc>
        <w:tc>
          <w:tcPr>
            <w:tcW w:w="1363" w:type="dxa"/>
            <w:vAlign w:val="center"/>
          </w:tcPr>
          <w:p w14:paraId="515C7ECE" w14:textId="77777777" w:rsidR="005E75FE" w:rsidRPr="00987B06" w:rsidRDefault="00A03FA1">
            <w:pPr>
              <w:pStyle w:val="aff5"/>
              <w:spacing w:line="240" w:lineRule="auto"/>
              <w:ind w:firstLineChars="0" w:firstLine="0"/>
              <w:rPr>
                <w:b/>
              </w:rPr>
            </w:pPr>
            <w:r w:rsidRPr="00987B06">
              <w:rPr>
                <w:b/>
              </w:rPr>
              <w:t>邮政编码</w:t>
            </w:r>
          </w:p>
        </w:tc>
        <w:tc>
          <w:tcPr>
            <w:tcW w:w="1159" w:type="dxa"/>
            <w:gridSpan w:val="2"/>
            <w:vAlign w:val="center"/>
          </w:tcPr>
          <w:p w14:paraId="64798E1C" w14:textId="77777777" w:rsidR="005E75FE" w:rsidRPr="00987B06" w:rsidRDefault="00A03FA1">
            <w:pPr>
              <w:pStyle w:val="aff5"/>
              <w:spacing w:line="240" w:lineRule="auto"/>
              <w:ind w:firstLineChars="0" w:firstLine="0"/>
            </w:pPr>
            <w:r w:rsidRPr="00987B06">
              <w:rPr>
                <w:rFonts w:hint="eastAsia"/>
              </w:rPr>
              <w:t>710301</w:t>
            </w:r>
          </w:p>
        </w:tc>
      </w:tr>
      <w:tr w:rsidR="00987B06" w:rsidRPr="00987B06" w14:paraId="4309A2F3" w14:textId="77777777">
        <w:trPr>
          <w:trHeight w:val="400"/>
          <w:jc w:val="center"/>
        </w:trPr>
        <w:tc>
          <w:tcPr>
            <w:tcW w:w="1668" w:type="dxa"/>
            <w:vAlign w:val="center"/>
          </w:tcPr>
          <w:p w14:paraId="0C7AF130" w14:textId="77777777" w:rsidR="005E75FE" w:rsidRPr="00987B06" w:rsidRDefault="00A03FA1">
            <w:pPr>
              <w:pStyle w:val="aff5"/>
              <w:spacing w:line="240" w:lineRule="auto"/>
              <w:ind w:firstLineChars="0" w:firstLine="0"/>
              <w:rPr>
                <w:b/>
              </w:rPr>
            </w:pPr>
            <w:r w:rsidRPr="00987B06">
              <w:rPr>
                <w:b/>
              </w:rPr>
              <w:t>建设地点</w:t>
            </w:r>
          </w:p>
        </w:tc>
        <w:tc>
          <w:tcPr>
            <w:tcW w:w="6854" w:type="dxa"/>
            <w:gridSpan w:val="9"/>
            <w:vAlign w:val="center"/>
          </w:tcPr>
          <w:p w14:paraId="638366BF" w14:textId="77777777" w:rsidR="005E75FE" w:rsidRPr="00987B06" w:rsidRDefault="00A03FA1">
            <w:pPr>
              <w:spacing w:line="240" w:lineRule="auto"/>
              <w:ind w:firstLineChars="0" w:firstLine="0"/>
              <w:jc w:val="center"/>
            </w:pPr>
            <w:r w:rsidRPr="00987B06">
              <w:rPr>
                <w:rFonts w:hint="eastAsia"/>
              </w:rPr>
              <w:t>陕西省西咸新区沣西新城大王镇康东村</w:t>
            </w:r>
          </w:p>
        </w:tc>
      </w:tr>
      <w:tr w:rsidR="00987B06" w:rsidRPr="00987B06" w14:paraId="33B57116" w14:textId="77777777">
        <w:trPr>
          <w:trHeight w:val="389"/>
          <w:jc w:val="center"/>
        </w:trPr>
        <w:tc>
          <w:tcPr>
            <w:tcW w:w="1668" w:type="dxa"/>
            <w:vAlign w:val="center"/>
          </w:tcPr>
          <w:p w14:paraId="63BD1DE4" w14:textId="77777777" w:rsidR="005E75FE" w:rsidRPr="00987B06" w:rsidRDefault="00A03FA1">
            <w:pPr>
              <w:spacing w:line="240" w:lineRule="auto"/>
              <w:ind w:firstLineChars="0" w:firstLine="0"/>
              <w:jc w:val="center"/>
              <w:rPr>
                <w:b/>
              </w:rPr>
            </w:pPr>
            <w:r w:rsidRPr="00987B06">
              <w:rPr>
                <w:b/>
              </w:rPr>
              <w:t>立项审批部门</w:t>
            </w:r>
          </w:p>
        </w:tc>
        <w:tc>
          <w:tcPr>
            <w:tcW w:w="2976" w:type="dxa"/>
            <w:gridSpan w:val="3"/>
            <w:tcBorders>
              <w:right w:val="single" w:sz="4" w:space="0" w:color="auto"/>
            </w:tcBorders>
            <w:vAlign w:val="center"/>
          </w:tcPr>
          <w:p w14:paraId="693096F5" w14:textId="77777777" w:rsidR="005E75FE" w:rsidRPr="00987B06" w:rsidRDefault="00A03FA1">
            <w:pPr>
              <w:pStyle w:val="aff3"/>
              <w:adjustRightInd/>
              <w:snapToGrid/>
              <w:spacing w:line="240" w:lineRule="auto"/>
              <w:ind w:firstLineChars="0" w:firstLine="0"/>
              <w:jc w:val="center"/>
              <w:rPr>
                <w:rFonts w:ascii="Times New Roman" w:hAnsi="Times New Roman"/>
                <w:lang w:val="en-GB"/>
              </w:rPr>
            </w:pPr>
            <w:r w:rsidRPr="00987B06">
              <w:rPr>
                <w:rFonts w:ascii="Times New Roman" w:hAnsi="Times New Roman" w:hint="eastAsia"/>
                <w:lang w:val="en-GB"/>
              </w:rPr>
              <w:t>沣西新城改革创新发展局</w:t>
            </w:r>
          </w:p>
        </w:tc>
        <w:tc>
          <w:tcPr>
            <w:tcW w:w="1276" w:type="dxa"/>
            <w:gridSpan w:val="2"/>
            <w:tcBorders>
              <w:left w:val="single" w:sz="4" w:space="0" w:color="auto"/>
              <w:right w:val="single" w:sz="4" w:space="0" w:color="auto"/>
            </w:tcBorders>
            <w:vAlign w:val="center"/>
          </w:tcPr>
          <w:p w14:paraId="081C1AC3" w14:textId="77777777" w:rsidR="005E75FE" w:rsidRPr="00987B06" w:rsidRDefault="00A03FA1">
            <w:pPr>
              <w:spacing w:line="240" w:lineRule="auto"/>
              <w:ind w:firstLineChars="0" w:firstLine="0"/>
              <w:jc w:val="center"/>
              <w:rPr>
                <w:b/>
              </w:rPr>
            </w:pPr>
            <w:r w:rsidRPr="00987B06">
              <w:rPr>
                <w:rFonts w:hint="eastAsia"/>
                <w:b/>
              </w:rPr>
              <w:t>项目代码</w:t>
            </w:r>
          </w:p>
        </w:tc>
        <w:tc>
          <w:tcPr>
            <w:tcW w:w="2602" w:type="dxa"/>
            <w:gridSpan w:val="4"/>
            <w:tcBorders>
              <w:left w:val="single" w:sz="4" w:space="0" w:color="auto"/>
            </w:tcBorders>
            <w:vAlign w:val="center"/>
          </w:tcPr>
          <w:p w14:paraId="393B5194" w14:textId="77777777" w:rsidR="005E75FE" w:rsidRPr="00987B06" w:rsidRDefault="00A03FA1">
            <w:pPr>
              <w:spacing w:line="240" w:lineRule="auto"/>
              <w:ind w:firstLineChars="0" w:firstLine="0"/>
              <w:jc w:val="center"/>
              <w:rPr>
                <w:spacing w:val="-16"/>
              </w:rPr>
            </w:pPr>
            <w:r w:rsidRPr="00987B06">
              <w:rPr>
                <w:spacing w:val="-16"/>
              </w:rPr>
              <w:t>2018-611205-52-03-041042</w:t>
            </w:r>
          </w:p>
        </w:tc>
      </w:tr>
      <w:tr w:rsidR="00987B06" w:rsidRPr="00987B06" w14:paraId="27011420" w14:textId="77777777">
        <w:trPr>
          <w:trHeight w:val="748"/>
          <w:jc w:val="center"/>
        </w:trPr>
        <w:tc>
          <w:tcPr>
            <w:tcW w:w="1668" w:type="dxa"/>
            <w:vAlign w:val="center"/>
          </w:tcPr>
          <w:p w14:paraId="52C0160F" w14:textId="77777777" w:rsidR="005E75FE" w:rsidRPr="00987B06" w:rsidRDefault="00A03FA1">
            <w:pPr>
              <w:pStyle w:val="aff5"/>
              <w:spacing w:line="240" w:lineRule="auto"/>
              <w:ind w:firstLineChars="0" w:firstLine="0"/>
              <w:rPr>
                <w:b/>
              </w:rPr>
            </w:pPr>
            <w:r w:rsidRPr="00987B06">
              <w:rPr>
                <w:b/>
              </w:rPr>
              <w:t>建设性质</w:t>
            </w:r>
          </w:p>
        </w:tc>
        <w:tc>
          <w:tcPr>
            <w:tcW w:w="2976" w:type="dxa"/>
            <w:gridSpan w:val="3"/>
            <w:vAlign w:val="center"/>
          </w:tcPr>
          <w:p w14:paraId="2E1B18B7" w14:textId="77777777" w:rsidR="005E75FE" w:rsidRPr="00987B06" w:rsidRDefault="00A03FA1">
            <w:pPr>
              <w:pStyle w:val="aff5"/>
              <w:spacing w:line="240" w:lineRule="auto"/>
              <w:ind w:firstLineChars="0" w:firstLine="0"/>
            </w:pPr>
            <w:r w:rsidRPr="00987B06">
              <w:rPr>
                <w:rFonts w:hint="eastAsia"/>
              </w:rPr>
              <w:t>改建</w:t>
            </w:r>
          </w:p>
        </w:tc>
        <w:tc>
          <w:tcPr>
            <w:tcW w:w="1276" w:type="dxa"/>
            <w:gridSpan w:val="2"/>
            <w:vAlign w:val="center"/>
          </w:tcPr>
          <w:p w14:paraId="608FE119" w14:textId="77777777" w:rsidR="005E75FE" w:rsidRPr="00987B06" w:rsidRDefault="00A03FA1">
            <w:pPr>
              <w:pStyle w:val="aff5"/>
              <w:spacing w:line="240" w:lineRule="auto"/>
              <w:ind w:firstLineChars="0" w:firstLine="0"/>
              <w:rPr>
                <w:b/>
              </w:rPr>
            </w:pPr>
            <w:r w:rsidRPr="00987B06">
              <w:rPr>
                <w:b/>
              </w:rPr>
              <w:t>行业类别</w:t>
            </w:r>
          </w:p>
          <w:p w14:paraId="0ABB53E7" w14:textId="77777777" w:rsidR="005E75FE" w:rsidRPr="00987B06" w:rsidRDefault="00A03FA1">
            <w:pPr>
              <w:pStyle w:val="aff5"/>
              <w:spacing w:line="240" w:lineRule="auto"/>
              <w:ind w:firstLineChars="0" w:firstLine="0"/>
              <w:rPr>
                <w:b/>
              </w:rPr>
            </w:pPr>
            <w:r w:rsidRPr="00987B06">
              <w:rPr>
                <w:b/>
              </w:rPr>
              <w:t>及代码</w:t>
            </w:r>
          </w:p>
        </w:tc>
        <w:tc>
          <w:tcPr>
            <w:tcW w:w="2602" w:type="dxa"/>
            <w:gridSpan w:val="4"/>
            <w:vAlign w:val="center"/>
          </w:tcPr>
          <w:p w14:paraId="4F8E73E6" w14:textId="3DBC7FC1" w:rsidR="005E75FE" w:rsidRPr="00987B06" w:rsidRDefault="00A03FA1">
            <w:pPr>
              <w:pStyle w:val="aff5"/>
              <w:spacing w:line="240" w:lineRule="auto"/>
              <w:ind w:firstLineChars="0" w:firstLine="0"/>
            </w:pPr>
            <w:r w:rsidRPr="00987B06">
              <w:rPr>
                <w:rFonts w:hint="eastAsia"/>
              </w:rPr>
              <w:t>机动车燃</w:t>
            </w:r>
            <w:r w:rsidR="00003648" w:rsidRPr="00987B06">
              <w:rPr>
                <w:rFonts w:hint="eastAsia"/>
              </w:rPr>
              <w:t>油</w:t>
            </w:r>
            <w:r w:rsidRPr="00987B06">
              <w:rPr>
                <w:rFonts w:hint="eastAsia"/>
              </w:rPr>
              <w:t>零售</w:t>
            </w:r>
            <w:r w:rsidRPr="00987B06">
              <w:rPr>
                <w:rFonts w:hint="eastAsia"/>
              </w:rPr>
              <w:t>F5265</w:t>
            </w:r>
          </w:p>
        </w:tc>
      </w:tr>
      <w:tr w:rsidR="00987B06" w:rsidRPr="00987B06" w14:paraId="0C90D814" w14:textId="77777777">
        <w:trPr>
          <w:trHeight w:val="772"/>
          <w:jc w:val="center"/>
        </w:trPr>
        <w:tc>
          <w:tcPr>
            <w:tcW w:w="1668" w:type="dxa"/>
            <w:vAlign w:val="center"/>
          </w:tcPr>
          <w:p w14:paraId="6F6DD3BB" w14:textId="77777777" w:rsidR="005E75FE" w:rsidRPr="00987B06" w:rsidRDefault="00A03FA1">
            <w:pPr>
              <w:pStyle w:val="aff5"/>
              <w:spacing w:line="240" w:lineRule="auto"/>
              <w:ind w:firstLineChars="0" w:firstLine="0"/>
              <w:rPr>
                <w:b/>
              </w:rPr>
            </w:pPr>
            <w:r w:rsidRPr="00987B06">
              <w:rPr>
                <w:b/>
              </w:rPr>
              <w:t>占地面积</w:t>
            </w:r>
          </w:p>
          <w:p w14:paraId="6360B168" w14:textId="77777777" w:rsidR="005E75FE" w:rsidRPr="00987B06" w:rsidRDefault="00A03FA1">
            <w:pPr>
              <w:pStyle w:val="aff5"/>
              <w:spacing w:line="240" w:lineRule="auto"/>
              <w:ind w:firstLineChars="0" w:firstLine="0"/>
              <w:rPr>
                <w:b/>
              </w:rPr>
            </w:pPr>
            <w:r w:rsidRPr="00987B06">
              <w:rPr>
                <w:rFonts w:hint="eastAsia"/>
                <w:b/>
              </w:rPr>
              <w:t>（亩）</w:t>
            </w:r>
          </w:p>
        </w:tc>
        <w:tc>
          <w:tcPr>
            <w:tcW w:w="2976" w:type="dxa"/>
            <w:gridSpan w:val="3"/>
            <w:vAlign w:val="center"/>
          </w:tcPr>
          <w:p w14:paraId="0F82C205" w14:textId="77777777" w:rsidR="005E75FE" w:rsidRPr="00987B06" w:rsidRDefault="00A03FA1">
            <w:pPr>
              <w:pStyle w:val="aff5"/>
              <w:spacing w:line="240" w:lineRule="auto"/>
              <w:ind w:firstLineChars="0" w:firstLine="0"/>
            </w:pPr>
            <w:r w:rsidRPr="00987B06">
              <w:rPr>
                <w:rFonts w:hint="eastAsia"/>
              </w:rPr>
              <w:t>5.5</w:t>
            </w:r>
          </w:p>
        </w:tc>
        <w:tc>
          <w:tcPr>
            <w:tcW w:w="1276" w:type="dxa"/>
            <w:gridSpan w:val="2"/>
            <w:vAlign w:val="center"/>
          </w:tcPr>
          <w:p w14:paraId="2659E820" w14:textId="77777777" w:rsidR="005E75FE" w:rsidRPr="00987B06" w:rsidRDefault="00A03FA1">
            <w:pPr>
              <w:pStyle w:val="aff5"/>
              <w:spacing w:line="240" w:lineRule="auto"/>
              <w:ind w:firstLineChars="0" w:firstLine="0"/>
              <w:rPr>
                <w:b/>
              </w:rPr>
            </w:pPr>
            <w:r w:rsidRPr="00987B06">
              <w:rPr>
                <w:b/>
              </w:rPr>
              <w:t>绿化面积</w:t>
            </w:r>
          </w:p>
          <w:p w14:paraId="622AD0D7" w14:textId="77777777" w:rsidR="005E75FE" w:rsidRPr="00987B06" w:rsidRDefault="00A03FA1">
            <w:pPr>
              <w:pStyle w:val="aff5"/>
              <w:spacing w:line="240" w:lineRule="auto"/>
              <w:ind w:firstLineChars="0" w:firstLine="0"/>
            </w:pPr>
            <w:r w:rsidRPr="00987B06">
              <w:rPr>
                <w:rFonts w:hint="eastAsia"/>
                <w:b/>
              </w:rPr>
              <w:t>（</w:t>
            </w:r>
            <w:r w:rsidRPr="00987B06">
              <w:rPr>
                <w:rFonts w:hint="eastAsia"/>
                <w:b/>
              </w:rPr>
              <w:t>m</w:t>
            </w:r>
            <w:r w:rsidRPr="00987B06">
              <w:rPr>
                <w:rFonts w:hint="eastAsia"/>
                <w:b/>
                <w:vertAlign w:val="superscript"/>
              </w:rPr>
              <w:t>2</w:t>
            </w:r>
            <w:r w:rsidRPr="00987B06">
              <w:rPr>
                <w:rFonts w:hint="eastAsia"/>
                <w:b/>
              </w:rPr>
              <w:t>）</w:t>
            </w:r>
          </w:p>
        </w:tc>
        <w:tc>
          <w:tcPr>
            <w:tcW w:w="2602" w:type="dxa"/>
            <w:gridSpan w:val="4"/>
            <w:vAlign w:val="center"/>
          </w:tcPr>
          <w:p w14:paraId="1F9AB14F" w14:textId="77777777" w:rsidR="005E75FE" w:rsidRPr="00987B06" w:rsidRDefault="00A03FA1">
            <w:pPr>
              <w:pStyle w:val="aff5"/>
              <w:spacing w:line="240" w:lineRule="auto"/>
              <w:ind w:firstLineChars="0" w:firstLine="0"/>
            </w:pPr>
            <w:r w:rsidRPr="00987B06">
              <w:rPr>
                <w:rFonts w:hint="eastAsia"/>
              </w:rPr>
              <w:t>50</w:t>
            </w:r>
          </w:p>
        </w:tc>
      </w:tr>
      <w:tr w:rsidR="00987B06" w:rsidRPr="00987B06" w14:paraId="70B2B52B" w14:textId="77777777">
        <w:trPr>
          <w:trHeight w:val="728"/>
          <w:jc w:val="center"/>
        </w:trPr>
        <w:tc>
          <w:tcPr>
            <w:tcW w:w="1668" w:type="dxa"/>
            <w:vAlign w:val="center"/>
          </w:tcPr>
          <w:p w14:paraId="2BBE2978" w14:textId="77777777" w:rsidR="005E75FE" w:rsidRPr="00987B06" w:rsidRDefault="00A03FA1">
            <w:pPr>
              <w:pStyle w:val="aff5"/>
              <w:spacing w:line="240" w:lineRule="auto"/>
              <w:ind w:firstLineChars="0" w:firstLine="0"/>
              <w:rPr>
                <w:b/>
              </w:rPr>
            </w:pPr>
            <w:r w:rsidRPr="00987B06">
              <w:rPr>
                <w:b/>
              </w:rPr>
              <w:t>总投资</w:t>
            </w:r>
          </w:p>
          <w:p w14:paraId="3949AEE5" w14:textId="77777777" w:rsidR="005E75FE" w:rsidRPr="00987B06" w:rsidRDefault="00A03FA1">
            <w:pPr>
              <w:pStyle w:val="aff5"/>
              <w:spacing w:line="240" w:lineRule="auto"/>
              <w:ind w:firstLineChars="0" w:firstLine="0"/>
              <w:rPr>
                <w:b/>
              </w:rPr>
            </w:pPr>
            <w:r w:rsidRPr="00987B06">
              <w:rPr>
                <w:b/>
              </w:rPr>
              <w:t>（万元）</w:t>
            </w:r>
          </w:p>
        </w:tc>
        <w:tc>
          <w:tcPr>
            <w:tcW w:w="1458" w:type="dxa"/>
            <w:vAlign w:val="center"/>
          </w:tcPr>
          <w:p w14:paraId="5AC759E9" w14:textId="77777777" w:rsidR="005E75FE" w:rsidRPr="00987B06" w:rsidRDefault="00A03FA1">
            <w:pPr>
              <w:pStyle w:val="aff5"/>
              <w:spacing w:line="240" w:lineRule="auto"/>
              <w:ind w:firstLineChars="0" w:firstLine="0"/>
            </w:pPr>
            <w:r w:rsidRPr="00987B06">
              <w:rPr>
                <w:rFonts w:hint="eastAsia"/>
              </w:rPr>
              <w:t>3016.12</w:t>
            </w:r>
          </w:p>
        </w:tc>
        <w:tc>
          <w:tcPr>
            <w:tcW w:w="1518" w:type="dxa"/>
            <w:gridSpan w:val="2"/>
            <w:vAlign w:val="center"/>
          </w:tcPr>
          <w:p w14:paraId="2CD12DDE" w14:textId="77777777" w:rsidR="005E75FE" w:rsidRPr="00987B06" w:rsidRDefault="00A03FA1">
            <w:pPr>
              <w:pStyle w:val="aff5"/>
              <w:spacing w:line="240" w:lineRule="auto"/>
              <w:ind w:firstLineChars="0" w:firstLine="0"/>
              <w:rPr>
                <w:b/>
              </w:rPr>
            </w:pPr>
            <w:r w:rsidRPr="00987B06">
              <w:rPr>
                <w:b/>
              </w:rPr>
              <w:t>环保投资</w:t>
            </w:r>
            <w:r w:rsidRPr="00987B06">
              <w:rPr>
                <w:b/>
              </w:rPr>
              <w:t>(</w:t>
            </w:r>
            <w:r w:rsidRPr="00987B06">
              <w:rPr>
                <w:b/>
              </w:rPr>
              <w:t>万元</w:t>
            </w:r>
            <w:r w:rsidRPr="00987B06">
              <w:rPr>
                <w:b/>
              </w:rPr>
              <w:t>)</w:t>
            </w:r>
          </w:p>
        </w:tc>
        <w:tc>
          <w:tcPr>
            <w:tcW w:w="1276" w:type="dxa"/>
            <w:gridSpan w:val="2"/>
            <w:vAlign w:val="center"/>
          </w:tcPr>
          <w:p w14:paraId="6FD9588A" w14:textId="77777777" w:rsidR="005E75FE" w:rsidRPr="00987B06" w:rsidRDefault="00A03FA1">
            <w:pPr>
              <w:pStyle w:val="aff5"/>
              <w:spacing w:line="240" w:lineRule="auto"/>
              <w:ind w:firstLineChars="0" w:firstLine="0"/>
            </w:pPr>
            <w:r w:rsidRPr="00987B06">
              <w:rPr>
                <w:rFonts w:hint="eastAsia"/>
              </w:rPr>
              <w:t>28</w:t>
            </w:r>
          </w:p>
        </w:tc>
        <w:tc>
          <w:tcPr>
            <w:tcW w:w="1693" w:type="dxa"/>
            <w:gridSpan w:val="3"/>
            <w:vAlign w:val="center"/>
          </w:tcPr>
          <w:p w14:paraId="00269D7F" w14:textId="77777777" w:rsidR="005E75FE" w:rsidRPr="00987B06" w:rsidRDefault="00A03FA1">
            <w:pPr>
              <w:pStyle w:val="aff5"/>
              <w:spacing w:line="240" w:lineRule="auto"/>
              <w:ind w:firstLineChars="0" w:firstLine="0"/>
              <w:rPr>
                <w:b/>
              </w:rPr>
            </w:pPr>
            <w:r w:rsidRPr="00987B06">
              <w:rPr>
                <w:b/>
              </w:rPr>
              <w:t>环保投资占总投资比例</w:t>
            </w:r>
            <w:r w:rsidRPr="00987B06">
              <w:rPr>
                <w:rFonts w:hint="eastAsia"/>
                <w:b/>
              </w:rPr>
              <w:t>（</w:t>
            </w:r>
            <w:r w:rsidRPr="00987B06">
              <w:rPr>
                <w:b/>
              </w:rPr>
              <w:t>%</w:t>
            </w:r>
            <w:r w:rsidRPr="00987B06">
              <w:rPr>
                <w:rFonts w:hint="eastAsia"/>
                <w:b/>
              </w:rPr>
              <w:t>）</w:t>
            </w:r>
          </w:p>
        </w:tc>
        <w:tc>
          <w:tcPr>
            <w:tcW w:w="909" w:type="dxa"/>
            <w:vAlign w:val="center"/>
          </w:tcPr>
          <w:p w14:paraId="6474D23F" w14:textId="77777777" w:rsidR="005E75FE" w:rsidRPr="00987B06" w:rsidRDefault="00A03FA1">
            <w:pPr>
              <w:pStyle w:val="aff5"/>
              <w:spacing w:line="240" w:lineRule="auto"/>
              <w:ind w:firstLineChars="0" w:firstLine="0"/>
            </w:pPr>
            <w:r w:rsidRPr="00987B06">
              <w:rPr>
                <w:rFonts w:hint="eastAsia"/>
              </w:rPr>
              <w:t>0.9</w:t>
            </w:r>
          </w:p>
        </w:tc>
      </w:tr>
      <w:tr w:rsidR="00987B06" w:rsidRPr="00987B06" w14:paraId="4428B6B2" w14:textId="77777777">
        <w:trPr>
          <w:trHeight w:val="610"/>
          <w:jc w:val="center"/>
        </w:trPr>
        <w:tc>
          <w:tcPr>
            <w:tcW w:w="1668" w:type="dxa"/>
            <w:tcBorders>
              <w:bottom w:val="single" w:sz="12" w:space="0" w:color="auto"/>
            </w:tcBorders>
            <w:vAlign w:val="center"/>
          </w:tcPr>
          <w:p w14:paraId="12DD2BA2" w14:textId="77777777" w:rsidR="005E75FE" w:rsidRPr="00987B06" w:rsidRDefault="00A03FA1">
            <w:pPr>
              <w:pStyle w:val="aff5"/>
              <w:spacing w:line="240" w:lineRule="auto"/>
              <w:ind w:firstLineChars="0" w:firstLine="0"/>
              <w:rPr>
                <w:b/>
              </w:rPr>
            </w:pPr>
            <w:r w:rsidRPr="00987B06">
              <w:rPr>
                <w:rFonts w:hint="eastAsia"/>
                <w:b/>
              </w:rPr>
              <w:t>评价经费</w:t>
            </w:r>
          </w:p>
          <w:p w14:paraId="49DFA6D0" w14:textId="77777777" w:rsidR="005E75FE" w:rsidRPr="00987B06" w:rsidRDefault="00A03FA1">
            <w:pPr>
              <w:pStyle w:val="aff5"/>
              <w:spacing w:line="240" w:lineRule="auto"/>
              <w:ind w:firstLineChars="0" w:firstLine="0"/>
              <w:rPr>
                <w:b/>
              </w:rPr>
            </w:pPr>
            <w:r w:rsidRPr="00987B06">
              <w:rPr>
                <w:b/>
              </w:rPr>
              <w:t>（万元）</w:t>
            </w:r>
          </w:p>
        </w:tc>
        <w:tc>
          <w:tcPr>
            <w:tcW w:w="1458" w:type="dxa"/>
            <w:tcBorders>
              <w:bottom w:val="single" w:sz="12" w:space="0" w:color="auto"/>
            </w:tcBorders>
            <w:vAlign w:val="center"/>
          </w:tcPr>
          <w:p w14:paraId="240F65E9" w14:textId="77777777" w:rsidR="005E75FE" w:rsidRPr="00987B06" w:rsidRDefault="00A03FA1">
            <w:pPr>
              <w:pStyle w:val="aff5"/>
              <w:spacing w:line="240" w:lineRule="auto"/>
              <w:ind w:firstLineChars="0" w:firstLine="0"/>
            </w:pPr>
            <w:r w:rsidRPr="00987B06">
              <w:rPr>
                <w:rFonts w:hint="eastAsia"/>
              </w:rPr>
              <w:t>/</w:t>
            </w:r>
          </w:p>
        </w:tc>
        <w:tc>
          <w:tcPr>
            <w:tcW w:w="2794" w:type="dxa"/>
            <w:gridSpan w:val="4"/>
            <w:tcBorders>
              <w:bottom w:val="single" w:sz="12" w:space="0" w:color="auto"/>
            </w:tcBorders>
            <w:vAlign w:val="center"/>
          </w:tcPr>
          <w:p w14:paraId="7DC56825" w14:textId="77777777" w:rsidR="005E75FE" w:rsidRPr="00987B06" w:rsidRDefault="00A03FA1">
            <w:pPr>
              <w:spacing w:line="240" w:lineRule="auto"/>
              <w:ind w:firstLineChars="0" w:firstLine="0"/>
              <w:jc w:val="center"/>
              <w:rPr>
                <w:b/>
              </w:rPr>
            </w:pPr>
            <w:r w:rsidRPr="00987B06">
              <w:rPr>
                <w:b/>
              </w:rPr>
              <w:t>预期投产日期</w:t>
            </w:r>
          </w:p>
        </w:tc>
        <w:tc>
          <w:tcPr>
            <w:tcW w:w="2602" w:type="dxa"/>
            <w:gridSpan w:val="4"/>
            <w:tcBorders>
              <w:bottom w:val="single" w:sz="12" w:space="0" w:color="auto"/>
            </w:tcBorders>
            <w:vAlign w:val="center"/>
          </w:tcPr>
          <w:p w14:paraId="19393EBE" w14:textId="77777777" w:rsidR="005E75FE" w:rsidRPr="00987B06" w:rsidRDefault="005E75FE">
            <w:pPr>
              <w:pStyle w:val="aff5"/>
              <w:spacing w:line="240" w:lineRule="auto"/>
              <w:ind w:firstLineChars="0" w:firstLine="0"/>
            </w:pPr>
          </w:p>
        </w:tc>
      </w:tr>
      <w:tr w:rsidR="00987B06" w:rsidRPr="00987B06" w14:paraId="2C45C18B" w14:textId="77777777">
        <w:trPr>
          <w:trHeight w:val="679"/>
          <w:jc w:val="center"/>
        </w:trPr>
        <w:tc>
          <w:tcPr>
            <w:tcW w:w="8522" w:type="dxa"/>
            <w:gridSpan w:val="10"/>
            <w:tcBorders>
              <w:top w:val="single" w:sz="12" w:space="0" w:color="auto"/>
              <w:bottom w:val="single" w:sz="12" w:space="0" w:color="auto"/>
            </w:tcBorders>
          </w:tcPr>
          <w:p w14:paraId="68F5A2ED" w14:textId="77777777" w:rsidR="005E75FE" w:rsidRPr="00987B06" w:rsidRDefault="00A03FA1">
            <w:pPr>
              <w:spacing w:line="500" w:lineRule="exact"/>
              <w:ind w:firstLine="482"/>
              <w:rPr>
                <w:b/>
                <w:bCs/>
              </w:rPr>
            </w:pPr>
            <w:r w:rsidRPr="00987B06">
              <w:rPr>
                <w:b/>
                <w:bCs/>
              </w:rPr>
              <w:t>工程内容及规模：</w:t>
            </w:r>
          </w:p>
          <w:p w14:paraId="32785D41" w14:textId="77777777" w:rsidR="005E75FE" w:rsidRPr="00987B06" w:rsidRDefault="00A03FA1">
            <w:pPr>
              <w:ind w:firstLine="482"/>
              <w:rPr>
                <w:b/>
              </w:rPr>
            </w:pPr>
            <w:r w:rsidRPr="00987B06">
              <w:rPr>
                <w:b/>
              </w:rPr>
              <w:t>1</w:t>
            </w:r>
            <w:r w:rsidRPr="00987B06">
              <w:rPr>
                <w:b/>
              </w:rPr>
              <w:t>、项目由来</w:t>
            </w:r>
          </w:p>
          <w:p w14:paraId="4E9E4374" w14:textId="322DCACD" w:rsidR="005E75FE" w:rsidRPr="00987B06" w:rsidRDefault="00A03FA1">
            <w:pPr>
              <w:ind w:firstLine="480"/>
            </w:pPr>
            <w:r w:rsidRPr="00987B06">
              <w:rPr>
                <w:rFonts w:hint="eastAsia"/>
              </w:rPr>
              <w:t>户县大王东新成品油经销店加油站成立于</w:t>
            </w:r>
            <w:r w:rsidR="00003648" w:rsidRPr="00987B06">
              <w:t>1999</w:t>
            </w:r>
            <w:r w:rsidRPr="00987B06">
              <w:rPr>
                <w:rFonts w:hint="eastAsia"/>
              </w:rPr>
              <w:t>年，由于运行多年，设备设施老化，根据《陕西省商务厅关于中石油华清东路加油站等</w:t>
            </w:r>
            <w:r w:rsidRPr="00987B06">
              <w:rPr>
                <w:rFonts w:hint="eastAsia"/>
              </w:rPr>
              <w:t>413</w:t>
            </w:r>
            <w:r w:rsidRPr="00987B06">
              <w:rPr>
                <w:rFonts w:hint="eastAsia"/>
              </w:rPr>
              <w:t>个加油站地下油罐更新为双层罐或建设防渗池改造的批复》，户县大王东新成品油经销店加油站进行单层油罐更新为内钢外玻璃纤维增强双层油罐及三次油气回收改造工程。</w:t>
            </w:r>
          </w:p>
          <w:p w14:paraId="288EA5DD" w14:textId="77777777" w:rsidR="005E75FE" w:rsidRPr="00987B06" w:rsidRDefault="00A03FA1">
            <w:pPr>
              <w:ind w:firstLine="480"/>
            </w:pPr>
            <w:r w:rsidRPr="00987B06">
              <w:rPr>
                <w:rFonts w:hint="eastAsia"/>
              </w:rPr>
              <w:t>原加油站设置</w:t>
            </w:r>
            <w:r w:rsidRPr="00987B06">
              <w:rPr>
                <w:rFonts w:hint="eastAsia"/>
              </w:rPr>
              <w:t>1</w:t>
            </w:r>
            <w:r w:rsidRPr="00987B06">
              <w:rPr>
                <w:rFonts w:hint="eastAsia"/>
              </w:rPr>
              <w:t>个</w:t>
            </w:r>
            <w:r w:rsidRPr="00987B06">
              <w:rPr>
                <w:rFonts w:hint="eastAsia"/>
              </w:rPr>
              <w:t>10m</w:t>
            </w:r>
            <w:r w:rsidRPr="00987B06">
              <w:rPr>
                <w:rFonts w:hint="eastAsia"/>
                <w:vertAlign w:val="superscript"/>
              </w:rPr>
              <w:t>3</w:t>
            </w:r>
            <w:r w:rsidRPr="00987B06">
              <w:rPr>
                <w:rFonts w:hint="eastAsia"/>
              </w:rPr>
              <w:t>单层汽油储罐，</w:t>
            </w:r>
            <w:r w:rsidRPr="00987B06">
              <w:rPr>
                <w:rFonts w:hint="eastAsia"/>
              </w:rPr>
              <w:t>1</w:t>
            </w:r>
            <w:r w:rsidRPr="00987B06">
              <w:rPr>
                <w:rFonts w:hint="eastAsia"/>
              </w:rPr>
              <w:t>个</w:t>
            </w:r>
            <w:r w:rsidRPr="00987B06">
              <w:rPr>
                <w:rFonts w:hint="eastAsia"/>
              </w:rPr>
              <w:t>15m</w:t>
            </w:r>
            <w:r w:rsidRPr="00987B06">
              <w:rPr>
                <w:rFonts w:hint="eastAsia"/>
                <w:vertAlign w:val="superscript"/>
              </w:rPr>
              <w:t>3</w:t>
            </w:r>
            <w:r w:rsidRPr="00987B06">
              <w:rPr>
                <w:rFonts w:hint="eastAsia"/>
              </w:rPr>
              <w:t>单层汽油储罐，</w:t>
            </w:r>
            <w:r w:rsidRPr="00987B06">
              <w:rPr>
                <w:rFonts w:hint="eastAsia"/>
              </w:rPr>
              <w:t>1</w:t>
            </w:r>
            <w:r w:rsidRPr="00987B06">
              <w:rPr>
                <w:rFonts w:hint="eastAsia"/>
              </w:rPr>
              <w:t>个</w:t>
            </w:r>
            <w:r w:rsidRPr="00987B06">
              <w:rPr>
                <w:rFonts w:hint="eastAsia"/>
              </w:rPr>
              <w:t>20m</w:t>
            </w:r>
            <w:r w:rsidRPr="00987B06">
              <w:rPr>
                <w:rFonts w:hint="eastAsia"/>
                <w:vertAlign w:val="superscript"/>
              </w:rPr>
              <w:t>3</w:t>
            </w:r>
            <w:r w:rsidRPr="00987B06">
              <w:rPr>
                <w:rFonts w:hint="eastAsia"/>
              </w:rPr>
              <w:t>单层柴油储罐，</w:t>
            </w:r>
            <w:r w:rsidRPr="00987B06">
              <w:rPr>
                <w:rFonts w:hint="eastAsia"/>
              </w:rPr>
              <w:t>1</w:t>
            </w:r>
            <w:r w:rsidRPr="00987B06">
              <w:rPr>
                <w:rFonts w:hint="eastAsia"/>
              </w:rPr>
              <w:t>个</w:t>
            </w:r>
            <w:r w:rsidRPr="00987B06">
              <w:rPr>
                <w:rFonts w:hint="eastAsia"/>
              </w:rPr>
              <w:t>50m</w:t>
            </w:r>
            <w:r w:rsidRPr="00987B06">
              <w:rPr>
                <w:rFonts w:hint="eastAsia"/>
                <w:vertAlign w:val="superscript"/>
              </w:rPr>
              <w:t>3</w:t>
            </w:r>
            <w:r w:rsidRPr="00987B06">
              <w:rPr>
                <w:rFonts w:hint="eastAsia"/>
              </w:rPr>
              <w:t>单层柴油储罐，总容积</w:t>
            </w:r>
            <w:r w:rsidRPr="00987B06">
              <w:rPr>
                <w:rFonts w:hint="eastAsia"/>
              </w:rPr>
              <w:t>60m</w:t>
            </w:r>
            <w:r w:rsidRPr="00987B06">
              <w:rPr>
                <w:rFonts w:hint="eastAsia"/>
                <w:vertAlign w:val="superscript"/>
              </w:rPr>
              <w:t>3</w:t>
            </w:r>
            <w:r w:rsidRPr="00987B06">
              <w:rPr>
                <w:rFonts w:hint="eastAsia"/>
              </w:rPr>
              <w:t>（柴油容积折半计入总容积）；加油机为</w:t>
            </w:r>
            <w:r w:rsidRPr="00987B06">
              <w:rPr>
                <w:rFonts w:hint="eastAsia"/>
              </w:rPr>
              <w:t>5</w:t>
            </w:r>
            <w:r w:rsidRPr="00987B06">
              <w:rPr>
                <w:rFonts w:hint="eastAsia"/>
              </w:rPr>
              <w:t>台单枪加油机，主要设施有站房、罩棚及附属设备设施。根据</w:t>
            </w:r>
            <w:r w:rsidRPr="00987B06">
              <w:rPr>
                <w:rFonts w:hint="eastAsia"/>
              </w:rPr>
              <w:t>GB50156-2012</w:t>
            </w:r>
            <w:r w:rsidRPr="00987B06">
              <w:rPr>
                <w:rFonts w:hint="eastAsia"/>
              </w:rPr>
              <w:t>（</w:t>
            </w:r>
            <w:r w:rsidRPr="00987B06">
              <w:rPr>
                <w:rFonts w:hint="eastAsia"/>
              </w:rPr>
              <w:t xml:space="preserve">2014 </w:t>
            </w:r>
            <w:r w:rsidRPr="00987B06">
              <w:rPr>
                <w:rFonts w:hint="eastAsia"/>
              </w:rPr>
              <w:t>版）《汽车加油加气站设计与施工规范》，原加油站的等级为三级加油站。</w:t>
            </w:r>
          </w:p>
          <w:p w14:paraId="037DD845" w14:textId="77777777" w:rsidR="005E75FE" w:rsidRPr="00987B06" w:rsidRDefault="00A03FA1">
            <w:pPr>
              <w:ind w:firstLine="480"/>
              <w:rPr>
                <w:highlight w:val="yellow"/>
              </w:rPr>
            </w:pPr>
            <w:r w:rsidRPr="00987B06">
              <w:rPr>
                <w:rFonts w:hint="eastAsia"/>
              </w:rPr>
              <w:t>加油站改造后设置</w:t>
            </w:r>
            <w:r w:rsidRPr="00987B06">
              <w:rPr>
                <w:rFonts w:hint="eastAsia"/>
              </w:rPr>
              <w:t>1</w:t>
            </w:r>
            <w:r w:rsidRPr="00987B06">
              <w:rPr>
                <w:rFonts w:hint="eastAsia"/>
              </w:rPr>
              <w:t>个</w:t>
            </w:r>
            <w:r w:rsidRPr="00987B06">
              <w:rPr>
                <w:rFonts w:hint="eastAsia"/>
              </w:rPr>
              <w:t>30m</w:t>
            </w:r>
            <w:r w:rsidRPr="00987B06">
              <w:rPr>
                <w:rFonts w:hint="eastAsia"/>
                <w:vertAlign w:val="superscript"/>
              </w:rPr>
              <w:t>3</w:t>
            </w:r>
            <w:r w:rsidRPr="00987B06">
              <w:rPr>
                <w:rFonts w:hint="eastAsia"/>
              </w:rPr>
              <w:t>双层汽油储罐，</w:t>
            </w:r>
            <w:r w:rsidRPr="00987B06">
              <w:rPr>
                <w:rFonts w:hint="eastAsia"/>
              </w:rPr>
              <w:t>2</w:t>
            </w:r>
            <w:r w:rsidRPr="00987B06">
              <w:rPr>
                <w:rFonts w:hint="eastAsia"/>
              </w:rPr>
              <w:t>个</w:t>
            </w:r>
            <w:r w:rsidRPr="00987B06">
              <w:rPr>
                <w:rFonts w:hint="eastAsia"/>
              </w:rPr>
              <w:t>30m</w:t>
            </w:r>
            <w:r w:rsidRPr="00987B06">
              <w:rPr>
                <w:rFonts w:hint="eastAsia"/>
                <w:vertAlign w:val="superscript"/>
              </w:rPr>
              <w:t>3</w:t>
            </w:r>
            <w:r w:rsidRPr="00987B06">
              <w:rPr>
                <w:rFonts w:hint="eastAsia"/>
              </w:rPr>
              <w:t>双层柴油储罐，总容积</w:t>
            </w:r>
            <w:r w:rsidRPr="00987B06">
              <w:rPr>
                <w:rFonts w:hint="eastAsia"/>
              </w:rPr>
              <w:t>60m</w:t>
            </w:r>
            <w:r w:rsidRPr="00987B06">
              <w:rPr>
                <w:rFonts w:hint="eastAsia"/>
                <w:vertAlign w:val="superscript"/>
              </w:rPr>
              <w:t>3</w:t>
            </w:r>
            <w:r w:rsidRPr="00987B06">
              <w:rPr>
                <w:rFonts w:hint="eastAsia"/>
              </w:rPr>
              <w:t>（柴油容积折半计入总容积），敷设</w:t>
            </w:r>
            <w:r w:rsidRPr="00987B06">
              <w:rPr>
                <w:rFonts w:hint="eastAsia"/>
              </w:rPr>
              <w:t>UPP</w:t>
            </w:r>
            <w:r w:rsidRPr="00987B06">
              <w:rPr>
                <w:rFonts w:hint="eastAsia"/>
              </w:rPr>
              <w:t>（塑料双层复合管）加油工艺管线，设置一次、二次、三次油气回收系统；其余设备设施（站房、罩棚、加油机、加油岛及电气线路）全部利旧。根据</w:t>
            </w:r>
            <w:r w:rsidRPr="00987B06">
              <w:rPr>
                <w:rFonts w:hint="eastAsia"/>
              </w:rPr>
              <w:t>GB50156-2012</w:t>
            </w:r>
            <w:r w:rsidRPr="00987B06">
              <w:rPr>
                <w:rFonts w:hint="eastAsia"/>
              </w:rPr>
              <w:t>（</w:t>
            </w:r>
            <w:r w:rsidRPr="00987B06">
              <w:rPr>
                <w:rFonts w:hint="eastAsia"/>
              </w:rPr>
              <w:t xml:space="preserve">2014 </w:t>
            </w:r>
            <w:r w:rsidRPr="00987B06">
              <w:rPr>
                <w:rFonts w:hint="eastAsia"/>
              </w:rPr>
              <w:t>版）《汽车加油</w:t>
            </w:r>
            <w:r w:rsidRPr="00987B06">
              <w:rPr>
                <w:rFonts w:hint="eastAsia"/>
              </w:rPr>
              <w:lastRenderedPageBreak/>
              <w:t>加气站设计与施工规范》，改造后加油站的等级仍为三级加油站。建站以来，积极响应国家政策，此次特补全环保手续，开展环境影响评价。</w:t>
            </w:r>
          </w:p>
          <w:p w14:paraId="0DDE7F66" w14:textId="77777777" w:rsidR="005E75FE" w:rsidRPr="00987B06" w:rsidRDefault="00A03FA1">
            <w:pPr>
              <w:ind w:firstLineChars="196" w:firstLine="470"/>
            </w:pPr>
            <w:r w:rsidRPr="00987B06">
              <w:rPr>
                <w:rFonts w:hint="eastAsia"/>
              </w:rPr>
              <w:t>依照《中华人民共和国环境影响评价法》和《建设项目环境影响评价分类管理名录》的规定，本项目应编制环境影响报告表。接受委托后，我单位开展了详细的现场踏勘、技术资料收集等工作，在对本项目有关环境现状和可能造成的环境影响进行分析后，编制了本环境影响报告表。</w:t>
            </w:r>
          </w:p>
          <w:p w14:paraId="2BCA259A"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2</w:t>
            </w:r>
            <w:r w:rsidRPr="00987B06">
              <w:rPr>
                <w:rFonts w:hAnsi="宋体" w:hint="eastAsia"/>
                <w:b/>
                <w:kern w:val="0"/>
              </w:rPr>
              <w:t>、相关情况判定分析</w:t>
            </w:r>
          </w:p>
          <w:p w14:paraId="05114B9B" w14:textId="77777777" w:rsidR="005E75FE" w:rsidRPr="00987B06" w:rsidRDefault="00A03FA1">
            <w:pPr>
              <w:autoSpaceDE w:val="0"/>
              <w:autoSpaceDN w:val="0"/>
              <w:adjustRightInd w:val="0"/>
              <w:ind w:firstLine="482"/>
              <w:jc w:val="left"/>
              <w:rPr>
                <w:b/>
                <w:kern w:val="0"/>
              </w:rPr>
            </w:pPr>
            <w:r w:rsidRPr="00987B06">
              <w:rPr>
                <w:rFonts w:hAnsi="宋体" w:hint="eastAsia"/>
                <w:b/>
                <w:kern w:val="0"/>
              </w:rPr>
              <w:t>（</w:t>
            </w:r>
            <w:r w:rsidRPr="00987B06">
              <w:rPr>
                <w:rFonts w:hAnsi="宋体" w:hint="eastAsia"/>
                <w:b/>
                <w:kern w:val="0"/>
              </w:rPr>
              <w:t>1</w:t>
            </w:r>
            <w:r w:rsidRPr="00987B06">
              <w:rPr>
                <w:rFonts w:hAnsi="宋体" w:hint="eastAsia"/>
                <w:b/>
                <w:kern w:val="0"/>
              </w:rPr>
              <w:t>）</w:t>
            </w:r>
            <w:r w:rsidRPr="00987B06">
              <w:rPr>
                <w:rFonts w:hAnsi="宋体"/>
                <w:b/>
                <w:kern w:val="0"/>
              </w:rPr>
              <w:t>产业政策符合性分析</w:t>
            </w:r>
          </w:p>
          <w:p w14:paraId="038E37CE"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本项目不属于中华人民共和国国家发展和改革委员会第</w:t>
            </w:r>
            <w:r w:rsidRPr="00987B06">
              <w:rPr>
                <w:kern w:val="0"/>
              </w:rPr>
              <w:t xml:space="preserve">21 </w:t>
            </w:r>
            <w:r w:rsidRPr="00987B06">
              <w:rPr>
                <w:rFonts w:hAnsi="宋体"/>
                <w:kern w:val="0"/>
              </w:rPr>
              <w:t>号令《产业结构调整指导目录（</w:t>
            </w:r>
            <w:r w:rsidRPr="00987B06">
              <w:rPr>
                <w:kern w:val="0"/>
              </w:rPr>
              <w:t>201</w:t>
            </w:r>
            <w:r w:rsidRPr="00987B06">
              <w:rPr>
                <w:rFonts w:hint="eastAsia"/>
                <w:kern w:val="0"/>
              </w:rPr>
              <w:t>9</w:t>
            </w:r>
            <w:r w:rsidRPr="00987B06">
              <w:rPr>
                <w:rFonts w:hint="eastAsia"/>
                <w:kern w:val="0"/>
              </w:rPr>
              <w:t>版</w:t>
            </w:r>
            <w:r w:rsidRPr="00987B06">
              <w:rPr>
                <w:rFonts w:hAnsi="宋体"/>
                <w:kern w:val="0"/>
              </w:rPr>
              <w:t>）》中限制</w:t>
            </w:r>
            <w:r w:rsidRPr="00987B06">
              <w:rPr>
                <w:rFonts w:hAnsi="宋体" w:hint="eastAsia"/>
                <w:kern w:val="0"/>
              </w:rPr>
              <w:t>类</w:t>
            </w:r>
            <w:r w:rsidRPr="00987B06">
              <w:rPr>
                <w:rFonts w:hAnsi="宋体"/>
                <w:kern w:val="0"/>
              </w:rPr>
              <w:t>和淘汰</w:t>
            </w:r>
            <w:r w:rsidRPr="00987B06">
              <w:rPr>
                <w:rFonts w:hAnsi="宋体" w:hint="eastAsia"/>
                <w:kern w:val="0"/>
              </w:rPr>
              <w:t>类</w:t>
            </w:r>
            <w:r w:rsidRPr="00987B06">
              <w:rPr>
                <w:rFonts w:hAnsi="宋体"/>
                <w:kern w:val="0"/>
              </w:rPr>
              <w:t>项目</w:t>
            </w:r>
            <w:r w:rsidRPr="00987B06">
              <w:rPr>
                <w:rFonts w:hAnsi="宋体" w:hint="eastAsia"/>
                <w:kern w:val="0"/>
              </w:rPr>
              <w:t>，视为允许类</w:t>
            </w:r>
            <w:r w:rsidRPr="00987B06">
              <w:rPr>
                <w:rFonts w:hAnsi="宋体"/>
                <w:kern w:val="0"/>
              </w:rPr>
              <w:t>。</w:t>
            </w:r>
          </w:p>
          <w:p w14:paraId="01FF79AF"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2017</w:t>
            </w:r>
            <w:r w:rsidRPr="00987B06">
              <w:rPr>
                <w:rFonts w:hAnsi="宋体" w:hint="eastAsia"/>
                <w:kern w:val="0"/>
              </w:rPr>
              <w:t>年</w:t>
            </w:r>
            <w:r w:rsidRPr="00987B06">
              <w:rPr>
                <w:rFonts w:hAnsi="宋体" w:hint="eastAsia"/>
                <w:kern w:val="0"/>
              </w:rPr>
              <w:t>3</w:t>
            </w:r>
            <w:r w:rsidRPr="00987B06">
              <w:rPr>
                <w:rFonts w:hAnsi="宋体" w:hint="eastAsia"/>
                <w:kern w:val="0"/>
              </w:rPr>
              <w:t>月</w:t>
            </w:r>
            <w:r w:rsidRPr="00987B06">
              <w:rPr>
                <w:rFonts w:hAnsi="宋体" w:hint="eastAsia"/>
                <w:kern w:val="0"/>
              </w:rPr>
              <w:t>14</w:t>
            </w:r>
            <w:r w:rsidRPr="00987B06">
              <w:rPr>
                <w:rFonts w:hAnsi="宋体" w:hint="eastAsia"/>
                <w:kern w:val="0"/>
              </w:rPr>
              <w:t>日西安市商务局出具了《西安市商务局关于转发陕西省商务厅关于中石油华清东路加油站等</w:t>
            </w:r>
            <w:r w:rsidRPr="00987B06">
              <w:rPr>
                <w:rFonts w:hAnsi="宋体" w:hint="eastAsia"/>
                <w:kern w:val="0"/>
              </w:rPr>
              <w:t xml:space="preserve">413 </w:t>
            </w:r>
            <w:r w:rsidRPr="00987B06">
              <w:rPr>
                <w:rFonts w:hAnsi="宋体" w:hint="eastAsia"/>
                <w:kern w:val="0"/>
              </w:rPr>
              <w:t>个加油站地下油罐更新为双层罐或建设防渗池改造的批复的通知》（市商发</w:t>
            </w:r>
            <w:r w:rsidRPr="00987B06">
              <w:rPr>
                <w:rFonts w:hAnsi="宋体" w:hint="eastAsia"/>
                <w:kern w:val="0"/>
              </w:rPr>
              <w:t xml:space="preserve">[2017]44 </w:t>
            </w:r>
            <w:r w:rsidRPr="00987B06">
              <w:rPr>
                <w:rFonts w:hAnsi="宋体" w:hint="eastAsia"/>
                <w:kern w:val="0"/>
              </w:rPr>
              <w:t>号），同意该站进行原址改造。</w:t>
            </w:r>
          </w:p>
          <w:p w14:paraId="40EBE99E" w14:textId="77777777" w:rsidR="005E75FE" w:rsidRPr="00987B06" w:rsidRDefault="00A03FA1">
            <w:pPr>
              <w:widowControl/>
              <w:snapToGrid w:val="0"/>
              <w:spacing w:line="480" w:lineRule="exact"/>
              <w:ind w:firstLine="480"/>
              <w:jc w:val="left"/>
              <w:rPr>
                <w:rFonts w:ascii="宋体" w:hAnsi="宋体" w:cs="宋体"/>
                <w:kern w:val="0"/>
                <w:lang w:val="en-GB"/>
              </w:rPr>
            </w:pPr>
            <w:r w:rsidRPr="00987B06">
              <w:rPr>
                <w:rFonts w:ascii="宋体" w:hAnsi="宋体" w:cs="宋体" w:hint="eastAsia"/>
                <w:kern w:val="0"/>
                <w:lang w:val="en-GB"/>
              </w:rPr>
              <w:t>该项目于2018年8月17日获得沣西新城改革创新发展局的《陕西省企业投资项目备案确认书》，项目代码：2018-611205-52-03-041042。项目建设符合当地产业政策。</w:t>
            </w:r>
          </w:p>
          <w:p w14:paraId="356E3156"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w:t>
            </w:r>
            <w:r w:rsidRPr="00987B06">
              <w:rPr>
                <w:rFonts w:hAnsi="宋体" w:hint="eastAsia"/>
                <w:b/>
                <w:kern w:val="0"/>
              </w:rPr>
              <w:t>2</w:t>
            </w:r>
            <w:r w:rsidRPr="00987B06">
              <w:rPr>
                <w:rFonts w:hAnsi="宋体" w:hint="eastAsia"/>
                <w:b/>
                <w:kern w:val="0"/>
              </w:rPr>
              <w:t>）污染防治政策符合性分析</w:t>
            </w:r>
          </w:p>
          <w:p w14:paraId="5F67800A"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①与《陕西省铁腕治霾打赢蓝天保卫战三年行动方案（</w:t>
            </w:r>
            <w:r w:rsidRPr="00987B06">
              <w:rPr>
                <w:rFonts w:hint="eastAsia"/>
                <w:lang w:val="en-GB"/>
              </w:rPr>
              <w:t>2018-2020</w:t>
            </w:r>
            <w:r w:rsidRPr="00987B06">
              <w:rPr>
                <w:rFonts w:hint="eastAsia"/>
                <w:lang w:val="en-GB"/>
              </w:rPr>
              <w:t>年）（修订版）》符合性分析</w:t>
            </w:r>
          </w:p>
          <w:p w14:paraId="20A7EAA2"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根据《陕西省铁腕治霾打赢蓝天保卫战三年行动方案（</w:t>
            </w:r>
            <w:r w:rsidRPr="00987B06">
              <w:rPr>
                <w:rFonts w:hint="eastAsia"/>
                <w:lang w:val="en-GB"/>
              </w:rPr>
              <w:t>2018-2020</w:t>
            </w:r>
            <w:r w:rsidRPr="00987B06">
              <w:rPr>
                <w:rFonts w:hint="eastAsia"/>
                <w:lang w:val="en-GB"/>
              </w:rPr>
              <w:t>年）（修订版）》要求，实施</w:t>
            </w:r>
            <w:r w:rsidRPr="00987B06">
              <w:rPr>
                <w:rFonts w:hint="eastAsia"/>
                <w:lang w:val="en-GB"/>
              </w:rPr>
              <w:t>VOCs</w:t>
            </w:r>
            <w:r w:rsidRPr="00987B06">
              <w:rPr>
                <w:rFonts w:hint="eastAsia"/>
                <w:lang w:val="en-GB"/>
              </w:rPr>
              <w:t>专项整治方案。重点推进加油站、油品储运销设施三次油气回收治理。加强挥发性有机物监督性监测能力建设，重点企业安装在线监测系统，挥发性有机物排放重点工业园区建设挥发性有机物空气质量自动监测站。本项目采用三次油气回收系统。因此，本项目符合《陕西省铁腕治霾打赢蓝天保卫战三年行动方案（</w:t>
            </w:r>
            <w:r w:rsidRPr="00987B06">
              <w:rPr>
                <w:rFonts w:hint="eastAsia"/>
                <w:lang w:val="en-GB"/>
              </w:rPr>
              <w:t>2018-2020</w:t>
            </w:r>
            <w:r w:rsidRPr="00987B06">
              <w:rPr>
                <w:rFonts w:hint="eastAsia"/>
                <w:lang w:val="en-GB"/>
              </w:rPr>
              <w:t>年）（修订版）》的相关要求。</w:t>
            </w:r>
          </w:p>
          <w:p w14:paraId="64E10B03"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②与《挥发性有机物（</w:t>
            </w:r>
            <w:r w:rsidRPr="00987B06">
              <w:rPr>
                <w:rFonts w:hint="eastAsia"/>
                <w:lang w:val="en-GB"/>
              </w:rPr>
              <w:t>VOCs</w:t>
            </w:r>
            <w:r w:rsidRPr="00987B06">
              <w:rPr>
                <w:rFonts w:hint="eastAsia"/>
                <w:lang w:val="en-GB"/>
              </w:rPr>
              <w:t>）污染防治技术政策》的符合性分析</w:t>
            </w:r>
          </w:p>
          <w:p w14:paraId="28705AD7"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根据《挥发性有机物（</w:t>
            </w:r>
            <w:r w:rsidRPr="00987B06">
              <w:rPr>
                <w:rFonts w:hint="eastAsia"/>
                <w:lang w:val="en-GB"/>
              </w:rPr>
              <w:t>VOCs</w:t>
            </w:r>
            <w:r w:rsidRPr="00987B06">
              <w:rPr>
                <w:rFonts w:hint="eastAsia"/>
                <w:lang w:val="en-GB"/>
              </w:rPr>
              <w:t>）污染防治技术政策》（八）在油类（燃油、溶剂）的储存、运输和销售过程中的</w:t>
            </w:r>
            <w:r w:rsidRPr="00987B06">
              <w:rPr>
                <w:rFonts w:hint="eastAsia"/>
                <w:lang w:val="en-GB"/>
              </w:rPr>
              <w:t>VOCs</w:t>
            </w:r>
            <w:r w:rsidRPr="00987B06">
              <w:rPr>
                <w:rFonts w:hint="eastAsia"/>
                <w:lang w:val="en-GB"/>
              </w:rPr>
              <w:t>污染防治技术措施：</w:t>
            </w:r>
            <w:r w:rsidRPr="00987B06">
              <w:rPr>
                <w:rFonts w:hint="eastAsia"/>
                <w:lang w:val="en-GB"/>
              </w:rPr>
              <w:t>1</w:t>
            </w:r>
            <w:r w:rsidRPr="00987B06">
              <w:rPr>
                <w:rFonts w:hint="eastAsia"/>
                <w:lang w:val="en-GB"/>
              </w:rPr>
              <w:t>、储油库、加油站和油罐车宜配备相应的油气收集系统，储油库、加油站宜配备相应的油气回收系统。</w:t>
            </w:r>
          </w:p>
          <w:p w14:paraId="7959C165"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lastRenderedPageBreak/>
              <w:t>本加油站设计了卸油油气回收系统、加油油气回收系统油库油气回收系统，符合《挥发性有机物（</w:t>
            </w:r>
            <w:r w:rsidRPr="00987B06">
              <w:rPr>
                <w:rFonts w:hint="eastAsia"/>
                <w:lang w:val="en-GB"/>
              </w:rPr>
              <w:t>VOCs</w:t>
            </w:r>
            <w:r w:rsidRPr="00987B06">
              <w:rPr>
                <w:rFonts w:hint="eastAsia"/>
                <w:lang w:val="en-GB"/>
              </w:rPr>
              <w:t>）污染防治技术政策》的要求。</w:t>
            </w:r>
          </w:p>
          <w:p w14:paraId="035D30FD"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③与《陕西省油气回收综合治理工作方案》的符合性分析</w:t>
            </w:r>
          </w:p>
          <w:p w14:paraId="292CFF9A"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《陕西省油气回收综合治理工作方案》二、工作步骤：（二）治理改造阶段</w:t>
            </w:r>
            <w:r w:rsidRPr="00987B06">
              <w:rPr>
                <w:rFonts w:hint="eastAsia"/>
                <w:lang w:val="en-GB"/>
              </w:rPr>
              <w:t>-1.</w:t>
            </w:r>
            <w:r w:rsidRPr="00987B06">
              <w:rPr>
                <w:rFonts w:hint="eastAsia"/>
                <w:lang w:val="en-GB"/>
              </w:rPr>
              <w:t>全面开展油气回收综合治理，由各设区市区环境保护部门会同商务、质监、安监等部门督促本辖区内油气回收治理工作，</w:t>
            </w:r>
            <w:r w:rsidRPr="00987B06">
              <w:rPr>
                <w:rFonts w:hint="eastAsia"/>
                <w:lang w:val="en-GB"/>
              </w:rPr>
              <w:t>2013</w:t>
            </w:r>
            <w:r w:rsidRPr="00987B06">
              <w:rPr>
                <w:rFonts w:hint="eastAsia"/>
                <w:lang w:val="en-GB"/>
              </w:rPr>
              <w:t>年年底前，完成关中地区城市建成区及县城规划区范围内现有加油站、储油库和油罐车的油气回收治理工作。</w:t>
            </w:r>
          </w:p>
          <w:p w14:paraId="3E56786F"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本加油站设计了卸油油气回收系统、加油油气回收系统油库油气回收系统，符合《挥发性有机物（</w:t>
            </w:r>
            <w:r w:rsidRPr="00987B06">
              <w:rPr>
                <w:rFonts w:hint="eastAsia"/>
                <w:lang w:val="en-GB"/>
              </w:rPr>
              <w:t>VOCs</w:t>
            </w:r>
            <w:r w:rsidRPr="00987B06">
              <w:rPr>
                <w:rFonts w:hint="eastAsia"/>
                <w:lang w:val="en-GB"/>
              </w:rPr>
              <w:t>）污染防治技术政策》的要求。</w:t>
            </w:r>
          </w:p>
          <w:p w14:paraId="16570ABA" w14:textId="77777777" w:rsidR="005E75FE"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④与《西咸新区铁腕治霾打赢蓝天保卫战三年行动实施方案（</w:t>
            </w:r>
            <w:r w:rsidRPr="00987B06">
              <w:rPr>
                <w:rFonts w:hint="eastAsia"/>
                <w:lang w:val="en-GB"/>
              </w:rPr>
              <w:t>2018-2020</w:t>
            </w:r>
            <w:r w:rsidRPr="00987B06">
              <w:rPr>
                <w:rFonts w:hint="eastAsia"/>
                <w:lang w:val="en-GB"/>
              </w:rPr>
              <w:t>年）</w:t>
            </w:r>
            <w:r w:rsidR="00CE07A6" w:rsidRPr="00987B06">
              <w:rPr>
                <w:rFonts w:hint="eastAsia"/>
                <w:lang w:val="en-GB"/>
              </w:rPr>
              <w:t>（修订版）</w:t>
            </w:r>
            <w:r w:rsidRPr="00987B06">
              <w:rPr>
                <w:rFonts w:hint="eastAsia"/>
                <w:lang w:val="en-GB"/>
              </w:rPr>
              <w:t>》符合性分析</w:t>
            </w:r>
          </w:p>
          <w:p w14:paraId="7817271F" w14:textId="77777777" w:rsidR="00003648" w:rsidRPr="00987B06" w:rsidRDefault="00A03FA1" w:rsidP="00003648">
            <w:pPr>
              <w:autoSpaceDE w:val="0"/>
              <w:autoSpaceDN w:val="0"/>
              <w:adjustRightInd w:val="0"/>
              <w:spacing w:line="440" w:lineRule="exact"/>
              <w:ind w:firstLine="480"/>
              <w:jc w:val="left"/>
              <w:rPr>
                <w:lang w:val="en-GB"/>
              </w:rPr>
            </w:pPr>
            <w:r w:rsidRPr="00987B06">
              <w:rPr>
                <w:rFonts w:hint="eastAsia"/>
                <w:lang w:val="en-GB"/>
              </w:rPr>
              <w:t>根据《西咸新区铁腕治霾打赢蓝天保卫战三年行动实施方案（</w:t>
            </w:r>
            <w:r w:rsidRPr="00987B06">
              <w:rPr>
                <w:rFonts w:hint="eastAsia"/>
                <w:lang w:val="en-GB"/>
              </w:rPr>
              <w:t>2018-2020</w:t>
            </w:r>
            <w:r w:rsidRPr="00987B06">
              <w:rPr>
                <w:rFonts w:hint="eastAsia"/>
                <w:lang w:val="en-GB"/>
              </w:rPr>
              <w:t>年）</w:t>
            </w:r>
            <w:r w:rsidR="00CE07A6" w:rsidRPr="00987B06">
              <w:rPr>
                <w:rFonts w:hint="eastAsia"/>
                <w:lang w:val="en-GB"/>
              </w:rPr>
              <w:t>（修订版）</w:t>
            </w:r>
            <w:r w:rsidRPr="00987B06">
              <w:rPr>
                <w:rFonts w:hint="eastAsia"/>
                <w:lang w:val="en-GB"/>
              </w:rPr>
              <w:t>》要求，加强油品监督管理。规范成品油市场秩序，全面加强油品质量的监督检查，严厉打击非法生产、销售不符合国家标准的车用燃油行为，确保符合国家标准的车用油品全覆盖。本项目为销售符合国家标准的车用燃油的加油站项目。因此，本项目符合《西咸新区铁腕治霾打赢蓝天保卫战三年行动实施方案（</w:t>
            </w:r>
            <w:r w:rsidRPr="00987B06">
              <w:rPr>
                <w:rFonts w:hint="eastAsia"/>
                <w:lang w:val="en-GB"/>
              </w:rPr>
              <w:t>2018-2020</w:t>
            </w:r>
            <w:r w:rsidRPr="00987B06">
              <w:rPr>
                <w:rFonts w:hint="eastAsia"/>
                <w:lang w:val="en-GB"/>
              </w:rPr>
              <w:t>年）</w:t>
            </w:r>
            <w:r w:rsidR="002576C3" w:rsidRPr="00987B06">
              <w:rPr>
                <w:rFonts w:hint="eastAsia"/>
                <w:lang w:val="en-GB"/>
              </w:rPr>
              <w:t>（修订版）</w:t>
            </w:r>
            <w:r w:rsidRPr="00987B06">
              <w:rPr>
                <w:rFonts w:hint="eastAsia"/>
                <w:lang w:val="en-GB"/>
              </w:rPr>
              <w:t>》的相关要求。</w:t>
            </w:r>
          </w:p>
          <w:p w14:paraId="30364F66" w14:textId="04C0EB7F" w:rsidR="00003648" w:rsidRPr="00987B06" w:rsidRDefault="00003648" w:rsidP="00003648">
            <w:pPr>
              <w:autoSpaceDE w:val="0"/>
              <w:autoSpaceDN w:val="0"/>
              <w:adjustRightInd w:val="0"/>
              <w:spacing w:line="440" w:lineRule="exact"/>
              <w:ind w:firstLine="480"/>
              <w:jc w:val="left"/>
              <w:rPr>
                <w:lang w:val="en-GB"/>
              </w:rPr>
            </w:pPr>
            <w:r w:rsidRPr="00987B06">
              <w:rPr>
                <w:rFonts w:hint="eastAsia"/>
                <w:lang w:val="en-GB"/>
              </w:rPr>
              <w:t>⑤与《沣西新城铁腕治霾打赢蓝天保卫战三年行动实施方案（</w:t>
            </w:r>
            <w:r w:rsidRPr="00987B06">
              <w:rPr>
                <w:rFonts w:hint="eastAsia"/>
                <w:lang w:val="en-GB"/>
              </w:rPr>
              <w:t>2018-2020</w:t>
            </w:r>
            <w:r w:rsidRPr="00987B06">
              <w:rPr>
                <w:rFonts w:hint="eastAsia"/>
                <w:lang w:val="en-GB"/>
              </w:rPr>
              <w:t>年）》符合性分析</w:t>
            </w:r>
          </w:p>
          <w:p w14:paraId="2443313A" w14:textId="2E90D179" w:rsidR="005E75FE" w:rsidRPr="00987B06" w:rsidRDefault="00003648" w:rsidP="00003648">
            <w:pPr>
              <w:autoSpaceDE w:val="0"/>
              <w:autoSpaceDN w:val="0"/>
              <w:adjustRightInd w:val="0"/>
              <w:spacing w:line="440" w:lineRule="exact"/>
              <w:ind w:firstLine="480"/>
              <w:jc w:val="left"/>
              <w:rPr>
                <w:lang w:val="en-GB"/>
              </w:rPr>
            </w:pPr>
            <w:r w:rsidRPr="00987B06">
              <w:rPr>
                <w:rFonts w:hint="eastAsia"/>
                <w:lang w:val="en-GB"/>
              </w:rPr>
              <w:t>根据《沣西新城铁腕治霾打赢蓝天保卫战三年行动实施方案（</w:t>
            </w:r>
            <w:r w:rsidRPr="00987B06">
              <w:rPr>
                <w:rFonts w:hint="eastAsia"/>
                <w:lang w:val="en-GB"/>
              </w:rPr>
              <w:t>2018-2020</w:t>
            </w:r>
            <w:r w:rsidRPr="00987B06">
              <w:rPr>
                <w:rFonts w:hint="eastAsia"/>
                <w:lang w:val="en-GB"/>
              </w:rPr>
              <w:t>年）》要求，加强油品监督管理。规范成品油市场秩序，全面加强油品质量的监督检查，严厉打击非法生产、销售不符合国家标准的车用燃油行为，确保符合国家标准的车用油品全覆盖。本项目为销售符合国家标准的车用燃油的加油站项目。因此，本项目符合《沣西新城铁腕治霾打赢蓝天保卫战三年行动实施方案（</w:t>
            </w:r>
            <w:r w:rsidRPr="00987B06">
              <w:rPr>
                <w:rFonts w:hint="eastAsia"/>
                <w:lang w:val="en-GB"/>
              </w:rPr>
              <w:t>2018-2020</w:t>
            </w:r>
            <w:r w:rsidRPr="00987B06">
              <w:rPr>
                <w:rFonts w:hint="eastAsia"/>
                <w:lang w:val="en-GB"/>
              </w:rPr>
              <w:t>年）》的相关要求。</w:t>
            </w:r>
          </w:p>
          <w:p w14:paraId="40C445A1" w14:textId="77777777" w:rsidR="005E75FE" w:rsidRPr="00987B06" w:rsidRDefault="00A03FA1">
            <w:pPr>
              <w:pStyle w:val="41"/>
              <w:jc w:val="left"/>
              <w:rPr>
                <w:rFonts w:ascii="Times New Roman" w:hAnsi="Times New Roman"/>
                <w:b/>
                <w:bCs/>
                <w:sz w:val="24"/>
              </w:rPr>
            </w:pPr>
            <w:r w:rsidRPr="00987B06">
              <w:rPr>
                <w:rFonts w:ascii="Times New Roman" w:hAnsi="Times New Roman"/>
                <w:b/>
                <w:bCs/>
                <w:sz w:val="24"/>
              </w:rPr>
              <w:t>（</w:t>
            </w:r>
            <w:r w:rsidRPr="00987B06">
              <w:rPr>
                <w:rFonts w:ascii="Times New Roman" w:hAnsi="Times New Roman" w:hint="eastAsia"/>
                <w:b/>
                <w:bCs/>
                <w:sz w:val="24"/>
              </w:rPr>
              <w:t>3</w:t>
            </w:r>
            <w:r w:rsidRPr="00987B06">
              <w:rPr>
                <w:rFonts w:ascii="Times New Roman" w:hAnsi="Times New Roman"/>
                <w:b/>
                <w:bCs/>
                <w:sz w:val="24"/>
              </w:rPr>
              <w:t>）项目环境管理政策相符性分析见表</w:t>
            </w:r>
            <w:r w:rsidRPr="00987B06">
              <w:rPr>
                <w:rFonts w:ascii="Times New Roman" w:hAnsi="Times New Roman"/>
                <w:b/>
                <w:bCs/>
                <w:sz w:val="24"/>
              </w:rPr>
              <w:t>1</w:t>
            </w:r>
            <w:r w:rsidRPr="00987B06">
              <w:rPr>
                <w:rFonts w:ascii="Times New Roman" w:hAnsi="Times New Roman"/>
                <w:b/>
                <w:bCs/>
                <w:sz w:val="24"/>
              </w:rPr>
              <w:t>。</w:t>
            </w:r>
          </w:p>
          <w:p w14:paraId="44AFF6DF" w14:textId="77777777" w:rsidR="005E75FE" w:rsidRPr="00987B06" w:rsidRDefault="00A03FA1">
            <w:pPr>
              <w:spacing w:line="240" w:lineRule="auto"/>
              <w:ind w:firstLine="422"/>
              <w:jc w:val="center"/>
              <w:rPr>
                <w:b/>
                <w:sz w:val="21"/>
                <w:szCs w:val="21"/>
              </w:rPr>
            </w:pPr>
            <w:r w:rsidRPr="00987B06">
              <w:rPr>
                <w:b/>
                <w:sz w:val="21"/>
                <w:szCs w:val="21"/>
              </w:rPr>
              <w:t>表</w:t>
            </w:r>
            <w:r w:rsidRPr="00987B06">
              <w:rPr>
                <w:rFonts w:hint="eastAsia"/>
                <w:b/>
                <w:sz w:val="21"/>
                <w:szCs w:val="21"/>
              </w:rPr>
              <w:t>1</w:t>
            </w:r>
            <w:r w:rsidRPr="00987B06">
              <w:rPr>
                <w:b/>
                <w:sz w:val="21"/>
                <w:szCs w:val="21"/>
              </w:rPr>
              <w:t xml:space="preserve">  </w:t>
            </w:r>
            <w:r w:rsidRPr="00987B06">
              <w:rPr>
                <w:b/>
                <w:sz w:val="21"/>
                <w:szCs w:val="21"/>
              </w:rPr>
              <w:t>环境管理政策相符性分析</w:t>
            </w:r>
          </w:p>
          <w:tbl>
            <w:tblPr>
              <w:tblW w:w="8294" w:type="dxa"/>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418"/>
              <w:gridCol w:w="4149"/>
              <w:gridCol w:w="2018"/>
              <w:gridCol w:w="709"/>
            </w:tblGrid>
            <w:tr w:rsidR="00987B06" w:rsidRPr="00987B06" w14:paraId="7BC13918" w14:textId="77777777">
              <w:trPr>
                <w:trHeight w:val="568"/>
                <w:jc w:val="right"/>
              </w:trPr>
              <w:tc>
                <w:tcPr>
                  <w:tcW w:w="1418" w:type="dxa"/>
                  <w:tcBorders>
                    <w:tl2br w:val="nil"/>
                    <w:tr2bl w:val="nil"/>
                  </w:tcBorders>
                  <w:vAlign w:val="center"/>
                </w:tcPr>
                <w:p w14:paraId="2D9EAA7F"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依据</w:t>
                  </w:r>
                </w:p>
              </w:tc>
              <w:tc>
                <w:tcPr>
                  <w:tcW w:w="4149" w:type="dxa"/>
                  <w:tcBorders>
                    <w:tl2br w:val="nil"/>
                    <w:tr2bl w:val="nil"/>
                  </w:tcBorders>
                  <w:vAlign w:val="center"/>
                </w:tcPr>
                <w:p w14:paraId="3AFF89AD"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文件要求</w:t>
                  </w:r>
                </w:p>
              </w:tc>
              <w:tc>
                <w:tcPr>
                  <w:tcW w:w="2018" w:type="dxa"/>
                  <w:tcBorders>
                    <w:tl2br w:val="nil"/>
                    <w:tr2bl w:val="nil"/>
                  </w:tcBorders>
                  <w:vAlign w:val="center"/>
                </w:tcPr>
                <w:p w14:paraId="78518CE2"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本项目情况</w:t>
                  </w:r>
                </w:p>
              </w:tc>
              <w:tc>
                <w:tcPr>
                  <w:tcW w:w="709" w:type="dxa"/>
                  <w:tcBorders>
                    <w:tl2br w:val="nil"/>
                    <w:tr2bl w:val="nil"/>
                  </w:tcBorders>
                  <w:vAlign w:val="center"/>
                </w:tcPr>
                <w:p w14:paraId="6B96AE8A"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符合</w:t>
                  </w:r>
                </w:p>
                <w:p w14:paraId="0EB2C877"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情况</w:t>
                  </w:r>
                </w:p>
              </w:tc>
            </w:tr>
            <w:tr w:rsidR="00987B06" w:rsidRPr="00987B06" w14:paraId="1256DE80" w14:textId="77777777">
              <w:trPr>
                <w:trHeight w:val="568"/>
                <w:jc w:val="right"/>
              </w:trPr>
              <w:tc>
                <w:tcPr>
                  <w:tcW w:w="1418" w:type="dxa"/>
                  <w:tcBorders>
                    <w:tl2br w:val="nil"/>
                    <w:tr2bl w:val="nil"/>
                  </w:tcBorders>
                  <w:vAlign w:val="center"/>
                </w:tcPr>
                <w:p w14:paraId="3EB852F1"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《西咸新区沣西新城分区规划（</w:t>
                  </w:r>
                  <w:r w:rsidRPr="00987B06">
                    <w:rPr>
                      <w:rFonts w:ascii="Times New Roman" w:hAnsi="Times New Roman"/>
                      <w:bCs/>
                      <w:kern w:val="2"/>
                      <w:sz w:val="21"/>
                      <w:szCs w:val="21"/>
                    </w:rPr>
                    <w:t>2016-2035</w:t>
                  </w:r>
                  <w:r w:rsidRPr="00987B06">
                    <w:rPr>
                      <w:rFonts w:ascii="Times New Roman" w:hAnsi="Times New Roman"/>
                      <w:bCs/>
                      <w:kern w:val="2"/>
                      <w:sz w:val="21"/>
                      <w:szCs w:val="21"/>
                    </w:rPr>
                    <w:t>年）》</w:t>
                  </w:r>
                </w:p>
              </w:tc>
              <w:tc>
                <w:tcPr>
                  <w:tcW w:w="4149" w:type="dxa"/>
                  <w:tcBorders>
                    <w:tl2br w:val="nil"/>
                    <w:tr2bl w:val="nil"/>
                  </w:tcBorders>
                  <w:vAlign w:val="center"/>
                </w:tcPr>
                <w:p w14:paraId="4052BFE4"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t>根据《西咸新区沣西新城分区规划（</w:t>
                  </w:r>
                  <w:r w:rsidRPr="00987B06">
                    <w:rPr>
                      <w:rFonts w:ascii="Times New Roman" w:hAnsi="Times New Roman"/>
                      <w:bCs/>
                      <w:kern w:val="2"/>
                      <w:sz w:val="21"/>
                      <w:szCs w:val="21"/>
                    </w:rPr>
                    <w:t>2016-2035</w:t>
                  </w:r>
                  <w:r w:rsidRPr="00987B06">
                    <w:rPr>
                      <w:rFonts w:ascii="Times New Roman" w:hAnsi="Times New Roman"/>
                      <w:bCs/>
                      <w:kern w:val="2"/>
                      <w:sz w:val="21"/>
                      <w:szCs w:val="21"/>
                    </w:rPr>
                    <w:t>）》，沣西新城产业定位为建立</w:t>
                  </w:r>
                  <w:r w:rsidRPr="00987B06">
                    <w:rPr>
                      <w:rFonts w:ascii="Times New Roman" w:hAnsi="Times New Roman"/>
                      <w:bCs/>
                      <w:kern w:val="2"/>
                      <w:sz w:val="21"/>
                      <w:szCs w:val="21"/>
                    </w:rPr>
                    <w:t>“1+X”</w:t>
                  </w:r>
                  <w:r w:rsidRPr="00987B06">
                    <w:rPr>
                      <w:rFonts w:ascii="Times New Roman" w:hAnsi="Times New Roman"/>
                      <w:bCs/>
                      <w:kern w:val="2"/>
                      <w:sz w:val="21"/>
                      <w:szCs w:val="21"/>
                    </w:rPr>
                    <w:t>的开放产业体系，重点发展以大数据、云计算、物联网等为主导的信息产业，同时培育多种产业，如新材料、新能源等其</w:t>
                  </w:r>
                  <w:r w:rsidRPr="00987B06">
                    <w:rPr>
                      <w:rFonts w:ascii="Times New Roman" w:hAnsi="Times New Roman"/>
                      <w:bCs/>
                      <w:kern w:val="2"/>
                      <w:sz w:val="21"/>
                      <w:szCs w:val="21"/>
                    </w:rPr>
                    <w:lastRenderedPageBreak/>
                    <w:t>他战略性新兴产业，以科技服务业为主导的现代服务业，现代农业及文化旅游产业。</w:t>
                  </w:r>
                </w:p>
              </w:tc>
              <w:tc>
                <w:tcPr>
                  <w:tcW w:w="2018" w:type="dxa"/>
                  <w:tcBorders>
                    <w:tl2br w:val="nil"/>
                    <w:tr2bl w:val="nil"/>
                  </w:tcBorders>
                  <w:vAlign w:val="center"/>
                </w:tcPr>
                <w:p w14:paraId="41986D96"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bCs/>
                      <w:kern w:val="2"/>
                      <w:sz w:val="21"/>
                      <w:szCs w:val="21"/>
                    </w:rPr>
                    <w:lastRenderedPageBreak/>
                    <w:t>本项目位于规划范围内，本项目为社会服务与事业项目，因此符合沣西新城分区规划要求。</w:t>
                  </w:r>
                </w:p>
              </w:tc>
              <w:tc>
                <w:tcPr>
                  <w:tcW w:w="709" w:type="dxa"/>
                  <w:tcBorders>
                    <w:tl2br w:val="nil"/>
                    <w:tr2bl w:val="nil"/>
                  </w:tcBorders>
                  <w:vAlign w:val="center"/>
                </w:tcPr>
                <w:p w14:paraId="0FB0F294" w14:textId="77777777" w:rsidR="005E75FE" w:rsidRPr="00987B06" w:rsidRDefault="00A03FA1">
                  <w:pPr>
                    <w:pStyle w:val="41"/>
                    <w:spacing w:line="280" w:lineRule="exact"/>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符合</w:t>
                  </w:r>
                </w:p>
              </w:tc>
            </w:tr>
            <w:tr w:rsidR="00987B06" w:rsidRPr="00987B06" w14:paraId="25C4D05C" w14:textId="77777777">
              <w:trPr>
                <w:trHeight w:val="568"/>
                <w:jc w:val="right"/>
              </w:trPr>
              <w:tc>
                <w:tcPr>
                  <w:tcW w:w="1418" w:type="dxa"/>
                  <w:tcBorders>
                    <w:tl2br w:val="nil"/>
                    <w:tr2bl w:val="nil"/>
                  </w:tcBorders>
                  <w:vAlign w:val="center"/>
                </w:tcPr>
                <w:p w14:paraId="29A299F6" w14:textId="77777777" w:rsidR="005E75FE" w:rsidRPr="00987B06" w:rsidRDefault="00A03FA1">
                  <w:pPr>
                    <w:spacing w:line="240" w:lineRule="auto"/>
                    <w:ind w:firstLine="420"/>
                    <w:jc w:val="center"/>
                    <w:rPr>
                      <w:sz w:val="21"/>
                      <w:szCs w:val="21"/>
                    </w:rPr>
                  </w:pPr>
                  <w:r w:rsidRPr="00987B06">
                    <w:rPr>
                      <w:rFonts w:hint="eastAsia"/>
                      <w:sz w:val="21"/>
                      <w:szCs w:val="21"/>
                    </w:rPr>
                    <w:t>《西咸新区沣西新城分区规划（</w:t>
                  </w:r>
                  <w:r w:rsidRPr="00987B06">
                    <w:rPr>
                      <w:rFonts w:hint="eastAsia"/>
                      <w:sz w:val="21"/>
                      <w:szCs w:val="21"/>
                    </w:rPr>
                    <w:t>2016-2035</w:t>
                  </w:r>
                  <w:r w:rsidRPr="00987B06">
                    <w:rPr>
                      <w:rFonts w:hint="eastAsia"/>
                      <w:sz w:val="21"/>
                      <w:szCs w:val="21"/>
                    </w:rPr>
                    <w:t>）环境影响报告书》</w:t>
                  </w:r>
                </w:p>
              </w:tc>
              <w:tc>
                <w:tcPr>
                  <w:tcW w:w="4149" w:type="dxa"/>
                  <w:tcBorders>
                    <w:tl2br w:val="nil"/>
                    <w:tr2bl w:val="nil"/>
                  </w:tcBorders>
                  <w:vAlign w:val="center"/>
                </w:tcPr>
                <w:p w14:paraId="5DF93474" w14:textId="77777777" w:rsidR="005E75FE" w:rsidRPr="00987B06" w:rsidRDefault="00A03FA1">
                  <w:pPr>
                    <w:spacing w:line="240" w:lineRule="auto"/>
                    <w:ind w:firstLine="420"/>
                    <w:rPr>
                      <w:sz w:val="21"/>
                      <w:szCs w:val="21"/>
                    </w:rPr>
                  </w:pPr>
                  <w:r w:rsidRPr="00987B06">
                    <w:rPr>
                      <w:rFonts w:hint="eastAsia"/>
                      <w:sz w:val="21"/>
                      <w:szCs w:val="21"/>
                    </w:rPr>
                    <w:t>区内建设污水处理厂，对地表水有较大的改善，但考虑到距离最终的规划目标仍有差距，评价要求严禁高耗水、高排水企业入驻区内，严格控制污水外排；固废必须按照《一般工业固体废物处贮存、处置场污染控制标准》（</w:t>
                  </w:r>
                  <w:r w:rsidRPr="00987B06">
                    <w:rPr>
                      <w:rFonts w:hint="eastAsia"/>
                      <w:sz w:val="21"/>
                      <w:szCs w:val="21"/>
                    </w:rPr>
                    <w:t>GB18599-2001</w:t>
                  </w:r>
                  <w:r w:rsidRPr="00987B06">
                    <w:rPr>
                      <w:rFonts w:hint="eastAsia"/>
                      <w:sz w:val="21"/>
                      <w:szCs w:val="21"/>
                    </w:rPr>
                    <w:t>）要求，进行贮存和处置；危废的产生和管理按照陕西省环境保护厅颁发的《危险废物转移联单管理办法》等有关规定文件的要求，收集后送往危废处理处置中心</w:t>
                  </w:r>
                </w:p>
              </w:tc>
              <w:tc>
                <w:tcPr>
                  <w:tcW w:w="2018" w:type="dxa"/>
                  <w:tcBorders>
                    <w:tl2br w:val="nil"/>
                    <w:tr2bl w:val="nil"/>
                  </w:tcBorders>
                  <w:vAlign w:val="center"/>
                </w:tcPr>
                <w:p w14:paraId="3C5E27EC" w14:textId="77777777" w:rsidR="005E75FE" w:rsidRPr="00987B06" w:rsidRDefault="00A03FA1">
                  <w:pPr>
                    <w:pStyle w:val="41"/>
                    <w:spacing w:line="240" w:lineRule="auto"/>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本项目为加油站，废水为生活废水和洗车废水，</w:t>
                  </w:r>
                  <w:r w:rsidRPr="00987B06">
                    <w:rPr>
                      <w:rFonts w:ascii="Times New Roman" w:hAnsi="Times New Roman"/>
                      <w:sz w:val="21"/>
                      <w:szCs w:val="21"/>
                    </w:rPr>
                    <w:t>生活污水</w:t>
                  </w:r>
                  <w:r w:rsidRPr="00987B06">
                    <w:rPr>
                      <w:rFonts w:hint="eastAsia"/>
                      <w:sz w:val="21"/>
                      <w:szCs w:val="21"/>
                    </w:rPr>
                    <w:t>经</w:t>
                  </w:r>
                  <w:r w:rsidRPr="00987B06">
                    <w:rPr>
                      <w:rFonts w:ascii="Times New Roman" w:hAnsi="Times New Roman"/>
                      <w:sz w:val="21"/>
                      <w:szCs w:val="21"/>
                    </w:rPr>
                    <w:t>化粪池处理后</w:t>
                  </w:r>
                  <w:r w:rsidRPr="00987B06">
                    <w:rPr>
                      <w:rFonts w:hint="eastAsia"/>
                      <w:sz w:val="21"/>
                      <w:szCs w:val="21"/>
                    </w:rPr>
                    <w:t>定期清掏，用于周边农田施肥；</w:t>
                  </w:r>
                  <w:r w:rsidRPr="00987B06">
                    <w:rPr>
                      <w:rFonts w:ascii="Times New Roman" w:hAnsi="Times New Roman"/>
                      <w:sz w:val="21"/>
                      <w:szCs w:val="21"/>
                    </w:rPr>
                    <w:t>洗车废水经隔油沉淀池处理后</w:t>
                  </w:r>
                  <w:r w:rsidRPr="00987B06">
                    <w:rPr>
                      <w:rFonts w:hint="eastAsia"/>
                      <w:sz w:val="21"/>
                      <w:szCs w:val="21"/>
                    </w:rPr>
                    <w:t>循环用于洗车，泥渣由专业清掏公司拉运处理。</w:t>
                  </w:r>
                  <w:r w:rsidRPr="00987B06">
                    <w:rPr>
                      <w:rFonts w:ascii="Times New Roman" w:hAnsi="Times New Roman" w:hint="eastAsia"/>
                      <w:bCs/>
                      <w:kern w:val="2"/>
                      <w:sz w:val="21"/>
                      <w:szCs w:val="21"/>
                    </w:rPr>
                    <w:t>危险废物设置危废间，交由有资质单位处置</w:t>
                  </w:r>
                </w:p>
              </w:tc>
              <w:tc>
                <w:tcPr>
                  <w:tcW w:w="709" w:type="dxa"/>
                  <w:tcBorders>
                    <w:tl2br w:val="nil"/>
                    <w:tr2bl w:val="nil"/>
                  </w:tcBorders>
                  <w:vAlign w:val="center"/>
                </w:tcPr>
                <w:p w14:paraId="032E6427" w14:textId="77777777" w:rsidR="005E75FE" w:rsidRPr="00987B06" w:rsidRDefault="00A03FA1">
                  <w:pPr>
                    <w:pStyle w:val="41"/>
                    <w:spacing w:line="240" w:lineRule="auto"/>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符合</w:t>
                  </w:r>
                </w:p>
              </w:tc>
            </w:tr>
            <w:tr w:rsidR="00987B06" w:rsidRPr="00987B06" w14:paraId="13090A19" w14:textId="77777777">
              <w:trPr>
                <w:trHeight w:val="568"/>
                <w:jc w:val="right"/>
              </w:trPr>
              <w:tc>
                <w:tcPr>
                  <w:tcW w:w="1418" w:type="dxa"/>
                  <w:vMerge w:val="restart"/>
                  <w:tcBorders>
                    <w:tl2br w:val="nil"/>
                    <w:tr2bl w:val="nil"/>
                  </w:tcBorders>
                  <w:vAlign w:val="center"/>
                </w:tcPr>
                <w:p w14:paraId="0A7A2900" w14:textId="77777777" w:rsidR="005E75FE" w:rsidRPr="00987B06" w:rsidRDefault="00A03FA1">
                  <w:pPr>
                    <w:spacing w:line="240" w:lineRule="auto"/>
                    <w:ind w:firstLine="420"/>
                    <w:jc w:val="center"/>
                    <w:rPr>
                      <w:sz w:val="21"/>
                      <w:szCs w:val="21"/>
                    </w:rPr>
                  </w:pPr>
                  <w:r w:rsidRPr="00987B06">
                    <w:rPr>
                      <w:rFonts w:hint="eastAsia"/>
                      <w:sz w:val="21"/>
                      <w:szCs w:val="21"/>
                    </w:rPr>
                    <w:t>《西咸新区沣西新城分区规划（</w:t>
                  </w:r>
                  <w:r w:rsidRPr="00987B06">
                    <w:rPr>
                      <w:rFonts w:hint="eastAsia"/>
                      <w:sz w:val="21"/>
                      <w:szCs w:val="21"/>
                    </w:rPr>
                    <w:t>2016-2035</w:t>
                  </w:r>
                  <w:r w:rsidRPr="00987B06">
                    <w:rPr>
                      <w:rFonts w:hint="eastAsia"/>
                      <w:sz w:val="21"/>
                      <w:szCs w:val="21"/>
                    </w:rPr>
                    <w:t>）环境影响报告书》审查意见的函</w:t>
                  </w:r>
                </w:p>
              </w:tc>
              <w:tc>
                <w:tcPr>
                  <w:tcW w:w="4149" w:type="dxa"/>
                  <w:tcBorders>
                    <w:tl2br w:val="nil"/>
                    <w:tr2bl w:val="nil"/>
                  </w:tcBorders>
                  <w:vAlign w:val="center"/>
                </w:tcPr>
                <w:p w14:paraId="0B83ABBC" w14:textId="77777777" w:rsidR="005E75FE" w:rsidRPr="00987B06" w:rsidRDefault="00A03FA1">
                  <w:pPr>
                    <w:spacing w:line="240" w:lineRule="auto"/>
                    <w:ind w:firstLine="420"/>
                    <w:rPr>
                      <w:sz w:val="21"/>
                      <w:szCs w:val="21"/>
                    </w:rPr>
                  </w:pPr>
                  <w:r w:rsidRPr="00987B06">
                    <w:rPr>
                      <w:rFonts w:hint="eastAsia"/>
                      <w:sz w:val="21"/>
                      <w:szCs w:val="21"/>
                    </w:rPr>
                    <w:t>严守环境质量底线，落实污染物总量管控要求。根据国家、陕西省、西咸新区有关大气、水、土壤污染防治行动计划相关要求，制定区域污染物减排方案，采取有效措施减少主要污染物和挥发性有机物等排放总量，实现区域环境质量改善目标</w:t>
                  </w:r>
                </w:p>
              </w:tc>
              <w:tc>
                <w:tcPr>
                  <w:tcW w:w="2018" w:type="dxa"/>
                  <w:tcBorders>
                    <w:tl2br w:val="nil"/>
                    <w:tr2bl w:val="nil"/>
                  </w:tcBorders>
                  <w:vAlign w:val="center"/>
                </w:tcPr>
                <w:p w14:paraId="556010C1" w14:textId="77777777" w:rsidR="005E75FE" w:rsidRPr="00987B06" w:rsidRDefault="00A03FA1">
                  <w:pPr>
                    <w:pStyle w:val="41"/>
                    <w:spacing w:line="240" w:lineRule="auto"/>
                    <w:ind w:firstLine="0"/>
                    <w:jc w:val="center"/>
                    <w:rPr>
                      <w:rFonts w:ascii="Times New Roman" w:hAnsi="Times New Roman"/>
                      <w:kern w:val="2"/>
                      <w:sz w:val="21"/>
                      <w:szCs w:val="21"/>
                    </w:rPr>
                  </w:pPr>
                  <w:r w:rsidRPr="00987B06">
                    <w:rPr>
                      <w:rFonts w:ascii="Times New Roman" w:hAnsi="Times New Roman"/>
                      <w:kern w:val="2"/>
                      <w:sz w:val="21"/>
                      <w:szCs w:val="21"/>
                    </w:rPr>
                    <w:t>本项目现有</w:t>
                  </w:r>
                  <w:r w:rsidRPr="00987B06">
                    <w:rPr>
                      <w:rFonts w:ascii="Times New Roman" w:hAnsi="Times New Roman" w:hint="eastAsia"/>
                      <w:kern w:val="2"/>
                      <w:sz w:val="21"/>
                      <w:szCs w:val="21"/>
                    </w:rPr>
                    <w:t>三级</w:t>
                  </w:r>
                  <w:r w:rsidRPr="00987B06">
                    <w:rPr>
                      <w:rFonts w:ascii="Times New Roman" w:hAnsi="Times New Roman"/>
                      <w:kern w:val="2"/>
                      <w:sz w:val="21"/>
                      <w:szCs w:val="21"/>
                    </w:rPr>
                    <w:t>油气回收装置</w:t>
                  </w:r>
                  <w:r w:rsidRPr="00987B06">
                    <w:rPr>
                      <w:rFonts w:ascii="Times New Roman" w:hAnsi="Times New Roman" w:hint="eastAsia"/>
                      <w:kern w:val="2"/>
                      <w:sz w:val="21"/>
                      <w:szCs w:val="21"/>
                    </w:rPr>
                    <w:t>，采用一次、二次、三次油气回收，减少有机废气排放</w:t>
                  </w:r>
                </w:p>
              </w:tc>
              <w:tc>
                <w:tcPr>
                  <w:tcW w:w="709" w:type="dxa"/>
                  <w:tcBorders>
                    <w:tl2br w:val="nil"/>
                    <w:tr2bl w:val="nil"/>
                  </w:tcBorders>
                  <w:vAlign w:val="center"/>
                </w:tcPr>
                <w:p w14:paraId="616FA490" w14:textId="77777777" w:rsidR="005E75FE" w:rsidRPr="00987B06" w:rsidRDefault="00A03FA1">
                  <w:pPr>
                    <w:pStyle w:val="41"/>
                    <w:spacing w:line="240" w:lineRule="auto"/>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符合</w:t>
                  </w:r>
                </w:p>
              </w:tc>
            </w:tr>
            <w:tr w:rsidR="00987B06" w:rsidRPr="00987B06" w14:paraId="72270AEE" w14:textId="77777777">
              <w:trPr>
                <w:trHeight w:val="568"/>
                <w:jc w:val="right"/>
              </w:trPr>
              <w:tc>
                <w:tcPr>
                  <w:tcW w:w="1418" w:type="dxa"/>
                  <w:vMerge/>
                  <w:tcBorders>
                    <w:tl2br w:val="nil"/>
                    <w:tr2bl w:val="nil"/>
                  </w:tcBorders>
                  <w:vAlign w:val="center"/>
                </w:tcPr>
                <w:p w14:paraId="5CD51621" w14:textId="77777777" w:rsidR="005E75FE" w:rsidRPr="00987B06" w:rsidRDefault="005E75FE">
                  <w:pPr>
                    <w:spacing w:line="240" w:lineRule="auto"/>
                    <w:ind w:firstLine="420"/>
                    <w:jc w:val="center"/>
                    <w:rPr>
                      <w:sz w:val="21"/>
                      <w:szCs w:val="21"/>
                    </w:rPr>
                  </w:pPr>
                </w:p>
              </w:tc>
              <w:tc>
                <w:tcPr>
                  <w:tcW w:w="4149" w:type="dxa"/>
                  <w:tcBorders>
                    <w:tl2br w:val="nil"/>
                    <w:tr2bl w:val="nil"/>
                  </w:tcBorders>
                  <w:vAlign w:val="center"/>
                </w:tcPr>
                <w:p w14:paraId="75BEE0E7" w14:textId="77777777" w:rsidR="005E75FE" w:rsidRPr="00987B06" w:rsidRDefault="00A03FA1">
                  <w:pPr>
                    <w:spacing w:line="240" w:lineRule="auto"/>
                    <w:ind w:firstLine="420"/>
                    <w:rPr>
                      <w:sz w:val="21"/>
                      <w:szCs w:val="21"/>
                    </w:rPr>
                  </w:pPr>
                  <w:r w:rsidRPr="00987B06">
                    <w:rPr>
                      <w:rFonts w:hint="eastAsia"/>
                      <w:sz w:val="21"/>
                      <w:szCs w:val="21"/>
                    </w:rPr>
                    <w:t>建立健全区域环境风险防范体系和生态安全保障体系，加强区内重要风险源管控。做好区域内大气、水、土壤等环境的长期跟踪监测与管理</w:t>
                  </w:r>
                </w:p>
              </w:tc>
              <w:tc>
                <w:tcPr>
                  <w:tcW w:w="2018" w:type="dxa"/>
                  <w:tcBorders>
                    <w:tl2br w:val="nil"/>
                    <w:tr2bl w:val="nil"/>
                  </w:tcBorders>
                  <w:vAlign w:val="center"/>
                </w:tcPr>
                <w:p w14:paraId="36C6F3DB" w14:textId="77777777" w:rsidR="005E75FE" w:rsidRPr="00987B06" w:rsidRDefault="00A03FA1">
                  <w:pPr>
                    <w:pStyle w:val="41"/>
                    <w:spacing w:line="240" w:lineRule="auto"/>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本项目建立环境风险防范体系，已经编制环境风险预案，制定跟踪监测计划</w:t>
                  </w:r>
                </w:p>
              </w:tc>
              <w:tc>
                <w:tcPr>
                  <w:tcW w:w="709" w:type="dxa"/>
                  <w:tcBorders>
                    <w:tl2br w:val="nil"/>
                    <w:tr2bl w:val="nil"/>
                  </w:tcBorders>
                  <w:vAlign w:val="center"/>
                </w:tcPr>
                <w:p w14:paraId="0985EECE" w14:textId="77777777" w:rsidR="005E75FE" w:rsidRPr="00987B06" w:rsidRDefault="00A03FA1">
                  <w:pPr>
                    <w:pStyle w:val="41"/>
                    <w:spacing w:line="240" w:lineRule="auto"/>
                    <w:ind w:firstLine="0"/>
                    <w:jc w:val="center"/>
                    <w:rPr>
                      <w:rFonts w:ascii="Times New Roman" w:hAnsi="Times New Roman"/>
                      <w:bCs/>
                      <w:kern w:val="2"/>
                      <w:sz w:val="21"/>
                      <w:szCs w:val="21"/>
                    </w:rPr>
                  </w:pPr>
                  <w:r w:rsidRPr="00987B06">
                    <w:rPr>
                      <w:rFonts w:ascii="Times New Roman" w:hAnsi="Times New Roman" w:hint="eastAsia"/>
                      <w:bCs/>
                      <w:kern w:val="2"/>
                      <w:sz w:val="21"/>
                      <w:szCs w:val="21"/>
                    </w:rPr>
                    <w:t>符合</w:t>
                  </w:r>
                </w:p>
              </w:tc>
            </w:tr>
            <w:tr w:rsidR="00987B06" w:rsidRPr="00987B06" w14:paraId="1540DD00" w14:textId="77777777">
              <w:trPr>
                <w:trHeight w:val="847"/>
                <w:jc w:val="right"/>
              </w:trPr>
              <w:tc>
                <w:tcPr>
                  <w:tcW w:w="1418" w:type="dxa"/>
                  <w:vMerge w:val="restart"/>
                  <w:tcBorders>
                    <w:tl2br w:val="nil"/>
                    <w:tr2bl w:val="nil"/>
                  </w:tcBorders>
                  <w:vAlign w:val="center"/>
                </w:tcPr>
                <w:p w14:paraId="5EDB5235"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《国务院关于印发大气污染防治行动计划的通知》国发</w:t>
                  </w:r>
                  <w:r w:rsidRPr="00987B06">
                    <w:rPr>
                      <w:rFonts w:ascii="Times New Roman" w:hAnsi="Times New Roman"/>
                      <w:kern w:val="2"/>
                      <w:sz w:val="21"/>
                      <w:szCs w:val="21"/>
                    </w:rPr>
                    <w:t>[2013]37</w:t>
                  </w:r>
                  <w:r w:rsidRPr="00987B06">
                    <w:rPr>
                      <w:rFonts w:ascii="Times New Roman" w:hAnsi="Times New Roman"/>
                      <w:kern w:val="2"/>
                      <w:sz w:val="21"/>
                      <w:szCs w:val="21"/>
                    </w:rPr>
                    <w:t>号</w:t>
                  </w:r>
                </w:p>
              </w:tc>
              <w:tc>
                <w:tcPr>
                  <w:tcW w:w="4149" w:type="dxa"/>
                  <w:tcBorders>
                    <w:tl2br w:val="nil"/>
                    <w:tr2bl w:val="nil"/>
                  </w:tcBorders>
                  <w:vAlign w:val="center"/>
                </w:tcPr>
                <w:p w14:paraId="1EED9DF0"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到</w:t>
                  </w:r>
                  <w:r w:rsidRPr="00987B06">
                    <w:rPr>
                      <w:rFonts w:ascii="Times New Roman" w:hAnsi="Times New Roman"/>
                      <w:kern w:val="2"/>
                      <w:sz w:val="21"/>
                      <w:szCs w:val="21"/>
                    </w:rPr>
                    <w:t>2017</w:t>
                  </w:r>
                  <w:r w:rsidRPr="00987B06">
                    <w:rPr>
                      <w:rFonts w:ascii="Times New Roman" w:hAnsi="Times New Roman"/>
                      <w:kern w:val="2"/>
                      <w:sz w:val="21"/>
                      <w:szCs w:val="21"/>
                    </w:rPr>
                    <w:t>年，除必要保留的以外，地级及以上城市建成区基本淘汰每小时</w:t>
                  </w:r>
                  <w:r w:rsidRPr="00987B06">
                    <w:rPr>
                      <w:rFonts w:ascii="Times New Roman" w:hAnsi="Times New Roman"/>
                      <w:kern w:val="2"/>
                      <w:sz w:val="21"/>
                      <w:szCs w:val="21"/>
                    </w:rPr>
                    <w:t>10</w:t>
                  </w:r>
                  <w:r w:rsidRPr="00987B06">
                    <w:rPr>
                      <w:rFonts w:ascii="Times New Roman" w:hAnsi="Times New Roman"/>
                      <w:kern w:val="2"/>
                      <w:sz w:val="21"/>
                      <w:szCs w:val="21"/>
                    </w:rPr>
                    <w:t>蒸吨及以下的燃煤锅炉。</w:t>
                  </w:r>
                </w:p>
              </w:tc>
              <w:tc>
                <w:tcPr>
                  <w:tcW w:w="2018" w:type="dxa"/>
                  <w:tcBorders>
                    <w:tl2br w:val="nil"/>
                    <w:tr2bl w:val="nil"/>
                  </w:tcBorders>
                  <w:vAlign w:val="center"/>
                </w:tcPr>
                <w:p w14:paraId="1CD0BC22"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本项目无燃烧锅炉，取暖使用空调。</w:t>
                  </w:r>
                </w:p>
              </w:tc>
              <w:tc>
                <w:tcPr>
                  <w:tcW w:w="709" w:type="dxa"/>
                  <w:tcBorders>
                    <w:tl2br w:val="nil"/>
                    <w:tr2bl w:val="nil"/>
                  </w:tcBorders>
                  <w:vAlign w:val="center"/>
                </w:tcPr>
                <w:p w14:paraId="0ECE23D2" w14:textId="77777777" w:rsidR="005E75FE" w:rsidRPr="00987B06" w:rsidRDefault="00A03FA1">
                  <w:pPr>
                    <w:pStyle w:val="41"/>
                    <w:spacing w:line="280" w:lineRule="exact"/>
                    <w:ind w:firstLine="0"/>
                    <w:jc w:val="center"/>
                    <w:rPr>
                      <w:rFonts w:ascii="Times New Roman" w:hAnsi="Times New Roman"/>
                      <w:kern w:val="2"/>
                      <w:sz w:val="21"/>
                      <w:szCs w:val="21"/>
                    </w:rPr>
                  </w:pPr>
                  <w:r w:rsidRPr="00987B06">
                    <w:rPr>
                      <w:rFonts w:ascii="Times New Roman" w:hAnsi="Times New Roman"/>
                      <w:kern w:val="2"/>
                      <w:sz w:val="21"/>
                      <w:szCs w:val="21"/>
                    </w:rPr>
                    <w:t>符合</w:t>
                  </w:r>
                </w:p>
              </w:tc>
            </w:tr>
            <w:tr w:rsidR="00987B06" w:rsidRPr="00987B06" w14:paraId="4F6BB4A9" w14:textId="77777777">
              <w:trPr>
                <w:trHeight w:val="847"/>
                <w:jc w:val="right"/>
              </w:trPr>
              <w:tc>
                <w:tcPr>
                  <w:tcW w:w="1418" w:type="dxa"/>
                  <w:vMerge/>
                  <w:tcBorders>
                    <w:tl2br w:val="nil"/>
                    <w:tr2bl w:val="nil"/>
                  </w:tcBorders>
                  <w:vAlign w:val="center"/>
                </w:tcPr>
                <w:p w14:paraId="746AF4D5" w14:textId="77777777" w:rsidR="005E75FE" w:rsidRPr="00987B06" w:rsidRDefault="005E75FE">
                  <w:pPr>
                    <w:pStyle w:val="41"/>
                    <w:spacing w:line="280" w:lineRule="exact"/>
                    <w:ind w:firstLine="0"/>
                    <w:rPr>
                      <w:rFonts w:ascii="Times New Roman" w:hAnsi="Times New Roman"/>
                      <w:kern w:val="2"/>
                      <w:sz w:val="21"/>
                      <w:szCs w:val="21"/>
                    </w:rPr>
                  </w:pPr>
                </w:p>
              </w:tc>
              <w:tc>
                <w:tcPr>
                  <w:tcW w:w="4149" w:type="dxa"/>
                  <w:tcBorders>
                    <w:tl2br w:val="nil"/>
                    <w:tr2bl w:val="nil"/>
                  </w:tcBorders>
                  <w:vAlign w:val="center"/>
                </w:tcPr>
                <w:p w14:paraId="463F732F"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限时完成加油站、储油库、油罐车的油气回收治理，在原油成品油源头积极开展油气回收治理。</w:t>
                  </w:r>
                </w:p>
              </w:tc>
              <w:tc>
                <w:tcPr>
                  <w:tcW w:w="2018" w:type="dxa"/>
                  <w:tcBorders>
                    <w:tl2br w:val="nil"/>
                    <w:tr2bl w:val="nil"/>
                  </w:tcBorders>
                  <w:vAlign w:val="center"/>
                </w:tcPr>
                <w:p w14:paraId="0B32A9D2"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hint="eastAsia"/>
                      <w:kern w:val="2"/>
                      <w:sz w:val="21"/>
                      <w:szCs w:val="21"/>
                    </w:rPr>
                    <w:t>本项目现有三级油气回收装置</w:t>
                  </w:r>
                  <w:r w:rsidRPr="00987B06">
                    <w:rPr>
                      <w:rFonts w:ascii="Times New Roman" w:hAnsi="Times New Roman"/>
                      <w:kern w:val="2"/>
                      <w:sz w:val="21"/>
                      <w:szCs w:val="21"/>
                    </w:rPr>
                    <w:t>。</w:t>
                  </w:r>
                </w:p>
              </w:tc>
              <w:tc>
                <w:tcPr>
                  <w:tcW w:w="709" w:type="dxa"/>
                  <w:tcBorders>
                    <w:tl2br w:val="nil"/>
                    <w:tr2bl w:val="nil"/>
                  </w:tcBorders>
                  <w:vAlign w:val="center"/>
                </w:tcPr>
                <w:p w14:paraId="31A9854D" w14:textId="77777777" w:rsidR="005E75FE" w:rsidRPr="00987B06" w:rsidRDefault="00A03FA1">
                  <w:pPr>
                    <w:pStyle w:val="41"/>
                    <w:spacing w:line="280" w:lineRule="exact"/>
                    <w:ind w:firstLine="0"/>
                    <w:jc w:val="center"/>
                    <w:rPr>
                      <w:rFonts w:ascii="Times New Roman" w:hAnsi="Times New Roman"/>
                      <w:kern w:val="2"/>
                      <w:sz w:val="21"/>
                      <w:szCs w:val="21"/>
                    </w:rPr>
                  </w:pPr>
                  <w:r w:rsidRPr="00987B06">
                    <w:rPr>
                      <w:rFonts w:ascii="Times New Roman" w:hAnsi="Times New Roman"/>
                      <w:kern w:val="2"/>
                      <w:sz w:val="21"/>
                      <w:szCs w:val="21"/>
                    </w:rPr>
                    <w:t>符合</w:t>
                  </w:r>
                </w:p>
              </w:tc>
            </w:tr>
            <w:tr w:rsidR="00987B06" w:rsidRPr="00987B06" w14:paraId="0FB4FDA6" w14:textId="77777777">
              <w:trPr>
                <w:trHeight w:val="1126"/>
                <w:jc w:val="right"/>
              </w:trPr>
              <w:tc>
                <w:tcPr>
                  <w:tcW w:w="1418" w:type="dxa"/>
                  <w:tcBorders>
                    <w:tl2br w:val="nil"/>
                    <w:tr2bl w:val="nil"/>
                  </w:tcBorders>
                  <w:vAlign w:val="center"/>
                </w:tcPr>
                <w:p w14:paraId="71FEA17E"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中华人民共和国大气污染防治法（主席令第</w:t>
                  </w:r>
                  <w:r w:rsidRPr="00987B06">
                    <w:rPr>
                      <w:rFonts w:ascii="Times New Roman" w:hAnsi="Times New Roman"/>
                      <w:kern w:val="2"/>
                      <w:sz w:val="21"/>
                      <w:szCs w:val="21"/>
                    </w:rPr>
                    <w:t>31</w:t>
                  </w:r>
                  <w:r w:rsidRPr="00987B06">
                    <w:rPr>
                      <w:rFonts w:ascii="Times New Roman" w:hAnsi="Times New Roman"/>
                      <w:kern w:val="2"/>
                      <w:sz w:val="21"/>
                      <w:szCs w:val="21"/>
                    </w:rPr>
                    <w:t>号）</w:t>
                  </w:r>
                </w:p>
              </w:tc>
              <w:tc>
                <w:tcPr>
                  <w:tcW w:w="4149" w:type="dxa"/>
                  <w:tcBorders>
                    <w:tl2br w:val="nil"/>
                    <w:tr2bl w:val="nil"/>
                  </w:tcBorders>
                </w:tcPr>
                <w:p w14:paraId="50864068"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储油储气库、加油加气站、原油成品油码头、原油成品油运输船舶和油罐车、气罐车等，应当按照国家有关规定安装油气回收装置并保持正常使用。</w:t>
                  </w:r>
                </w:p>
              </w:tc>
              <w:tc>
                <w:tcPr>
                  <w:tcW w:w="2018" w:type="dxa"/>
                  <w:tcBorders>
                    <w:tl2br w:val="nil"/>
                    <w:tr2bl w:val="nil"/>
                  </w:tcBorders>
                  <w:vAlign w:val="center"/>
                </w:tcPr>
                <w:p w14:paraId="4961A355"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hint="eastAsia"/>
                      <w:kern w:val="2"/>
                      <w:sz w:val="21"/>
                      <w:szCs w:val="21"/>
                    </w:rPr>
                    <w:t>本项目现有三级油气回收装置</w:t>
                  </w:r>
                  <w:r w:rsidRPr="00987B06">
                    <w:rPr>
                      <w:rFonts w:ascii="Times New Roman" w:hAnsi="Times New Roman"/>
                      <w:kern w:val="2"/>
                      <w:sz w:val="21"/>
                      <w:szCs w:val="21"/>
                    </w:rPr>
                    <w:t>。</w:t>
                  </w:r>
                </w:p>
              </w:tc>
              <w:tc>
                <w:tcPr>
                  <w:tcW w:w="709" w:type="dxa"/>
                  <w:tcBorders>
                    <w:tl2br w:val="nil"/>
                    <w:tr2bl w:val="nil"/>
                  </w:tcBorders>
                  <w:vAlign w:val="center"/>
                </w:tcPr>
                <w:p w14:paraId="41C3CDA5" w14:textId="77777777" w:rsidR="005E75FE" w:rsidRPr="00987B06" w:rsidRDefault="00A03FA1">
                  <w:pPr>
                    <w:pStyle w:val="41"/>
                    <w:spacing w:line="280" w:lineRule="exact"/>
                    <w:ind w:firstLine="0"/>
                    <w:jc w:val="center"/>
                    <w:rPr>
                      <w:rFonts w:ascii="Times New Roman" w:hAnsi="Times New Roman"/>
                      <w:kern w:val="2"/>
                      <w:sz w:val="21"/>
                      <w:szCs w:val="21"/>
                    </w:rPr>
                  </w:pPr>
                  <w:r w:rsidRPr="00987B06">
                    <w:rPr>
                      <w:rFonts w:ascii="Times New Roman" w:hAnsi="Times New Roman"/>
                      <w:kern w:val="2"/>
                      <w:sz w:val="21"/>
                      <w:szCs w:val="21"/>
                    </w:rPr>
                    <w:t>符合</w:t>
                  </w:r>
                </w:p>
              </w:tc>
            </w:tr>
            <w:tr w:rsidR="00987B06" w:rsidRPr="00987B06" w14:paraId="349ADF10" w14:textId="77777777">
              <w:trPr>
                <w:trHeight w:val="416"/>
                <w:jc w:val="right"/>
              </w:trPr>
              <w:tc>
                <w:tcPr>
                  <w:tcW w:w="1418" w:type="dxa"/>
                  <w:tcBorders>
                    <w:tl2br w:val="nil"/>
                    <w:tr2bl w:val="nil"/>
                  </w:tcBorders>
                  <w:vAlign w:val="center"/>
                </w:tcPr>
                <w:p w14:paraId="2D738074"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《国务院关于印发水污染防治行动计划的通知》国发</w:t>
                  </w:r>
                  <w:r w:rsidRPr="00987B06">
                    <w:rPr>
                      <w:rFonts w:ascii="Times New Roman" w:hAnsi="Times New Roman"/>
                      <w:kern w:val="2"/>
                      <w:sz w:val="21"/>
                      <w:szCs w:val="21"/>
                    </w:rPr>
                    <w:t>[2015]17</w:t>
                  </w:r>
                  <w:r w:rsidRPr="00987B06">
                    <w:rPr>
                      <w:rFonts w:ascii="Times New Roman" w:hAnsi="Times New Roman"/>
                      <w:kern w:val="2"/>
                      <w:sz w:val="21"/>
                      <w:szCs w:val="21"/>
                    </w:rPr>
                    <w:t>号</w:t>
                  </w:r>
                </w:p>
              </w:tc>
              <w:tc>
                <w:tcPr>
                  <w:tcW w:w="4149" w:type="dxa"/>
                  <w:tcBorders>
                    <w:tl2br w:val="nil"/>
                    <w:tr2bl w:val="nil"/>
                  </w:tcBorders>
                  <w:vAlign w:val="center"/>
                </w:tcPr>
                <w:p w14:paraId="4313AFFE"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加油站地下油罐应于</w:t>
                  </w:r>
                  <w:r w:rsidRPr="00987B06">
                    <w:rPr>
                      <w:rFonts w:ascii="Times New Roman" w:hAnsi="Times New Roman"/>
                      <w:kern w:val="2"/>
                      <w:sz w:val="21"/>
                      <w:szCs w:val="21"/>
                    </w:rPr>
                    <w:t>201</w:t>
                  </w:r>
                  <w:r w:rsidRPr="00987B06">
                    <w:rPr>
                      <w:rFonts w:ascii="Times New Roman" w:hAnsi="Times New Roman" w:hint="eastAsia"/>
                      <w:kern w:val="2"/>
                      <w:sz w:val="21"/>
                      <w:szCs w:val="21"/>
                    </w:rPr>
                    <w:t>7</w:t>
                  </w:r>
                  <w:r w:rsidRPr="00987B06">
                    <w:rPr>
                      <w:rFonts w:ascii="Times New Roman" w:hAnsi="Times New Roman"/>
                      <w:kern w:val="2"/>
                      <w:sz w:val="21"/>
                      <w:szCs w:val="21"/>
                    </w:rPr>
                    <w:t>年底前全部更新为双层罐或完成防渗池设置。</w:t>
                  </w:r>
                </w:p>
              </w:tc>
              <w:tc>
                <w:tcPr>
                  <w:tcW w:w="2018" w:type="dxa"/>
                  <w:tcBorders>
                    <w:tl2br w:val="nil"/>
                    <w:tr2bl w:val="nil"/>
                  </w:tcBorders>
                  <w:vAlign w:val="center"/>
                </w:tcPr>
                <w:p w14:paraId="6553728C" w14:textId="77777777" w:rsidR="005E75FE" w:rsidRPr="00987B06" w:rsidRDefault="00A03FA1">
                  <w:pPr>
                    <w:pStyle w:val="41"/>
                    <w:spacing w:line="280" w:lineRule="exact"/>
                    <w:ind w:firstLine="0"/>
                    <w:rPr>
                      <w:rFonts w:ascii="Times New Roman" w:hAnsi="Times New Roman"/>
                      <w:kern w:val="2"/>
                      <w:sz w:val="21"/>
                      <w:szCs w:val="21"/>
                    </w:rPr>
                  </w:pPr>
                  <w:r w:rsidRPr="00987B06">
                    <w:rPr>
                      <w:rFonts w:ascii="Times New Roman" w:hAnsi="Times New Roman"/>
                      <w:kern w:val="2"/>
                      <w:sz w:val="21"/>
                      <w:szCs w:val="21"/>
                    </w:rPr>
                    <w:t>本项目设置直埋地下双层油罐</w:t>
                  </w:r>
                  <w:r w:rsidRPr="00987B06">
                    <w:rPr>
                      <w:rFonts w:ascii="Times New Roman" w:hAnsi="Times New Roman"/>
                      <w:kern w:val="2"/>
                      <w:sz w:val="21"/>
                      <w:szCs w:val="21"/>
                    </w:rPr>
                    <w:t>3</w:t>
                  </w:r>
                  <w:r w:rsidRPr="00987B06">
                    <w:rPr>
                      <w:rFonts w:ascii="Times New Roman" w:hAnsi="Times New Roman"/>
                      <w:kern w:val="2"/>
                      <w:sz w:val="21"/>
                      <w:szCs w:val="21"/>
                    </w:rPr>
                    <w:t>个。</w:t>
                  </w:r>
                </w:p>
              </w:tc>
              <w:tc>
                <w:tcPr>
                  <w:tcW w:w="709" w:type="dxa"/>
                  <w:tcBorders>
                    <w:tl2br w:val="nil"/>
                    <w:tr2bl w:val="nil"/>
                  </w:tcBorders>
                  <w:vAlign w:val="center"/>
                </w:tcPr>
                <w:p w14:paraId="4D5E4571" w14:textId="77777777" w:rsidR="005E75FE" w:rsidRPr="00987B06" w:rsidRDefault="00A03FA1">
                  <w:pPr>
                    <w:pStyle w:val="41"/>
                    <w:spacing w:line="280" w:lineRule="exact"/>
                    <w:ind w:firstLine="0"/>
                    <w:jc w:val="center"/>
                    <w:rPr>
                      <w:rFonts w:ascii="Times New Roman" w:hAnsi="Times New Roman"/>
                      <w:kern w:val="2"/>
                      <w:sz w:val="21"/>
                      <w:szCs w:val="21"/>
                    </w:rPr>
                  </w:pPr>
                  <w:r w:rsidRPr="00987B06">
                    <w:rPr>
                      <w:rFonts w:ascii="Times New Roman" w:hAnsi="Times New Roman"/>
                      <w:kern w:val="2"/>
                      <w:sz w:val="21"/>
                      <w:szCs w:val="21"/>
                    </w:rPr>
                    <w:t>符合</w:t>
                  </w:r>
                </w:p>
              </w:tc>
            </w:tr>
          </w:tbl>
          <w:p w14:paraId="346C2894"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w:t>
            </w:r>
            <w:r w:rsidRPr="00987B06">
              <w:rPr>
                <w:rFonts w:hAnsi="宋体"/>
                <w:b/>
                <w:kern w:val="0"/>
              </w:rPr>
              <w:t>4</w:t>
            </w:r>
            <w:r w:rsidRPr="00987B06">
              <w:rPr>
                <w:rFonts w:hAnsi="宋体" w:hint="eastAsia"/>
                <w:b/>
                <w:kern w:val="0"/>
              </w:rPr>
              <w:t>）选址可行性分析</w:t>
            </w:r>
          </w:p>
          <w:p w14:paraId="345D7F59" w14:textId="77777777" w:rsidR="005E75FE" w:rsidRPr="00987B06" w:rsidRDefault="00A03FA1">
            <w:pPr>
              <w:autoSpaceDE w:val="0"/>
              <w:autoSpaceDN w:val="0"/>
              <w:adjustRightInd w:val="0"/>
              <w:ind w:firstLine="480"/>
              <w:jc w:val="left"/>
              <w:rPr>
                <w:kern w:val="0"/>
              </w:rPr>
            </w:pPr>
            <w:r w:rsidRPr="00987B06">
              <w:rPr>
                <w:rFonts w:ascii="宋体" w:hAnsi="宋体" w:hint="eastAsia"/>
                <w:kern w:val="0"/>
              </w:rPr>
              <w:t>①</w:t>
            </w:r>
            <w:r w:rsidRPr="00987B06">
              <w:rPr>
                <w:rFonts w:hint="eastAsia"/>
              </w:rPr>
              <w:t>本加油站</w:t>
            </w:r>
            <w:r w:rsidRPr="00987B06">
              <w:t>位</w:t>
            </w:r>
            <w:r w:rsidRPr="00987B06">
              <w:rPr>
                <w:rFonts w:hint="eastAsia"/>
              </w:rPr>
              <w:t>陕西省西咸新区沣西新城大王镇康东村</w:t>
            </w:r>
            <w:r w:rsidRPr="00987B06">
              <w:t>，</w:t>
            </w:r>
            <w:r w:rsidRPr="00987B06">
              <w:rPr>
                <w:rFonts w:hint="eastAsia"/>
              </w:rPr>
              <w:t>X215</w:t>
            </w:r>
            <w:r w:rsidRPr="00987B06">
              <w:rPr>
                <w:rFonts w:hint="eastAsia"/>
              </w:rPr>
              <w:t>与</w:t>
            </w:r>
            <w:r w:rsidRPr="00987B06">
              <w:rPr>
                <w:rFonts w:hint="eastAsia"/>
              </w:rPr>
              <w:t>103</w:t>
            </w:r>
            <w:r w:rsidRPr="00987B06">
              <w:rPr>
                <w:rFonts w:hint="eastAsia"/>
              </w:rPr>
              <w:t>村道十字西北角，</w:t>
            </w:r>
            <w:r w:rsidRPr="00987B06">
              <w:t>西</w:t>
            </w:r>
            <w:r w:rsidRPr="00987B06">
              <w:rPr>
                <w:rFonts w:hint="eastAsia"/>
              </w:rPr>
              <w:t>侧为纸箱厂</w:t>
            </w:r>
            <w:r w:rsidRPr="00987B06">
              <w:t>，东侧为</w:t>
            </w:r>
            <w:r w:rsidRPr="00987B06">
              <w:rPr>
                <w:rFonts w:hint="eastAsia"/>
              </w:rPr>
              <w:t>X215</w:t>
            </w:r>
            <w:r w:rsidRPr="00987B06">
              <w:rPr>
                <w:rFonts w:hint="eastAsia"/>
              </w:rPr>
              <w:t>，</w:t>
            </w:r>
            <w:r w:rsidRPr="00987B06">
              <w:t>北侧为汽车修理厂</w:t>
            </w:r>
            <w:r w:rsidRPr="00987B06">
              <w:rPr>
                <w:rFonts w:hint="eastAsia"/>
              </w:rPr>
              <w:t>，南侧</w:t>
            </w:r>
            <w:r w:rsidRPr="00987B06">
              <w:t>为</w:t>
            </w:r>
            <w:r w:rsidRPr="00987B06">
              <w:rPr>
                <w:rFonts w:hint="eastAsia"/>
              </w:rPr>
              <w:t>空地</w:t>
            </w:r>
            <w:r w:rsidRPr="00987B06">
              <w:t>。</w:t>
            </w:r>
            <w:r w:rsidRPr="00987B06">
              <w:rPr>
                <w:rFonts w:hAnsi="宋体" w:hint="eastAsia"/>
                <w:kern w:val="0"/>
              </w:rPr>
              <w:t>加油站</w:t>
            </w:r>
            <w:r w:rsidRPr="00987B06">
              <w:rPr>
                <w:rFonts w:hAnsi="宋体"/>
                <w:kern w:val="0"/>
              </w:rPr>
              <w:t>周围</w:t>
            </w:r>
            <w:r w:rsidRPr="00987B06">
              <w:rPr>
                <w:rFonts w:hAnsi="宋体" w:hint="eastAsia"/>
                <w:kern w:val="0"/>
              </w:rPr>
              <w:t>200m</w:t>
            </w:r>
            <w:r w:rsidRPr="00987B06">
              <w:rPr>
                <w:rFonts w:hAnsi="宋体" w:hint="eastAsia"/>
                <w:kern w:val="0"/>
              </w:rPr>
              <w:t>范围内无</w:t>
            </w:r>
            <w:r w:rsidRPr="00987B06">
              <w:rPr>
                <w:rFonts w:hAnsi="宋体"/>
                <w:kern w:val="0"/>
              </w:rPr>
              <w:t>饮用水源保护区、风景名胜区、自然保护区等环境敏感点，</w:t>
            </w:r>
            <w:r w:rsidRPr="00987B06">
              <w:rPr>
                <w:rFonts w:hAnsi="宋体" w:hint="eastAsia"/>
                <w:kern w:val="0"/>
              </w:rPr>
              <w:lastRenderedPageBreak/>
              <w:t>外环境关系简单。项目所在地电力、交通便捷，建站条件良好。评价范围内无明显环境制约因素。</w:t>
            </w:r>
          </w:p>
          <w:p w14:paraId="01EB3B0C"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②根据《汽车加油站设计与施工规范》（</w:t>
            </w:r>
            <w:r w:rsidRPr="00987B06">
              <w:rPr>
                <w:kern w:val="0"/>
              </w:rPr>
              <w:t>GB50156-2012</w:t>
            </w:r>
            <w:r w:rsidRPr="00987B06">
              <w:rPr>
                <w:rFonts w:hAnsi="宋体"/>
                <w:kern w:val="0"/>
              </w:rPr>
              <w:t>）</w:t>
            </w:r>
            <w:r w:rsidRPr="00987B06">
              <w:rPr>
                <w:rFonts w:hAnsi="宋体" w:hint="eastAsia"/>
                <w:kern w:val="0"/>
              </w:rPr>
              <w:t>中对</w:t>
            </w:r>
            <w:r w:rsidRPr="00987B06">
              <w:rPr>
                <w:rFonts w:hAnsi="宋体"/>
                <w:kern w:val="0"/>
              </w:rPr>
              <w:t>三级</w:t>
            </w:r>
            <w:r w:rsidRPr="00987B06">
              <w:rPr>
                <w:rFonts w:hAnsi="宋体" w:hint="eastAsia"/>
                <w:kern w:val="0"/>
              </w:rPr>
              <w:t>加油站的各项要求，从项目选址以及工艺设备与站外建（构）筑物安全间距等方面分析其合理性。</w:t>
            </w:r>
            <w:r w:rsidRPr="00987B06">
              <w:rPr>
                <w:rFonts w:hAnsi="宋体"/>
                <w:kern w:val="0"/>
              </w:rPr>
              <w:t>详见</w:t>
            </w:r>
            <w:r w:rsidRPr="00987B06">
              <w:rPr>
                <w:rFonts w:hAnsi="宋体" w:hint="eastAsia"/>
                <w:kern w:val="0"/>
              </w:rPr>
              <w:t>表</w:t>
            </w:r>
            <w:r w:rsidRPr="00987B06">
              <w:rPr>
                <w:rFonts w:hAnsi="宋体" w:hint="eastAsia"/>
                <w:kern w:val="0"/>
              </w:rPr>
              <w:t>1-1</w:t>
            </w:r>
            <w:r w:rsidRPr="00987B06">
              <w:rPr>
                <w:rFonts w:hAnsi="宋体"/>
                <w:kern w:val="0"/>
              </w:rPr>
              <w:t>。</w:t>
            </w:r>
          </w:p>
          <w:p w14:paraId="3844FA4D" w14:textId="77777777" w:rsidR="005E75FE" w:rsidRPr="00987B06" w:rsidRDefault="00A03FA1">
            <w:pPr>
              <w:pStyle w:val="2"/>
              <w:spacing w:before="0" w:after="0" w:line="240" w:lineRule="auto"/>
              <w:ind w:firstLineChars="0" w:firstLine="0"/>
              <w:jc w:val="center"/>
              <w:rPr>
                <w:rFonts w:ascii="Times New Roman" w:eastAsia="宋体" w:hAnsi="宋体"/>
                <w:bCs w:val="0"/>
                <w:kern w:val="0"/>
                <w:sz w:val="21"/>
                <w:szCs w:val="21"/>
              </w:rPr>
            </w:pPr>
            <w:r w:rsidRPr="00987B06">
              <w:rPr>
                <w:rFonts w:ascii="Times New Roman" w:eastAsia="宋体" w:hAnsi="宋体" w:hint="eastAsia"/>
                <w:bCs w:val="0"/>
                <w:kern w:val="0"/>
                <w:sz w:val="21"/>
                <w:szCs w:val="21"/>
              </w:rPr>
              <w:t>表</w:t>
            </w:r>
            <w:r w:rsidRPr="00987B06">
              <w:rPr>
                <w:rFonts w:ascii="Times New Roman" w:eastAsia="宋体" w:hAnsi="宋体" w:hint="eastAsia"/>
                <w:bCs w:val="0"/>
                <w:kern w:val="0"/>
                <w:sz w:val="21"/>
                <w:szCs w:val="21"/>
              </w:rPr>
              <w:t xml:space="preserve">1-1  </w:t>
            </w:r>
            <w:r w:rsidRPr="00987B06">
              <w:rPr>
                <w:rFonts w:ascii="Times New Roman" w:eastAsia="宋体" w:hAnsi="宋体" w:hint="eastAsia"/>
                <w:bCs w:val="0"/>
                <w:kern w:val="0"/>
                <w:sz w:val="21"/>
                <w:szCs w:val="21"/>
              </w:rPr>
              <w:t>汽</w:t>
            </w:r>
            <w:r w:rsidRPr="00987B06">
              <w:rPr>
                <w:rFonts w:ascii="Times New Roman" w:eastAsia="宋体" w:hAnsi="宋体" w:hint="eastAsia"/>
                <w:bCs w:val="0"/>
                <w:kern w:val="0"/>
                <w:sz w:val="21"/>
                <w:szCs w:val="21"/>
              </w:rPr>
              <w:t>/</w:t>
            </w:r>
            <w:r w:rsidRPr="00987B06">
              <w:rPr>
                <w:rFonts w:ascii="Times New Roman" w:eastAsia="宋体" w:hAnsi="宋体" w:hint="eastAsia"/>
                <w:bCs w:val="0"/>
                <w:kern w:val="0"/>
                <w:sz w:val="21"/>
                <w:szCs w:val="21"/>
              </w:rPr>
              <w:t>柴油设备与站外建</w:t>
            </w:r>
            <w:r w:rsidRPr="00987B06">
              <w:rPr>
                <w:rFonts w:ascii="Times New Roman" w:eastAsia="宋体" w:hAnsi="宋体" w:hint="eastAsia"/>
                <w:bCs w:val="0"/>
                <w:kern w:val="0"/>
                <w:sz w:val="21"/>
                <w:szCs w:val="21"/>
              </w:rPr>
              <w:t>(</w:t>
            </w:r>
            <w:r w:rsidRPr="00987B06">
              <w:rPr>
                <w:rFonts w:ascii="Times New Roman" w:eastAsia="宋体" w:hAnsi="宋体" w:hint="eastAsia"/>
                <w:bCs w:val="0"/>
                <w:kern w:val="0"/>
                <w:sz w:val="21"/>
                <w:szCs w:val="21"/>
              </w:rPr>
              <w:t>构</w:t>
            </w:r>
            <w:r w:rsidRPr="00987B06">
              <w:rPr>
                <w:rFonts w:ascii="Times New Roman" w:eastAsia="宋体" w:hAnsi="宋体" w:hint="eastAsia"/>
                <w:bCs w:val="0"/>
                <w:kern w:val="0"/>
                <w:sz w:val="21"/>
                <w:szCs w:val="21"/>
              </w:rPr>
              <w:t>)</w:t>
            </w:r>
            <w:r w:rsidRPr="00987B06">
              <w:rPr>
                <w:rFonts w:ascii="Times New Roman" w:eastAsia="宋体" w:hAnsi="宋体" w:hint="eastAsia"/>
                <w:bCs w:val="0"/>
                <w:kern w:val="0"/>
                <w:sz w:val="21"/>
                <w:szCs w:val="21"/>
              </w:rPr>
              <w:t>筑物的安全间距</w:t>
            </w:r>
            <w:r w:rsidRPr="00987B06">
              <w:rPr>
                <w:rFonts w:ascii="Times New Roman" w:eastAsia="宋体" w:hAnsi="宋体" w:hint="eastAsia"/>
                <w:bCs w:val="0"/>
                <w:kern w:val="0"/>
                <w:sz w:val="21"/>
                <w:szCs w:val="21"/>
              </w:rPr>
              <w:t xml:space="preserve">  (m</w:t>
            </w:r>
            <w:r w:rsidRPr="00987B06">
              <w:rPr>
                <w:rFonts w:ascii="Times New Roman" w:eastAsia="宋体" w:hAnsi="宋体" w:hint="eastAsia"/>
                <w:bCs w:val="0"/>
                <w:kern w:val="0"/>
                <w:sz w:val="21"/>
                <w:szCs w:val="21"/>
              </w:rPr>
              <w:t>，标准</w:t>
            </w:r>
            <w:r w:rsidRPr="00987B06">
              <w:rPr>
                <w:rFonts w:ascii="Times New Roman" w:eastAsia="宋体" w:hAnsi="宋体" w:hint="eastAsia"/>
                <w:bCs w:val="0"/>
                <w:kern w:val="0"/>
                <w:sz w:val="21"/>
                <w:szCs w:val="21"/>
              </w:rPr>
              <w:t>/</w:t>
            </w:r>
            <w:r w:rsidRPr="00987B06">
              <w:rPr>
                <w:rFonts w:ascii="Times New Roman" w:eastAsia="宋体" w:hAnsi="宋体" w:hint="eastAsia"/>
                <w:bCs w:val="0"/>
                <w:kern w:val="0"/>
                <w:sz w:val="21"/>
                <w:szCs w:val="21"/>
              </w:rPr>
              <w:t>设计</w:t>
            </w:r>
            <w:r w:rsidRPr="00987B06">
              <w:rPr>
                <w:rFonts w:ascii="Times New Roman" w:eastAsia="宋体" w:hAnsi="宋体" w:hint="eastAsia"/>
                <w:bCs w:val="0"/>
                <w:kern w:val="0"/>
                <w:sz w:val="21"/>
                <w:szCs w:val="21"/>
              </w:rPr>
              <w:t>)</w:t>
            </w:r>
          </w:p>
          <w:tbl>
            <w:tblPr>
              <w:tblStyle w:val="afc"/>
              <w:tblW w:w="8296" w:type="dxa"/>
              <w:tblLayout w:type="fixed"/>
              <w:tblLook w:val="04A0" w:firstRow="1" w:lastRow="0" w:firstColumn="1" w:lastColumn="0" w:noHBand="0" w:noVBand="1"/>
            </w:tblPr>
            <w:tblGrid>
              <w:gridCol w:w="704"/>
              <w:gridCol w:w="1418"/>
              <w:gridCol w:w="992"/>
              <w:gridCol w:w="1134"/>
              <w:gridCol w:w="850"/>
              <w:gridCol w:w="993"/>
              <w:gridCol w:w="1134"/>
              <w:gridCol w:w="1071"/>
            </w:tblGrid>
            <w:tr w:rsidR="00987B06" w:rsidRPr="00987B06" w14:paraId="79A8640E" w14:textId="77777777">
              <w:tc>
                <w:tcPr>
                  <w:tcW w:w="704" w:type="dxa"/>
                  <w:vMerge w:val="restart"/>
                  <w:vAlign w:val="center"/>
                </w:tcPr>
                <w:p w14:paraId="494325A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方向</w:t>
                  </w:r>
                </w:p>
              </w:tc>
              <w:tc>
                <w:tcPr>
                  <w:tcW w:w="1418" w:type="dxa"/>
                  <w:vMerge w:val="restart"/>
                  <w:vAlign w:val="center"/>
                </w:tcPr>
                <w:p w14:paraId="3007712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站外建</w:t>
                  </w:r>
                  <w:r w:rsidRPr="00987B06">
                    <w:rPr>
                      <w:rFonts w:hAnsi="宋体" w:hint="eastAsia"/>
                      <w:kern w:val="0"/>
                      <w:sz w:val="21"/>
                      <w:szCs w:val="21"/>
                    </w:rPr>
                    <w:t>(</w:t>
                  </w:r>
                  <w:r w:rsidRPr="00987B06">
                    <w:rPr>
                      <w:rFonts w:hAnsi="宋体" w:hint="eastAsia"/>
                      <w:kern w:val="0"/>
                      <w:sz w:val="21"/>
                      <w:szCs w:val="21"/>
                    </w:rPr>
                    <w:t>构</w:t>
                  </w:r>
                  <w:r w:rsidRPr="00987B06">
                    <w:rPr>
                      <w:rFonts w:hAnsi="宋体" w:hint="eastAsia"/>
                      <w:kern w:val="0"/>
                      <w:sz w:val="21"/>
                      <w:szCs w:val="21"/>
                    </w:rPr>
                    <w:t>)</w:t>
                  </w:r>
                  <w:r w:rsidRPr="00987B06">
                    <w:rPr>
                      <w:rFonts w:hAnsi="宋体" w:hint="eastAsia"/>
                      <w:kern w:val="0"/>
                      <w:sz w:val="21"/>
                      <w:szCs w:val="21"/>
                    </w:rPr>
                    <w:t>筑物</w:t>
                  </w:r>
                </w:p>
              </w:tc>
              <w:tc>
                <w:tcPr>
                  <w:tcW w:w="2976" w:type="dxa"/>
                  <w:gridSpan w:val="3"/>
                  <w:vAlign w:val="center"/>
                </w:tcPr>
                <w:p w14:paraId="288D7D1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汽油设备</w:t>
                  </w:r>
                </w:p>
              </w:tc>
              <w:tc>
                <w:tcPr>
                  <w:tcW w:w="3198" w:type="dxa"/>
                  <w:gridSpan w:val="3"/>
                  <w:vAlign w:val="center"/>
                </w:tcPr>
                <w:p w14:paraId="5705194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柴油设备</w:t>
                  </w:r>
                </w:p>
              </w:tc>
            </w:tr>
            <w:tr w:rsidR="00987B06" w:rsidRPr="00987B06" w14:paraId="3EE0DFE1" w14:textId="77777777">
              <w:tc>
                <w:tcPr>
                  <w:tcW w:w="704" w:type="dxa"/>
                  <w:vMerge/>
                  <w:vAlign w:val="center"/>
                </w:tcPr>
                <w:p w14:paraId="4C13590F" w14:textId="77777777" w:rsidR="005E75FE" w:rsidRPr="00987B06" w:rsidRDefault="005E75FE">
                  <w:pPr>
                    <w:autoSpaceDE w:val="0"/>
                    <w:autoSpaceDN w:val="0"/>
                    <w:adjustRightInd w:val="0"/>
                    <w:spacing w:line="240" w:lineRule="auto"/>
                    <w:ind w:firstLineChars="0" w:firstLine="0"/>
                    <w:jc w:val="center"/>
                    <w:rPr>
                      <w:rFonts w:hAnsi="宋体"/>
                      <w:kern w:val="0"/>
                      <w:sz w:val="21"/>
                      <w:szCs w:val="21"/>
                    </w:rPr>
                  </w:pPr>
                </w:p>
              </w:tc>
              <w:tc>
                <w:tcPr>
                  <w:tcW w:w="1418" w:type="dxa"/>
                  <w:vMerge/>
                  <w:vAlign w:val="center"/>
                </w:tcPr>
                <w:p w14:paraId="1D4C648D" w14:textId="77777777" w:rsidR="005E75FE" w:rsidRPr="00987B06" w:rsidRDefault="005E75FE">
                  <w:pPr>
                    <w:autoSpaceDE w:val="0"/>
                    <w:autoSpaceDN w:val="0"/>
                    <w:adjustRightInd w:val="0"/>
                    <w:spacing w:line="240" w:lineRule="auto"/>
                    <w:ind w:firstLineChars="0" w:firstLine="0"/>
                    <w:jc w:val="center"/>
                    <w:rPr>
                      <w:rFonts w:hAnsi="宋体"/>
                      <w:kern w:val="0"/>
                      <w:sz w:val="21"/>
                      <w:szCs w:val="21"/>
                    </w:rPr>
                  </w:pPr>
                </w:p>
              </w:tc>
              <w:tc>
                <w:tcPr>
                  <w:tcW w:w="992" w:type="dxa"/>
                  <w:vAlign w:val="center"/>
                </w:tcPr>
                <w:p w14:paraId="16BA2F5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油罐</w:t>
                  </w:r>
                </w:p>
              </w:tc>
              <w:tc>
                <w:tcPr>
                  <w:tcW w:w="1134" w:type="dxa"/>
                  <w:vAlign w:val="center"/>
                </w:tcPr>
                <w:p w14:paraId="7FB80130"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通气管口</w:t>
                  </w:r>
                </w:p>
              </w:tc>
              <w:tc>
                <w:tcPr>
                  <w:tcW w:w="850" w:type="dxa"/>
                  <w:vAlign w:val="center"/>
                </w:tcPr>
                <w:p w14:paraId="511278A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加油机</w:t>
                  </w:r>
                </w:p>
              </w:tc>
              <w:tc>
                <w:tcPr>
                  <w:tcW w:w="993" w:type="dxa"/>
                  <w:vAlign w:val="center"/>
                </w:tcPr>
                <w:p w14:paraId="4CACC14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油罐</w:t>
                  </w:r>
                </w:p>
              </w:tc>
              <w:tc>
                <w:tcPr>
                  <w:tcW w:w="1134" w:type="dxa"/>
                  <w:vAlign w:val="center"/>
                </w:tcPr>
                <w:p w14:paraId="1A802D6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通气管口</w:t>
                  </w:r>
                </w:p>
              </w:tc>
              <w:tc>
                <w:tcPr>
                  <w:tcW w:w="1071" w:type="dxa"/>
                  <w:vAlign w:val="center"/>
                </w:tcPr>
                <w:p w14:paraId="425B2D2D"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加油机</w:t>
                  </w:r>
                </w:p>
              </w:tc>
            </w:tr>
            <w:tr w:rsidR="00987B06" w:rsidRPr="00987B06" w14:paraId="5101772E" w14:textId="77777777">
              <w:trPr>
                <w:trHeight w:val="495"/>
              </w:trPr>
              <w:tc>
                <w:tcPr>
                  <w:tcW w:w="704" w:type="dxa"/>
                  <w:vMerge w:val="restart"/>
                  <w:vAlign w:val="center"/>
                </w:tcPr>
                <w:p w14:paraId="53F98DF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东侧</w:t>
                  </w:r>
                </w:p>
              </w:tc>
              <w:tc>
                <w:tcPr>
                  <w:tcW w:w="1418" w:type="dxa"/>
                  <w:vAlign w:val="center"/>
                </w:tcPr>
                <w:p w14:paraId="27C8CED2"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X215</w:t>
                  </w:r>
                </w:p>
                <w:p w14:paraId="5DB312B2" w14:textId="77777777" w:rsidR="005E75FE" w:rsidRPr="00987B06" w:rsidRDefault="00A03FA1">
                  <w:pPr>
                    <w:autoSpaceDE w:val="0"/>
                    <w:autoSpaceDN w:val="0"/>
                    <w:adjustRightInd w:val="0"/>
                    <w:spacing w:line="240" w:lineRule="auto"/>
                    <w:ind w:firstLineChars="0" w:firstLine="0"/>
                    <w:jc w:val="center"/>
                  </w:pPr>
                  <w:r w:rsidRPr="00987B06">
                    <w:rPr>
                      <w:rFonts w:hint="eastAsia"/>
                    </w:rPr>
                    <w:t>（支干路）</w:t>
                  </w:r>
                </w:p>
              </w:tc>
              <w:tc>
                <w:tcPr>
                  <w:tcW w:w="992" w:type="dxa"/>
                  <w:vAlign w:val="center"/>
                </w:tcPr>
                <w:p w14:paraId="39E130A6"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5/49.38</w:t>
                  </w:r>
                </w:p>
              </w:tc>
              <w:tc>
                <w:tcPr>
                  <w:tcW w:w="1134" w:type="dxa"/>
                  <w:vAlign w:val="center"/>
                </w:tcPr>
                <w:p w14:paraId="0F141F0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5/55.74</w:t>
                  </w:r>
                </w:p>
              </w:tc>
              <w:tc>
                <w:tcPr>
                  <w:tcW w:w="850" w:type="dxa"/>
                  <w:vAlign w:val="center"/>
                </w:tcPr>
                <w:p w14:paraId="11F83242"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5/27</w:t>
                  </w:r>
                </w:p>
              </w:tc>
              <w:tc>
                <w:tcPr>
                  <w:tcW w:w="993" w:type="dxa"/>
                  <w:vAlign w:val="center"/>
                </w:tcPr>
                <w:p w14:paraId="79ACBD1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3/49.38</w:t>
                  </w:r>
                </w:p>
              </w:tc>
              <w:tc>
                <w:tcPr>
                  <w:tcW w:w="1134" w:type="dxa"/>
                  <w:vAlign w:val="center"/>
                </w:tcPr>
                <w:p w14:paraId="72DF9850"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3/55.74</w:t>
                  </w:r>
                </w:p>
              </w:tc>
              <w:tc>
                <w:tcPr>
                  <w:tcW w:w="1071" w:type="dxa"/>
                  <w:vAlign w:val="center"/>
                </w:tcPr>
                <w:p w14:paraId="06E3174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3/27</w:t>
                  </w:r>
                </w:p>
              </w:tc>
            </w:tr>
            <w:tr w:rsidR="00987B06" w:rsidRPr="00987B06" w14:paraId="05519152" w14:textId="77777777">
              <w:trPr>
                <w:trHeight w:val="609"/>
              </w:trPr>
              <w:tc>
                <w:tcPr>
                  <w:tcW w:w="704" w:type="dxa"/>
                  <w:vMerge/>
                  <w:vAlign w:val="center"/>
                </w:tcPr>
                <w:p w14:paraId="4045FEDF" w14:textId="77777777" w:rsidR="005E75FE" w:rsidRPr="00987B06" w:rsidRDefault="005E75FE">
                  <w:pPr>
                    <w:autoSpaceDE w:val="0"/>
                    <w:autoSpaceDN w:val="0"/>
                    <w:adjustRightInd w:val="0"/>
                    <w:spacing w:line="240" w:lineRule="auto"/>
                    <w:ind w:firstLineChars="0" w:firstLine="0"/>
                    <w:jc w:val="center"/>
                    <w:rPr>
                      <w:rFonts w:hAnsi="宋体"/>
                      <w:kern w:val="0"/>
                      <w:sz w:val="21"/>
                      <w:szCs w:val="21"/>
                    </w:rPr>
                  </w:pPr>
                </w:p>
              </w:tc>
              <w:tc>
                <w:tcPr>
                  <w:tcW w:w="1418" w:type="dxa"/>
                  <w:vAlign w:val="center"/>
                </w:tcPr>
                <w:p w14:paraId="584F7EB6"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商店</w:t>
                  </w:r>
                </w:p>
              </w:tc>
              <w:tc>
                <w:tcPr>
                  <w:tcW w:w="992" w:type="dxa"/>
                  <w:vAlign w:val="center"/>
                </w:tcPr>
                <w:p w14:paraId="7CBCF3D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7/57.79</w:t>
                  </w:r>
                </w:p>
              </w:tc>
              <w:tc>
                <w:tcPr>
                  <w:tcW w:w="1134" w:type="dxa"/>
                  <w:vAlign w:val="center"/>
                </w:tcPr>
                <w:p w14:paraId="77E281B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7/64.15</w:t>
                  </w:r>
                </w:p>
              </w:tc>
              <w:tc>
                <w:tcPr>
                  <w:tcW w:w="850" w:type="dxa"/>
                  <w:vAlign w:val="center"/>
                </w:tcPr>
                <w:p w14:paraId="47988116"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7/35.41</w:t>
                  </w:r>
                </w:p>
              </w:tc>
              <w:tc>
                <w:tcPr>
                  <w:tcW w:w="993" w:type="dxa"/>
                  <w:vAlign w:val="center"/>
                </w:tcPr>
                <w:p w14:paraId="409CF6D8"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6/57.79</w:t>
                  </w:r>
                </w:p>
              </w:tc>
              <w:tc>
                <w:tcPr>
                  <w:tcW w:w="1134" w:type="dxa"/>
                  <w:vAlign w:val="center"/>
                </w:tcPr>
                <w:p w14:paraId="60B68BBE"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6/64.15</w:t>
                  </w:r>
                </w:p>
              </w:tc>
              <w:tc>
                <w:tcPr>
                  <w:tcW w:w="1071" w:type="dxa"/>
                  <w:vAlign w:val="center"/>
                </w:tcPr>
                <w:p w14:paraId="561BD89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6/35.41</w:t>
                  </w:r>
                </w:p>
              </w:tc>
            </w:tr>
            <w:tr w:rsidR="00987B06" w:rsidRPr="00987B06" w14:paraId="74867008" w14:textId="77777777">
              <w:trPr>
                <w:trHeight w:val="405"/>
              </w:trPr>
              <w:tc>
                <w:tcPr>
                  <w:tcW w:w="704" w:type="dxa"/>
                  <w:vAlign w:val="center"/>
                </w:tcPr>
                <w:p w14:paraId="2540B68E"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西侧</w:t>
                  </w:r>
                </w:p>
              </w:tc>
              <w:tc>
                <w:tcPr>
                  <w:tcW w:w="1418" w:type="dxa"/>
                  <w:vAlign w:val="center"/>
                </w:tcPr>
                <w:p w14:paraId="3EA82F2A" w14:textId="77777777" w:rsidR="005E75FE" w:rsidRPr="00987B06" w:rsidRDefault="00A03FA1">
                  <w:pPr>
                    <w:autoSpaceDE w:val="0"/>
                    <w:autoSpaceDN w:val="0"/>
                    <w:adjustRightInd w:val="0"/>
                    <w:spacing w:line="240" w:lineRule="auto"/>
                    <w:ind w:firstLineChars="0" w:firstLine="0"/>
                    <w:jc w:val="center"/>
                  </w:pPr>
                  <w:r w:rsidRPr="00987B06">
                    <w:rPr>
                      <w:rFonts w:hint="eastAsia"/>
                    </w:rPr>
                    <w:t>纸箱厂</w:t>
                  </w:r>
                </w:p>
              </w:tc>
              <w:tc>
                <w:tcPr>
                  <w:tcW w:w="992" w:type="dxa"/>
                  <w:vAlign w:val="center"/>
                </w:tcPr>
                <w:p w14:paraId="55264655"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7/24.29</w:t>
                  </w:r>
                </w:p>
              </w:tc>
              <w:tc>
                <w:tcPr>
                  <w:tcW w:w="1134" w:type="dxa"/>
                  <w:vAlign w:val="center"/>
                </w:tcPr>
                <w:p w14:paraId="3865102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7/23.74</w:t>
                  </w:r>
                </w:p>
              </w:tc>
              <w:tc>
                <w:tcPr>
                  <w:tcW w:w="850" w:type="dxa"/>
                  <w:vAlign w:val="center"/>
                </w:tcPr>
                <w:p w14:paraId="182AA4B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7/36.20</w:t>
                  </w:r>
                </w:p>
              </w:tc>
              <w:tc>
                <w:tcPr>
                  <w:tcW w:w="993" w:type="dxa"/>
                  <w:vAlign w:val="center"/>
                </w:tcPr>
                <w:p w14:paraId="36FE629D"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6/17.3</w:t>
                  </w:r>
                </w:p>
              </w:tc>
              <w:tc>
                <w:tcPr>
                  <w:tcW w:w="1134" w:type="dxa"/>
                  <w:vAlign w:val="center"/>
                </w:tcPr>
                <w:p w14:paraId="581A023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6/23.74</w:t>
                  </w:r>
                </w:p>
              </w:tc>
              <w:tc>
                <w:tcPr>
                  <w:tcW w:w="1071" w:type="dxa"/>
                  <w:vAlign w:val="center"/>
                </w:tcPr>
                <w:p w14:paraId="78D3E85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6/45.05</w:t>
                  </w:r>
                </w:p>
              </w:tc>
            </w:tr>
            <w:tr w:rsidR="00987B06" w:rsidRPr="00987B06" w14:paraId="292AE99E" w14:textId="77777777">
              <w:tc>
                <w:tcPr>
                  <w:tcW w:w="704" w:type="dxa"/>
                  <w:vAlign w:val="center"/>
                </w:tcPr>
                <w:p w14:paraId="6484D5E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南侧</w:t>
                  </w:r>
                </w:p>
              </w:tc>
              <w:tc>
                <w:tcPr>
                  <w:tcW w:w="1418" w:type="dxa"/>
                  <w:vAlign w:val="center"/>
                </w:tcPr>
                <w:p w14:paraId="570F91AE" w14:textId="77777777" w:rsidR="005E75FE" w:rsidRPr="00987B06" w:rsidRDefault="00A03FA1">
                  <w:pPr>
                    <w:autoSpaceDE w:val="0"/>
                    <w:autoSpaceDN w:val="0"/>
                    <w:adjustRightInd w:val="0"/>
                    <w:spacing w:line="240" w:lineRule="auto"/>
                    <w:ind w:firstLineChars="0" w:firstLine="0"/>
                    <w:jc w:val="center"/>
                  </w:pPr>
                  <w:r w:rsidRPr="00987B06">
                    <w:rPr>
                      <w:rFonts w:hAnsi="宋体" w:hint="eastAsia"/>
                      <w:kern w:val="0"/>
                      <w:sz w:val="21"/>
                      <w:szCs w:val="21"/>
                    </w:rPr>
                    <w:t>空地</w:t>
                  </w:r>
                </w:p>
              </w:tc>
              <w:tc>
                <w:tcPr>
                  <w:tcW w:w="992" w:type="dxa"/>
                  <w:vAlign w:val="center"/>
                </w:tcPr>
                <w:p w14:paraId="0B549CF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c>
                <w:tcPr>
                  <w:tcW w:w="1134" w:type="dxa"/>
                  <w:vAlign w:val="center"/>
                </w:tcPr>
                <w:p w14:paraId="4816D15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c>
                <w:tcPr>
                  <w:tcW w:w="850" w:type="dxa"/>
                  <w:vAlign w:val="center"/>
                </w:tcPr>
                <w:p w14:paraId="2E6A3BD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c>
                <w:tcPr>
                  <w:tcW w:w="993" w:type="dxa"/>
                  <w:vAlign w:val="center"/>
                </w:tcPr>
                <w:p w14:paraId="3C859DC3"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c>
                <w:tcPr>
                  <w:tcW w:w="1134" w:type="dxa"/>
                  <w:vAlign w:val="center"/>
                </w:tcPr>
                <w:p w14:paraId="6D021DB3"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c>
                <w:tcPr>
                  <w:tcW w:w="1071" w:type="dxa"/>
                  <w:vAlign w:val="center"/>
                </w:tcPr>
                <w:p w14:paraId="053A5065"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w:t>
                  </w:r>
                </w:p>
              </w:tc>
            </w:tr>
            <w:tr w:rsidR="00987B06" w:rsidRPr="00987B06" w14:paraId="51A86C6F" w14:textId="77777777">
              <w:trPr>
                <w:trHeight w:val="510"/>
              </w:trPr>
              <w:tc>
                <w:tcPr>
                  <w:tcW w:w="704" w:type="dxa"/>
                  <w:vAlign w:val="center"/>
                </w:tcPr>
                <w:p w14:paraId="6E510B5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东北侧</w:t>
                  </w:r>
                </w:p>
              </w:tc>
              <w:tc>
                <w:tcPr>
                  <w:tcW w:w="1418" w:type="dxa"/>
                  <w:vAlign w:val="center"/>
                </w:tcPr>
                <w:p w14:paraId="362D0A9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铁塔</w:t>
                  </w:r>
                </w:p>
              </w:tc>
              <w:tc>
                <w:tcPr>
                  <w:tcW w:w="992" w:type="dxa"/>
                  <w:vAlign w:val="center"/>
                </w:tcPr>
                <w:p w14:paraId="78FCBBD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5/179.19</w:t>
                  </w:r>
                </w:p>
              </w:tc>
              <w:tc>
                <w:tcPr>
                  <w:tcW w:w="1134" w:type="dxa"/>
                  <w:vAlign w:val="center"/>
                </w:tcPr>
                <w:p w14:paraId="12BF17A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5/185.11</w:t>
                  </w:r>
                </w:p>
              </w:tc>
              <w:tc>
                <w:tcPr>
                  <w:tcW w:w="850" w:type="dxa"/>
                  <w:vAlign w:val="center"/>
                </w:tcPr>
                <w:p w14:paraId="47FB0E8D"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5/178.54</w:t>
                  </w:r>
                </w:p>
              </w:tc>
              <w:tc>
                <w:tcPr>
                  <w:tcW w:w="993" w:type="dxa"/>
                  <w:vAlign w:val="center"/>
                </w:tcPr>
                <w:p w14:paraId="056A097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5/181.60</w:t>
                  </w:r>
                </w:p>
              </w:tc>
              <w:tc>
                <w:tcPr>
                  <w:tcW w:w="1134" w:type="dxa"/>
                  <w:vAlign w:val="center"/>
                </w:tcPr>
                <w:p w14:paraId="4FFB118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6.5/185.62</w:t>
                  </w:r>
                </w:p>
              </w:tc>
              <w:tc>
                <w:tcPr>
                  <w:tcW w:w="1071" w:type="dxa"/>
                  <w:vAlign w:val="center"/>
                </w:tcPr>
                <w:p w14:paraId="6DDCFB7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6.5/172.12</w:t>
                  </w:r>
                </w:p>
              </w:tc>
            </w:tr>
            <w:tr w:rsidR="00987B06" w:rsidRPr="00987B06" w14:paraId="0EE4F08C" w14:textId="77777777">
              <w:trPr>
                <w:trHeight w:val="150"/>
              </w:trPr>
              <w:tc>
                <w:tcPr>
                  <w:tcW w:w="704" w:type="dxa"/>
                  <w:vAlign w:val="center"/>
                </w:tcPr>
                <w:p w14:paraId="4554B49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北侧</w:t>
                  </w:r>
                </w:p>
              </w:tc>
              <w:tc>
                <w:tcPr>
                  <w:tcW w:w="1418" w:type="dxa"/>
                  <w:vAlign w:val="center"/>
                </w:tcPr>
                <w:p w14:paraId="5D9FFB23"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三类民建</w:t>
                  </w:r>
                </w:p>
              </w:tc>
              <w:tc>
                <w:tcPr>
                  <w:tcW w:w="992" w:type="dxa"/>
                  <w:vAlign w:val="center"/>
                </w:tcPr>
                <w:p w14:paraId="5D724D19"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7/9.45</w:t>
                  </w:r>
                </w:p>
              </w:tc>
              <w:tc>
                <w:tcPr>
                  <w:tcW w:w="1134" w:type="dxa"/>
                  <w:vAlign w:val="center"/>
                </w:tcPr>
                <w:p w14:paraId="05049AB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7/13.35</w:t>
                  </w:r>
                </w:p>
              </w:tc>
              <w:tc>
                <w:tcPr>
                  <w:tcW w:w="850" w:type="dxa"/>
                  <w:vAlign w:val="center"/>
                </w:tcPr>
                <w:p w14:paraId="1CAF2D4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7/23.37</w:t>
                  </w:r>
                </w:p>
              </w:tc>
              <w:tc>
                <w:tcPr>
                  <w:tcW w:w="993" w:type="dxa"/>
                  <w:vAlign w:val="center"/>
                </w:tcPr>
                <w:p w14:paraId="0768C062"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6/12.58</w:t>
                  </w:r>
                </w:p>
              </w:tc>
              <w:tc>
                <w:tcPr>
                  <w:tcW w:w="1134" w:type="dxa"/>
                  <w:vAlign w:val="center"/>
                </w:tcPr>
                <w:p w14:paraId="58A91CE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6/13.93</w:t>
                  </w:r>
                </w:p>
              </w:tc>
              <w:tc>
                <w:tcPr>
                  <w:tcW w:w="1071" w:type="dxa"/>
                  <w:vAlign w:val="center"/>
                </w:tcPr>
                <w:p w14:paraId="6AC7D28A"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6/19.94</w:t>
                  </w:r>
                </w:p>
              </w:tc>
            </w:tr>
            <w:tr w:rsidR="00987B06" w:rsidRPr="00987B06" w14:paraId="5EE1449A" w14:textId="77777777">
              <w:trPr>
                <w:trHeight w:val="147"/>
              </w:trPr>
              <w:tc>
                <w:tcPr>
                  <w:tcW w:w="704" w:type="dxa"/>
                  <w:vAlign w:val="center"/>
                </w:tcPr>
                <w:p w14:paraId="7FECDA6F"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kern w:val="0"/>
                      <w:sz w:val="21"/>
                      <w:szCs w:val="21"/>
                    </w:rPr>
                    <w:t>西北侧</w:t>
                  </w:r>
                </w:p>
              </w:tc>
              <w:tc>
                <w:tcPr>
                  <w:tcW w:w="1418" w:type="dxa"/>
                  <w:vAlign w:val="center"/>
                </w:tcPr>
                <w:p w14:paraId="3C84E1A4"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三类民建</w:t>
                  </w:r>
                </w:p>
              </w:tc>
              <w:tc>
                <w:tcPr>
                  <w:tcW w:w="992" w:type="dxa"/>
                  <w:vAlign w:val="center"/>
                </w:tcPr>
                <w:p w14:paraId="50D11A3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7/8.69</w:t>
                  </w:r>
                </w:p>
              </w:tc>
              <w:tc>
                <w:tcPr>
                  <w:tcW w:w="1134" w:type="dxa"/>
                  <w:vAlign w:val="center"/>
                </w:tcPr>
                <w:p w14:paraId="00E8387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7/10.79</w:t>
                  </w:r>
                </w:p>
              </w:tc>
              <w:tc>
                <w:tcPr>
                  <w:tcW w:w="850" w:type="dxa"/>
                  <w:vAlign w:val="center"/>
                </w:tcPr>
                <w:p w14:paraId="67CB8180"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7/37.74</w:t>
                  </w:r>
                </w:p>
              </w:tc>
              <w:tc>
                <w:tcPr>
                  <w:tcW w:w="993" w:type="dxa"/>
                  <w:vAlign w:val="center"/>
                </w:tcPr>
                <w:p w14:paraId="0533FBE6"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6/11.49</w:t>
                  </w:r>
                </w:p>
              </w:tc>
              <w:tc>
                <w:tcPr>
                  <w:tcW w:w="1134" w:type="dxa"/>
                  <w:vAlign w:val="center"/>
                </w:tcPr>
                <w:p w14:paraId="365350D1"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6/11.41</w:t>
                  </w:r>
                </w:p>
              </w:tc>
              <w:tc>
                <w:tcPr>
                  <w:tcW w:w="1071" w:type="dxa"/>
                  <w:vAlign w:val="center"/>
                </w:tcPr>
                <w:p w14:paraId="3550267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6/36.04</w:t>
                  </w:r>
                </w:p>
              </w:tc>
            </w:tr>
          </w:tbl>
          <w:p w14:paraId="0311B4D2" w14:textId="77777777" w:rsidR="005E75FE" w:rsidRPr="00987B06" w:rsidRDefault="00A03FA1">
            <w:pPr>
              <w:autoSpaceDE w:val="0"/>
              <w:autoSpaceDN w:val="0"/>
              <w:adjustRightInd w:val="0"/>
              <w:ind w:firstLine="361"/>
              <w:jc w:val="left"/>
              <w:rPr>
                <w:rFonts w:hAnsi="宋体"/>
                <w:b/>
                <w:kern w:val="0"/>
                <w:sz w:val="18"/>
                <w:szCs w:val="18"/>
              </w:rPr>
            </w:pPr>
            <w:r w:rsidRPr="00987B06">
              <w:rPr>
                <w:rFonts w:hAnsi="宋体" w:hint="eastAsia"/>
                <w:b/>
                <w:kern w:val="0"/>
                <w:sz w:val="18"/>
                <w:szCs w:val="18"/>
              </w:rPr>
              <w:t>注：</w:t>
            </w:r>
            <w:r w:rsidRPr="00987B06">
              <w:rPr>
                <w:rFonts w:hAnsi="宋体" w:hint="eastAsia"/>
                <w:b/>
                <w:kern w:val="0"/>
                <w:sz w:val="18"/>
                <w:szCs w:val="18"/>
              </w:rPr>
              <w:t>1</w:t>
            </w:r>
            <w:r w:rsidRPr="00987B06">
              <w:rPr>
                <w:rFonts w:hAnsi="宋体" w:hint="eastAsia"/>
                <w:b/>
                <w:kern w:val="0"/>
                <w:sz w:val="18"/>
                <w:szCs w:val="18"/>
              </w:rPr>
              <w:t>、左侧为标准值，右侧为实际值。</w:t>
            </w:r>
          </w:p>
          <w:p w14:paraId="59528CD7" w14:textId="77777777" w:rsidR="005E75FE" w:rsidRPr="00987B06" w:rsidRDefault="00A03FA1">
            <w:pPr>
              <w:autoSpaceDE w:val="0"/>
              <w:autoSpaceDN w:val="0"/>
              <w:adjustRightInd w:val="0"/>
              <w:ind w:firstLine="480"/>
              <w:rPr>
                <w:rFonts w:hAnsi="宋体"/>
                <w:kern w:val="0"/>
              </w:rPr>
            </w:pPr>
            <w:r w:rsidRPr="00987B06">
              <w:rPr>
                <w:rFonts w:hAnsi="宋体" w:hint="eastAsia"/>
                <w:kern w:val="0"/>
              </w:rPr>
              <w:t>因此站内汽</w:t>
            </w:r>
            <w:r w:rsidRPr="00987B06">
              <w:rPr>
                <w:rFonts w:hAnsi="宋体" w:hint="eastAsia"/>
                <w:kern w:val="0"/>
              </w:rPr>
              <w:t>/</w:t>
            </w:r>
            <w:r w:rsidRPr="00987B06">
              <w:rPr>
                <w:rFonts w:hAnsi="宋体" w:hint="eastAsia"/>
                <w:kern w:val="0"/>
              </w:rPr>
              <w:t>柴油设备与站外建（构）筑物的安全距离全部满足相关规定。</w:t>
            </w:r>
          </w:p>
          <w:p w14:paraId="4EF208EC" w14:textId="77777777" w:rsidR="005E75FE" w:rsidRPr="00987B06" w:rsidRDefault="00A03FA1">
            <w:pPr>
              <w:ind w:firstLine="480"/>
              <w:rPr>
                <w:rFonts w:ascii="宋体" w:hAnsi="宋体"/>
              </w:rPr>
            </w:pPr>
            <w:r w:rsidRPr="00987B06">
              <w:rPr>
                <w:rFonts w:ascii="宋体" w:hAnsi="宋体" w:hint="eastAsia"/>
              </w:rPr>
              <w:t>该项目于2017年取得了西安市安全生产监督管理局的安全“三同时”审查意见书。</w:t>
            </w:r>
          </w:p>
          <w:p w14:paraId="364D1708" w14:textId="77777777" w:rsidR="005E75FE" w:rsidRPr="00987B06" w:rsidRDefault="00A03FA1">
            <w:pPr>
              <w:ind w:firstLine="480"/>
            </w:pPr>
            <w:r w:rsidRPr="00987B06">
              <w:rPr>
                <w:rFonts w:ascii="宋体" w:hAnsi="宋体" w:hint="eastAsia"/>
              </w:rPr>
              <w:t>③</w:t>
            </w:r>
            <w:r w:rsidRPr="00987B06">
              <w:t>根据</w:t>
            </w:r>
            <w:r w:rsidRPr="00987B06">
              <w:rPr>
                <w:rFonts w:hint="eastAsia"/>
              </w:rPr>
              <w:t>《西咸新区总体规划（</w:t>
            </w:r>
            <w:r w:rsidRPr="00987B06">
              <w:rPr>
                <w:rFonts w:hint="eastAsia"/>
              </w:rPr>
              <w:t>2016-2035</w:t>
            </w:r>
            <w:r w:rsidRPr="00987B06">
              <w:rPr>
                <w:rFonts w:hint="eastAsia"/>
              </w:rPr>
              <w:t>）》、《沣西新城分区规划（</w:t>
            </w:r>
            <w:r w:rsidRPr="00987B06">
              <w:rPr>
                <w:rFonts w:hint="eastAsia"/>
              </w:rPr>
              <w:t>2016-2035</w:t>
            </w:r>
            <w:r w:rsidRPr="00987B06">
              <w:rPr>
                <w:rFonts w:hint="eastAsia"/>
              </w:rPr>
              <w:t>）》及《陕西省商务厅关于确认西安市等</w:t>
            </w:r>
            <w:r w:rsidRPr="00987B06">
              <w:rPr>
                <w:rFonts w:hint="eastAsia"/>
              </w:rPr>
              <w:t>6</w:t>
            </w:r>
            <w:r w:rsidRPr="00987B06">
              <w:rPr>
                <w:rFonts w:hint="eastAsia"/>
              </w:rPr>
              <w:t>市成品油零售分销体系“十三五”发展规划的通知》</w:t>
            </w:r>
            <w:r w:rsidRPr="00987B06">
              <w:t>中关于公共加油（气）站规划，加油（气）站进出口宜设在次干道上。具体位置由管理部门根据专业规划及需要设置，在城市出入口附近应设置昼夜加油（气）站。本项目位于</w:t>
            </w:r>
            <w:r w:rsidRPr="00987B06">
              <w:rPr>
                <w:rFonts w:hint="eastAsia"/>
              </w:rPr>
              <w:t>陕西省西咸新区沣西新城大王镇康东村</w:t>
            </w:r>
            <w:r w:rsidRPr="00987B06">
              <w:t>，符合</w:t>
            </w:r>
            <w:r w:rsidRPr="00987B06">
              <w:rPr>
                <w:rFonts w:hint="eastAsia"/>
              </w:rPr>
              <w:t>《西咸新区总体规划（</w:t>
            </w:r>
            <w:r w:rsidRPr="00987B06">
              <w:rPr>
                <w:rFonts w:hint="eastAsia"/>
              </w:rPr>
              <w:t>2016-2035</w:t>
            </w:r>
            <w:r w:rsidRPr="00987B06">
              <w:rPr>
                <w:rFonts w:hint="eastAsia"/>
              </w:rPr>
              <w:t>）》及《沣西新城分区规划（</w:t>
            </w:r>
            <w:r w:rsidRPr="00987B06">
              <w:rPr>
                <w:rFonts w:hint="eastAsia"/>
              </w:rPr>
              <w:t>2016-2035</w:t>
            </w:r>
            <w:r w:rsidRPr="00987B06">
              <w:rPr>
                <w:rFonts w:hint="eastAsia"/>
              </w:rPr>
              <w:t>）》。</w:t>
            </w:r>
          </w:p>
          <w:p w14:paraId="46796AD1" w14:textId="77777777" w:rsidR="005E75FE" w:rsidRPr="00987B06" w:rsidRDefault="00A03FA1">
            <w:pPr>
              <w:ind w:firstLine="480"/>
            </w:pPr>
            <w:r w:rsidRPr="00987B06">
              <w:t>综上可知</w:t>
            </w:r>
            <w:r w:rsidRPr="00987B06">
              <w:rPr>
                <w:rFonts w:hint="eastAsia"/>
              </w:rPr>
              <w:t>，</w:t>
            </w:r>
            <w:r w:rsidRPr="00987B06">
              <w:t>该项目从环境可行性角度看选址可行</w:t>
            </w:r>
            <w:r w:rsidRPr="00987B06">
              <w:rPr>
                <w:rFonts w:hint="eastAsia"/>
              </w:rPr>
              <w:t>。</w:t>
            </w:r>
          </w:p>
          <w:p w14:paraId="3B03B6C2"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w:t>
            </w:r>
            <w:r w:rsidRPr="00987B06">
              <w:rPr>
                <w:rFonts w:hAnsi="宋体"/>
                <w:b/>
                <w:kern w:val="0"/>
              </w:rPr>
              <w:t>5</w:t>
            </w:r>
            <w:r w:rsidRPr="00987B06">
              <w:rPr>
                <w:rFonts w:hAnsi="宋体" w:hint="eastAsia"/>
                <w:b/>
                <w:kern w:val="0"/>
              </w:rPr>
              <w:t>）标准相符性分析</w:t>
            </w:r>
          </w:p>
          <w:p w14:paraId="1886FA5C" w14:textId="77777777" w:rsidR="005E75FE" w:rsidRPr="00987B06" w:rsidRDefault="00A03FA1">
            <w:pPr>
              <w:autoSpaceDE w:val="0"/>
              <w:autoSpaceDN w:val="0"/>
              <w:ind w:firstLine="480"/>
              <w:rPr>
                <w:lang w:val="zh-CN"/>
              </w:rPr>
            </w:pPr>
            <w:r w:rsidRPr="00987B06">
              <w:rPr>
                <w:rFonts w:hint="eastAsia"/>
                <w:lang w:val="zh-CN"/>
              </w:rPr>
              <w:t>根据总平面布置原则，该加油站面向</w:t>
            </w:r>
            <w:r w:rsidRPr="00987B06">
              <w:rPr>
                <w:lang w:val="zh-CN"/>
              </w:rPr>
              <w:t>X215</w:t>
            </w:r>
            <w:r w:rsidRPr="00987B06">
              <w:rPr>
                <w:rFonts w:hint="eastAsia"/>
                <w:lang w:val="zh-CN"/>
              </w:rPr>
              <w:t>开敞。</w:t>
            </w:r>
          </w:p>
          <w:p w14:paraId="0D3F52A6" w14:textId="77777777" w:rsidR="005E75FE" w:rsidRPr="00987B06" w:rsidRDefault="00A03FA1">
            <w:pPr>
              <w:autoSpaceDE w:val="0"/>
              <w:autoSpaceDN w:val="0"/>
              <w:ind w:firstLine="480"/>
              <w:rPr>
                <w:lang w:val="zh-CN"/>
              </w:rPr>
            </w:pPr>
            <w:r w:rsidRPr="00987B06">
              <w:rPr>
                <w:rFonts w:hint="eastAsia"/>
                <w:lang w:val="zh-CN"/>
              </w:rPr>
              <w:lastRenderedPageBreak/>
              <w:t>加油区设置在站区中部，加油区设置罩棚和</w:t>
            </w:r>
            <w:r w:rsidRPr="00987B06">
              <w:rPr>
                <w:rFonts w:hint="eastAsia"/>
                <w:lang w:val="zh-CN"/>
              </w:rPr>
              <w:t>5</w:t>
            </w:r>
            <w:r w:rsidRPr="00987B06">
              <w:rPr>
                <w:rFonts w:hint="eastAsia"/>
                <w:lang w:val="zh-CN"/>
              </w:rPr>
              <w:t>台加油机。储油区布置在站区西北侧，区内布置埋地双层油罐</w:t>
            </w:r>
            <w:r w:rsidRPr="00987B06">
              <w:rPr>
                <w:rFonts w:hint="eastAsia"/>
                <w:lang w:val="zh-CN"/>
              </w:rPr>
              <w:t>3</w:t>
            </w:r>
            <w:r w:rsidRPr="00987B06">
              <w:rPr>
                <w:rFonts w:hint="eastAsia"/>
                <w:lang w:val="zh-CN"/>
              </w:rPr>
              <w:t>台。三次油气回收装置与通气管均设置在</w:t>
            </w:r>
            <w:r w:rsidRPr="00987B06">
              <w:rPr>
                <w:rFonts w:hint="eastAsia"/>
                <w:bCs/>
                <w:lang w:val="zh-CN"/>
              </w:rPr>
              <w:t>储油区</w:t>
            </w:r>
            <w:r w:rsidRPr="00987B06">
              <w:rPr>
                <w:rFonts w:hint="eastAsia"/>
                <w:lang w:val="zh-CN"/>
              </w:rPr>
              <w:t>西部，密闭卸油口布置在储油区东侧。站房布置在加油区西侧，站房为地上一层。站区内道路采用混凝土路面。单车道宽度</w:t>
            </w:r>
            <w:r w:rsidRPr="00987B06">
              <w:rPr>
                <w:rFonts w:hint="eastAsia"/>
                <w:lang w:val="zh-CN"/>
              </w:rPr>
              <w:t>5m</w:t>
            </w:r>
            <w:r w:rsidRPr="00987B06">
              <w:rPr>
                <w:rFonts w:hint="eastAsia"/>
                <w:lang w:val="zh-CN"/>
              </w:rPr>
              <w:t>，双车道宽度</w:t>
            </w:r>
            <w:r w:rsidRPr="00987B06">
              <w:rPr>
                <w:rFonts w:hint="eastAsia"/>
                <w:lang w:val="zh-CN"/>
              </w:rPr>
              <w:t>10m</w:t>
            </w:r>
            <w:r w:rsidRPr="00987B06">
              <w:rPr>
                <w:rFonts w:hint="eastAsia"/>
                <w:lang w:val="zh-CN"/>
              </w:rPr>
              <w:t>，转弯半径为</w:t>
            </w:r>
            <w:r w:rsidRPr="00987B06">
              <w:rPr>
                <w:rFonts w:hint="eastAsia"/>
                <w:lang w:val="zh-CN"/>
              </w:rPr>
              <w:t>9</w:t>
            </w:r>
            <w:r w:rsidRPr="00987B06">
              <w:rPr>
                <w:rFonts w:hint="eastAsia"/>
                <w:lang w:val="zh-CN"/>
              </w:rPr>
              <w:t>米，道路坡度</w:t>
            </w:r>
            <w:r w:rsidRPr="00987B06">
              <w:rPr>
                <w:rFonts w:hint="eastAsia"/>
                <w:lang w:val="zh-CN"/>
              </w:rPr>
              <w:t>1</w:t>
            </w:r>
            <w:r w:rsidRPr="00987B06">
              <w:rPr>
                <w:rFonts w:hint="eastAsia"/>
                <w:lang w:val="zh-CN"/>
              </w:rPr>
              <w:t>％，坡向西侧道路。车辆入口和出口分开设置。</w:t>
            </w:r>
          </w:p>
          <w:p w14:paraId="515258C2" w14:textId="77777777" w:rsidR="005E75FE" w:rsidRPr="00987B06" w:rsidRDefault="00A03FA1">
            <w:pPr>
              <w:autoSpaceDE w:val="0"/>
              <w:autoSpaceDN w:val="0"/>
              <w:adjustRightInd w:val="0"/>
              <w:ind w:firstLine="480"/>
              <w:jc w:val="left"/>
              <w:rPr>
                <w:kern w:val="0"/>
              </w:rPr>
            </w:pPr>
            <w:r w:rsidRPr="00987B06">
              <w:rPr>
                <w:rFonts w:hAnsi="宋体"/>
                <w:kern w:val="0"/>
              </w:rPr>
              <w:t>根据《汽车加油加气站设计与施工规范》（</w:t>
            </w:r>
            <w:r w:rsidRPr="00987B06">
              <w:rPr>
                <w:kern w:val="0"/>
              </w:rPr>
              <w:t>GB50156-2012</w:t>
            </w:r>
            <w:r w:rsidRPr="00987B06">
              <w:rPr>
                <w:rFonts w:hAnsi="宋体"/>
                <w:kern w:val="0"/>
              </w:rPr>
              <w:t>）中关于总平面布置标准要求，本项目总平面布置与标准情况对比分别见表</w:t>
            </w:r>
            <w:r w:rsidRPr="00987B06">
              <w:rPr>
                <w:rFonts w:hint="eastAsia"/>
                <w:kern w:val="0"/>
              </w:rPr>
              <w:t>1-2</w:t>
            </w:r>
            <w:r w:rsidRPr="00987B06">
              <w:rPr>
                <w:rFonts w:hAnsi="宋体"/>
                <w:kern w:val="0"/>
              </w:rPr>
              <w:t>、表</w:t>
            </w:r>
            <w:r w:rsidRPr="00987B06">
              <w:rPr>
                <w:rFonts w:hint="eastAsia"/>
                <w:kern w:val="0"/>
              </w:rPr>
              <w:t>1-3</w:t>
            </w:r>
            <w:r w:rsidRPr="00987B06">
              <w:rPr>
                <w:rFonts w:hAnsi="宋体"/>
                <w:kern w:val="0"/>
              </w:rPr>
              <w:t>。</w:t>
            </w:r>
          </w:p>
          <w:p w14:paraId="5F23FBFE" w14:textId="77777777" w:rsidR="005E75FE" w:rsidRPr="00987B06" w:rsidRDefault="00A03FA1">
            <w:pPr>
              <w:autoSpaceDE w:val="0"/>
              <w:autoSpaceDN w:val="0"/>
              <w:adjustRightInd w:val="0"/>
              <w:spacing w:line="240" w:lineRule="auto"/>
              <w:ind w:firstLineChars="0" w:firstLine="0"/>
              <w:jc w:val="center"/>
              <w:rPr>
                <w:b/>
                <w:kern w:val="0"/>
                <w:sz w:val="21"/>
                <w:szCs w:val="21"/>
              </w:rPr>
            </w:pPr>
            <w:r w:rsidRPr="00987B06">
              <w:rPr>
                <w:rFonts w:hAnsi="宋体"/>
                <w:b/>
                <w:kern w:val="0"/>
                <w:sz w:val="21"/>
                <w:szCs w:val="21"/>
              </w:rPr>
              <w:t>表</w:t>
            </w:r>
            <w:r w:rsidRPr="00987B06">
              <w:rPr>
                <w:rFonts w:hint="eastAsia"/>
                <w:b/>
                <w:bCs/>
                <w:kern w:val="0"/>
                <w:sz w:val="21"/>
                <w:szCs w:val="21"/>
              </w:rPr>
              <w:t xml:space="preserve">1-2  </w:t>
            </w:r>
            <w:r w:rsidRPr="00987B06">
              <w:rPr>
                <w:b/>
                <w:bCs/>
                <w:kern w:val="0"/>
                <w:sz w:val="21"/>
                <w:szCs w:val="21"/>
              </w:rPr>
              <w:t xml:space="preserve"> </w:t>
            </w:r>
            <w:r w:rsidRPr="00987B06">
              <w:rPr>
                <w:rFonts w:hAnsi="宋体"/>
                <w:b/>
                <w:kern w:val="0"/>
                <w:sz w:val="21"/>
                <w:szCs w:val="21"/>
              </w:rPr>
              <w:t>本项目总平面布置与标准对比情况</w:t>
            </w:r>
          </w:p>
          <w:tbl>
            <w:tblPr>
              <w:tblStyle w:val="afc"/>
              <w:tblW w:w="8296" w:type="dxa"/>
              <w:tblLayout w:type="fixed"/>
              <w:tblLook w:val="04A0" w:firstRow="1" w:lastRow="0" w:firstColumn="1" w:lastColumn="0" w:noHBand="0" w:noVBand="1"/>
            </w:tblPr>
            <w:tblGrid>
              <w:gridCol w:w="699"/>
              <w:gridCol w:w="3265"/>
              <w:gridCol w:w="3185"/>
              <w:gridCol w:w="1147"/>
            </w:tblGrid>
            <w:tr w:rsidR="00987B06" w:rsidRPr="00987B06" w14:paraId="6EFCDEB9" w14:textId="77777777">
              <w:tc>
                <w:tcPr>
                  <w:tcW w:w="699" w:type="dxa"/>
                  <w:vAlign w:val="center"/>
                </w:tcPr>
                <w:p w14:paraId="0287203C"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序号</w:t>
                  </w:r>
                </w:p>
              </w:tc>
              <w:tc>
                <w:tcPr>
                  <w:tcW w:w="3265" w:type="dxa"/>
                  <w:vAlign w:val="center"/>
                </w:tcPr>
                <w:p w14:paraId="14EC52ED"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标准要求</w:t>
                  </w:r>
                </w:p>
              </w:tc>
              <w:tc>
                <w:tcPr>
                  <w:tcW w:w="3185" w:type="dxa"/>
                  <w:vAlign w:val="center"/>
                </w:tcPr>
                <w:p w14:paraId="4935F94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本项目</w:t>
                  </w:r>
                  <w:r w:rsidRPr="00987B06">
                    <w:rPr>
                      <w:rFonts w:hint="eastAsia"/>
                      <w:kern w:val="0"/>
                      <w:sz w:val="21"/>
                      <w:szCs w:val="21"/>
                    </w:rPr>
                    <w:t>设计</w:t>
                  </w:r>
                </w:p>
              </w:tc>
              <w:tc>
                <w:tcPr>
                  <w:tcW w:w="1147" w:type="dxa"/>
                  <w:vAlign w:val="center"/>
                </w:tcPr>
                <w:p w14:paraId="36A83B6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符合情况</w:t>
                  </w:r>
                </w:p>
              </w:tc>
            </w:tr>
            <w:tr w:rsidR="00987B06" w:rsidRPr="00987B06" w14:paraId="56BA6A2E" w14:textId="77777777">
              <w:tc>
                <w:tcPr>
                  <w:tcW w:w="699" w:type="dxa"/>
                  <w:vAlign w:val="center"/>
                </w:tcPr>
                <w:p w14:paraId="75F95165"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1</w:t>
                  </w:r>
                </w:p>
              </w:tc>
              <w:tc>
                <w:tcPr>
                  <w:tcW w:w="3265" w:type="dxa"/>
                  <w:vAlign w:val="center"/>
                </w:tcPr>
                <w:p w14:paraId="78B488F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单车道宽度</w:t>
                  </w:r>
                  <w:r w:rsidRPr="00987B06">
                    <w:rPr>
                      <w:kern w:val="0"/>
                      <w:sz w:val="21"/>
                      <w:szCs w:val="21"/>
                    </w:rPr>
                    <w:t>≥4m</w:t>
                  </w:r>
                  <w:r w:rsidRPr="00987B06">
                    <w:rPr>
                      <w:kern w:val="0"/>
                      <w:sz w:val="21"/>
                      <w:szCs w:val="21"/>
                    </w:rPr>
                    <w:t>，双车道宽度</w:t>
                  </w:r>
                  <w:r w:rsidRPr="00987B06">
                    <w:rPr>
                      <w:kern w:val="0"/>
                      <w:sz w:val="21"/>
                      <w:szCs w:val="21"/>
                    </w:rPr>
                    <w:t>≥6m</w:t>
                  </w:r>
                </w:p>
              </w:tc>
              <w:tc>
                <w:tcPr>
                  <w:tcW w:w="3185" w:type="dxa"/>
                  <w:vAlign w:val="center"/>
                </w:tcPr>
                <w:p w14:paraId="40F8A1D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单车道宽度</w:t>
                  </w:r>
                  <w:r w:rsidRPr="00987B06">
                    <w:rPr>
                      <w:rFonts w:hint="eastAsia"/>
                      <w:kern w:val="0"/>
                      <w:sz w:val="21"/>
                      <w:szCs w:val="21"/>
                    </w:rPr>
                    <w:t>5</w:t>
                  </w:r>
                  <w:r w:rsidRPr="00987B06">
                    <w:rPr>
                      <w:kern w:val="0"/>
                      <w:sz w:val="21"/>
                      <w:szCs w:val="21"/>
                    </w:rPr>
                    <w:t>m</w:t>
                  </w:r>
                  <w:r w:rsidRPr="00987B06">
                    <w:rPr>
                      <w:kern w:val="0"/>
                      <w:sz w:val="21"/>
                      <w:szCs w:val="21"/>
                    </w:rPr>
                    <w:t>，双车道宽度</w:t>
                  </w:r>
                  <w:r w:rsidRPr="00987B06">
                    <w:rPr>
                      <w:rFonts w:hint="eastAsia"/>
                      <w:kern w:val="0"/>
                      <w:sz w:val="21"/>
                      <w:szCs w:val="21"/>
                    </w:rPr>
                    <w:t>10</w:t>
                  </w:r>
                  <w:r w:rsidRPr="00987B06">
                    <w:rPr>
                      <w:kern w:val="0"/>
                      <w:sz w:val="21"/>
                      <w:szCs w:val="21"/>
                    </w:rPr>
                    <w:t>m</w:t>
                  </w:r>
                </w:p>
              </w:tc>
              <w:tc>
                <w:tcPr>
                  <w:tcW w:w="1147" w:type="dxa"/>
                  <w:vAlign w:val="center"/>
                </w:tcPr>
                <w:p w14:paraId="1D656AA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w:t>
                  </w:r>
                </w:p>
              </w:tc>
            </w:tr>
            <w:tr w:rsidR="00987B06" w:rsidRPr="00987B06" w14:paraId="77615345" w14:textId="77777777">
              <w:tc>
                <w:tcPr>
                  <w:tcW w:w="699" w:type="dxa"/>
                  <w:vAlign w:val="center"/>
                </w:tcPr>
                <w:p w14:paraId="48883FCD"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2</w:t>
                  </w:r>
                </w:p>
              </w:tc>
              <w:tc>
                <w:tcPr>
                  <w:tcW w:w="3265" w:type="dxa"/>
                  <w:vAlign w:val="center"/>
                </w:tcPr>
                <w:p w14:paraId="2E04743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站内车道转弯半径</w:t>
                  </w:r>
                  <w:r w:rsidRPr="00987B06">
                    <w:rPr>
                      <w:kern w:val="0"/>
                      <w:sz w:val="21"/>
                      <w:szCs w:val="21"/>
                    </w:rPr>
                    <w:t>≥9m</w:t>
                  </w:r>
                </w:p>
              </w:tc>
              <w:tc>
                <w:tcPr>
                  <w:tcW w:w="3185" w:type="dxa"/>
                  <w:vAlign w:val="center"/>
                </w:tcPr>
                <w:p w14:paraId="7BEA31AC"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站内车道转弯半径</w:t>
                  </w:r>
                  <w:r w:rsidRPr="00987B06">
                    <w:rPr>
                      <w:rFonts w:hint="eastAsia"/>
                      <w:kern w:val="0"/>
                      <w:sz w:val="21"/>
                      <w:szCs w:val="21"/>
                    </w:rPr>
                    <w:t>9</w:t>
                  </w:r>
                  <w:r w:rsidRPr="00987B06">
                    <w:rPr>
                      <w:kern w:val="0"/>
                      <w:sz w:val="21"/>
                      <w:szCs w:val="21"/>
                    </w:rPr>
                    <w:t>m</w:t>
                  </w:r>
                </w:p>
              </w:tc>
              <w:tc>
                <w:tcPr>
                  <w:tcW w:w="1147" w:type="dxa"/>
                  <w:vAlign w:val="center"/>
                </w:tcPr>
                <w:p w14:paraId="62808453"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w:t>
                  </w:r>
                </w:p>
              </w:tc>
            </w:tr>
            <w:tr w:rsidR="00987B06" w:rsidRPr="00987B06" w14:paraId="32DE24E1" w14:textId="77777777">
              <w:tc>
                <w:tcPr>
                  <w:tcW w:w="699" w:type="dxa"/>
                  <w:vAlign w:val="center"/>
                </w:tcPr>
                <w:p w14:paraId="6BC46637"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3</w:t>
                  </w:r>
                </w:p>
              </w:tc>
              <w:tc>
                <w:tcPr>
                  <w:tcW w:w="3265" w:type="dxa"/>
                  <w:vAlign w:val="center"/>
                </w:tcPr>
                <w:p w14:paraId="6892386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站内道路坡度不应大于</w:t>
                  </w:r>
                  <w:r w:rsidRPr="00987B06">
                    <w:rPr>
                      <w:kern w:val="0"/>
                      <w:sz w:val="21"/>
                      <w:szCs w:val="21"/>
                    </w:rPr>
                    <w:t>8%</w:t>
                  </w:r>
                </w:p>
              </w:tc>
              <w:tc>
                <w:tcPr>
                  <w:tcW w:w="3185" w:type="dxa"/>
                  <w:vAlign w:val="center"/>
                </w:tcPr>
                <w:p w14:paraId="4C8A9AF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站内道路坡度</w:t>
                  </w:r>
                  <w:r w:rsidRPr="00987B06">
                    <w:rPr>
                      <w:kern w:val="0"/>
                      <w:sz w:val="21"/>
                      <w:szCs w:val="21"/>
                    </w:rPr>
                    <w:t>1%</w:t>
                  </w:r>
                </w:p>
              </w:tc>
              <w:tc>
                <w:tcPr>
                  <w:tcW w:w="1147" w:type="dxa"/>
                  <w:vAlign w:val="center"/>
                </w:tcPr>
                <w:p w14:paraId="7C67BD8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w:t>
                  </w:r>
                </w:p>
              </w:tc>
            </w:tr>
            <w:tr w:rsidR="00987B06" w:rsidRPr="00987B06" w14:paraId="018EDFA7" w14:textId="77777777">
              <w:tc>
                <w:tcPr>
                  <w:tcW w:w="699" w:type="dxa"/>
                  <w:vAlign w:val="center"/>
                </w:tcPr>
                <w:p w14:paraId="0F39A0E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4</w:t>
                  </w:r>
                </w:p>
              </w:tc>
              <w:tc>
                <w:tcPr>
                  <w:tcW w:w="3265" w:type="dxa"/>
                  <w:vAlign w:val="center"/>
                </w:tcPr>
                <w:p w14:paraId="30DFB875"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车辆入口、出口道路分开设置</w:t>
                  </w:r>
                </w:p>
              </w:tc>
              <w:tc>
                <w:tcPr>
                  <w:tcW w:w="3185" w:type="dxa"/>
                  <w:vAlign w:val="center"/>
                </w:tcPr>
                <w:p w14:paraId="11B42CDC"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车辆入口、出口道路分开设置</w:t>
                  </w:r>
                </w:p>
              </w:tc>
              <w:tc>
                <w:tcPr>
                  <w:tcW w:w="1147" w:type="dxa"/>
                  <w:vAlign w:val="center"/>
                </w:tcPr>
                <w:p w14:paraId="4829AAEB"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w:t>
                  </w:r>
                </w:p>
              </w:tc>
            </w:tr>
            <w:tr w:rsidR="00987B06" w:rsidRPr="00987B06" w14:paraId="50C9D1BD" w14:textId="77777777">
              <w:tc>
                <w:tcPr>
                  <w:tcW w:w="699" w:type="dxa"/>
                  <w:vAlign w:val="center"/>
                </w:tcPr>
                <w:p w14:paraId="6126BAD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5</w:t>
                  </w:r>
                </w:p>
              </w:tc>
              <w:tc>
                <w:tcPr>
                  <w:tcW w:w="3265" w:type="dxa"/>
                  <w:vAlign w:val="center"/>
                </w:tcPr>
                <w:p w14:paraId="25D9EA2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站内停车场和道路路面不应采用沥青路面</w:t>
                  </w:r>
                </w:p>
              </w:tc>
              <w:tc>
                <w:tcPr>
                  <w:tcW w:w="3185" w:type="dxa"/>
                  <w:vAlign w:val="center"/>
                </w:tcPr>
                <w:p w14:paraId="33F798C7"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混凝土路面</w:t>
                  </w:r>
                </w:p>
              </w:tc>
              <w:tc>
                <w:tcPr>
                  <w:tcW w:w="1147" w:type="dxa"/>
                  <w:vAlign w:val="center"/>
                </w:tcPr>
                <w:p w14:paraId="3CACEB4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符合</w:t>
                  </w:r>
                </w:p>
              </w:tc>
            </w:tr>
          </w:tbl>
          <w:p w14:paraId="6980112E" w14:textId="77777777" w:rsidR="005E75FE" w:rsidRPr="00987B06" w:rsidRDefault="00A03FA1">
            <w:pPr>
              <w:autoSpaceDE w:val="0"/>
              <w:autoSpaceDN w:val="0"/>
              <w:adjustRightInd w:val="0"/>
              <w:spacing w:line="240" w:lineRule="auto"/>
              <w:ind w:firstLineChars="0" w:firstLine="0"/>
              <w:jc w:val="center"/>
              <w:rPr>
                <w:rFonts w:hAnsi="宋体"/>
                <w:b/>
                <w:kern w:val="0"/>
                <w:sz w:val="21"/>
                <w:szCs w:val="21"/>
              </w:rPr>
            </w:pPr>
            <w:r w:rsidRPr="00987B06">
              <w:rPr>
                <w:rFonts w:hAnsi="宋体" w:hint="eastAsia"/>
                <w:b/>
                <w:kern w:val="0"/>
                <w:sz w:val="21"/>
                <w:szCs w:val="21"/>
              </w:rPr>
              <w:t>表</w:t>
            </w:r>
            <w:r w:rsidRPr="00987B06">
              <w:rPr>
                <w:rFonts w:hAnsi="宋体" w:hint="eastAsia"/>
                <w:b/>
                <w:kern w:val="0"/>
                <w:sz w:val="21"/>
                <w:szCs w:val="21"/>
              </w:rPr>
              <w:t xml:space="preserve">1-3   </w:t>
            </w:r>
            <w:r w:rsidRPr="00987B06">
              <w:rPr>
                <w:rFonts w:hAnsi="宋体" w:hint="eastAsia"/>
                <w:b/>
                <w:kern w:val="0"/>
                <w:sz w:val="21"/>
                <w:szCs w:val="21"/>
              </w:rPr>
              <w:t>站内设施之间防火间距与标准对比情况（</w:t>
            </w:r>
            <w:r w:rsidRPr="00987B06">
              <w:rPr>
                <w:rFonts w:hAnsi="宋体" w:hint="eastAsia"/>
                <w:b/>
                <w:kern w:val="0"/>
                <w:sz w:val="21"/>
                <w:szCs w:val="21"/>
              </w:rPr>
              <w:t>m</w:t>
            </w:r>
            <w:r w:rsidRPr="00987B06">
              <w:rPr>
                <w:rFonts w:hAnsi="宋体" w:hint="eastAsia"/>
                <w:b/>
                <w:kern w:val="0"/>
                <w:sz w:val="21"/>
                <w:szCs w:val="21"/>
              </w:rPr>
              <w:t>）</w:t>
            </w:r>
          </w:p>
          <w:tbl>
            <w:tblPr>
              <w:tblStyle w:val="afc"/>
              <w:tblW w:w="8217" w:type="dxa"/>
              <w:tblLayout w:type="fixed"/>
              <w:tblLook w:val="04A0" w:firstRow="1" w:lastRow="0" w:firstColumn="1" w:lastColumn="0" w:noHBand="0" w:noVBand="1"/>
            </w:tblPr>
            <w:tblGrid>
              <w:gridCol w:w="1271"/>
              <w:gridCol w:w="1276"/>
              <w:gridCol w:w="1276"/>
              <w:gridCol w:w="1134"/>
              <w:gridCol w:w="1275"/>
              <w:gridCol w:w="851"/>
              <w:gridCol w:w="1134"/>
            </w:tblGrid>
            <w:tr w:rsidR="00987B06" w:rsidRPr="00987B06" w14:paraId="41C4878C" w14:textId="77777777">
              <w:tc>
                <w:tcPr>
                  <w:tcW w:w="1271" w:type="dxa"/>
                  <w:vAlign w:val="center"/>
                </w:tcPr>
                <w:p w14:paraId="7120038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设施名称</w:t>
                  </w:r>
                </w:p>
              </w:tc>
              <w:tc>
                <w:tcPr>
                  <w:tcW w:w="1276" w:type="dxa"/>
                  <w:vAlign w:val="center"/>
                </w:tcPr>
                <w:p w14:paraId="7434288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埋地油罐（汽油）</w:t>
                  </w:r>
                </w:p>
              </w:tc>
              <w:tc>
                <w:tcPr>
                  <w:tcW w:w="1276" w:type="dxa"/>
                  <w:vAlign w:val="center"/>
                </w:tcPr>
                <w:p w14:paraId="1002F4B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埋地油罐（柴油）</w:t>
                  </w:r>
                </w:p>
              </w:tc>
              <w:tc>
                <w:tcPr>
                  <w:tcW w:w="1134" w:type="dxa"/>
                  <w:vAlign w:val="center"/>
                </w:tcPr>
                <w:p w14:paraId="5C73FE0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通气管口（汽油）</w:t>
                  </w:r>
                </w:p>
              </w:tc>
              <w:tc>
                <w:tcPr>
                  <w:tcW w:w="1275" w:type="dxa"/>
                  <w:vAlign w:val="center"/>
                </w:tcPr>
                <w:p w14:paraId="68E6418A"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通气管口（柴油）</w:t>
                  </w:r>
                </w:p>
              </w:tc>
              <w:tc>
                <w:tcPr>
                  <w:tcW w:w="851" w:type="dxa"/>
                  <w:vAlign w:val="center"/>
                </w:tcPr>
                <w:p w14:paraId="646D3EE5"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卸车点</w:t>
                  </w:r>
                </w:p>
              </w:tc>
              <w:tc>
                <w:tcPr>
                  <w:tcW w:w="1134" w:type="dxa"/>
                  <w:vAlign w:val="center"/>
                </w:tcPr>
                <w:p w14:paraId="4E12C96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加油机</w:t>
                  </w:r>
                </w:p>
              </w:tc>
            </w:tr>
            <w:tr w:rsidR="00987B06" w:rsidRPr="00987B06" w14:paraId="15BE1C18" w14:textId="77777777">
              <w:tc>
                <w:tcPr>
                  <w:tcW w:w="1271" w:type="dxa"/>
                  <w:vAlign w:val="center"/>
                </w:tcPr>
                <w:p w14:paraId="2B90E29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埋地油罐（汽油）</w:t>
                  </w:r>
                </w:p>
              </w:tc>
              <w:tc>
                <w:tcPr>
                  <w:tcW w:w="1276" w:type="dxa"/>
                  <w:vAlign w:val="center"/>
                </w:tcPr>
                <w:p w14:paraId="7052C2A7"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0.5/--</w:t>
                  </w:r>
                </w:p>
              </w:tc>
              <w:tc>
                <w:tcPr>
                  <w:tcW w:w="1276" w:type="dxa"/>
                  <w:vAlign w:val="center"/>
                </w:tcPr>
                <w:p w14:paraId="32027927"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0.5/0.5</w:t>
                  </w:r>
                </w:p>
              </w:tc>
              <w:tc>
                <w:tcPr>
                  <w:tcW w:w="1134" w:type="dxa"/>
                  <w:vAlign w:val="center"/>
                </w:tcPr>
                <w:p w14:paraId="23EEAA02"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w:t>
                  </w:r>
                </w:p>
              </w:tc>
              <w:tc>
                <w:tcPr>
                  <w:tcW w:w="1275" w:type="dxa"/>
                  <w:vAlign w:val="center"/>
                </w:tcPr>
                <w:p w14:paraId="15FCC43A"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w:t>
                  </w:r>
                </w:p>
              </w:tc>
              <w:tc>
                <w:tcPr>
                  <w:tcW w:w="851" w:type="dxa"/>
                  <w:vAlign w:val="center"/>
                </w:tcPr>
                <w:p w14:paraId="1D00B313"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w:t>
                  </w:r>
                </w:p>
              </w:tc>
              <w:tc>
                <w:tcPr>
                  <w:tcW w:w="1134" w:type="dxa"/>
                  <w:vAlign w:val="center"/>
                </w:tcPr>
                <w:p w14:paraId="3EE296C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w:t>
                  </w:r>
                </w:p>
              </w:tc>
            </w:tr>
            <w:tr w:rsidR="00987B06" w:rsidRPr="00987B06" w14:paraId="34440BCE" w14:textId="77777777">
              <w:tc>
                <w:tcPr>
                  <w:tcW w:w="1271" w:type="dxa"/>
                  <w:vAlign w:val="center"/>
                </w:tcPr>
                <w:p w14:paraId="39487E1D"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埋地油罐（柴油）</w:t>
                  </w:r>
                </w:p>
              </w:tc>
              <w:tc>
                <w:tcPr>
                  <w:tcW w:w="1276" w:type="dxa"/>
                  <w:vAlign w:val="center"/>
                </w:tcPr>
                <w:p w14:paraId="2D1AFD9F"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0.5/0.5</w:t>
                  </w:r>
                </w:p>
              </w:tc>
              <w:tc>
                <w:tcPr>
                  <w:tcW w:w="1276" w:type="dxa"/>
                  <w:vAlign w:val="center"/>
                </w:tcPr>
                <w:p w14:paraId="7F80837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0.5/0.5</w:t>
                  </w:r>
                </w:p>
              </w:tc>
              <w:tc>
                <w:tcPr>
                  <w:tcW w:w="1134" w:type="dxa"/>
                  <w:vAlign w:val="center"/>
                </w:tcPr>
                <w:p w14:paraId="00416499"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275" w:type="dxa"/>
                  <w:vAlign w:val="center"/>
                </w:tcPr>
                <w:p w14:paraId="67BD03B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851" w:type="dxa"/>
                  <w:vAlign w:val="center"/>
                </w:tcPr>
                <w:p w14:paraId="594578C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134" w:type="dxa"/>
                  <w:vAlign w:val="center"/>
                </w:tcPr>
                <w:p w14:paraId="5937299B"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r>
            <w:tr w:rsidR="00987B06" w:rsidRPr="00987B06" w14:paraId="1834E05B" w14:textId="77777777">
              <w:tc>
                <w:tcPr>
                  <w:tcW w:w="1271" w:type="dxa"/>
                  <w:vAlign w:val="center"/>
                </w:tcPr>
                <w:p w14:paraId="3185B847"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卸车点</w:t>
                  </w:r>
                </w:p>
              </w:tc>
              <w:tc>
                <w:tcPr>
                  <w:tcW w:w="1276" w:type="dxa"/>
                  <w:vAlign w:val="center"/>
                </w:tcPr>
                <w:p w14:paraId="71FB387B"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276" w:type="dxa"/>
                  <w:vAlign w:val="center"/>
                </w:tcPr>
                <w:p w14:paraId="4DB2CBD5"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134" w:type="dxa"/>
                  <w:vAlign w:val="center"/>
                </w:tcPr>
                <w:p w14:paraId="5F427BAD"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3/14.69</w:t>
                  </w:r>
                </w:p>
              </w:tc>
              <w:tc>
                <w:tcPr>
                  <w:tcW w:w="1275" w:type="dxa"/>
                  <w:vAlign w:val="center"/>
                </w:tcPr>
                <w:p w14:paraId="148F78C3"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2/14.79</w:t>
                  </w:r>
                </w:p>
              </w:tc>
              <w:tc>
                <w:tcPr>
                  <w:tcW w:w="851" w:type="dxa"/>
                  <w:vAlign w:val="center"/>
                </w:tcPr>
                <w:p w14:paraId="5F188D4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134" w:type="dxa"/>
                  <w:vAlign w:val="center"/>
                </w:tcPr>
                <w:p w14:paraId="4BF1D994"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r>
            <w:tr w:rsidR="00987B06" w:rsidRPr="00987B06" w14:paraId="7A742BCB" w14:textId="77777777">
              <w:tc>
                <w:tcPr>
                  <w:tcW w:w="1271" w:type="dxa"/>
                  <w:vAlign w:val="center"/>
                </w:tcPr>
                <w:p w14:paraId="3F8FB184"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站房</w:t>
                  </w:r>
                </w:p>
              </w:tc>
              <w:tc>
                <w:tcPr>
                  <w:tcW w:w="1276" w:type="dxa"/>
                  <w:vAlign w:val="center"/>
                </w:tcPr>
                <w:p w14:paraId="0699E01C"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4/7.75</w:t>
                  </w:r>
                </w:p>
              </w:tc>
              <w:tc>
                <w:tcPr>
                  <w:tcW w:w="1276" w:type="dxa"/>
                  <w:vAlign w:val="center"/>
                </w:tcPr>
                <w:p w14:paraId="58374CC4"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3/3.51</w:t>
                  </w:r>
                </w:p>
              </w:tc>
              <w:tc>
                <w:tcPr>
                  <w:tcW w:w="1134" w:type="dxa"/>
                  <w:vAlign w:val="center"/>
                </w:tcPr>
                <w:p w14:paraId="5C88D6B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4/10.67</w:t>
                  </w:r>
                </w:p>
              </w:tc>
              <w:tc>
                <w:tcPr>
                  <w:tcW w:w="1275" w:type="dxa"/>
                  <w:vAlign w:val="center"/>
                </w:tcPr>
                <w:p w14:paraId="08A115D4"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3.5/10.18</w:t>
                  </w:r>
                </w:p>
              </w:tc>
              <w:tc>
                <w:tcPr>
                  <w:tcW w:w="851" w:type="dxa"/>
                  <w:vAlign w:val="center"/>
                </w:tcPr>
                <w:p w14:paraId="26CF0B1B"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5/6.66</w:t>
                  </w:r>
                </w:p>
              </w:tc>
              <w:tc>
                <w:tcPr>
                  <w:tcW w:w="1134" w:type="dxa"/>
                  <w:vAlign w:val="center"/>
                </w:tcPr>
                <w:p w14:paraId="6FE9E146"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5/5</w:t>
                  </w:r>
                </w:p>
              </w:tc>
            </w:tr>
            <w:tr w:rsidR="00987B06" w:rsidRPr="00987B06" w14:paraId="74AB7DB5" w14:textId="77777777">
              <w:tc>
                <w:tcPr>
                  <w:tcW w:w="1271" w:type="dxa"/>
                  <w:vAlign w:val="center"/>
                </w:tcPr>
                <w:p w14:paraId="55C10434"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围墙</w:t>
                  </w:r>
                </w:p>
              </w:tc>
              <w:tc>
                <w:tcPr>
                  <w:tcW w:w="1276" w:type="dxa"/>
                  <w:vAlign w:val="center"/>
                </w:tcPr>
                <w:p w14:paraId="68CB29A9"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3/5.61</w:t>
                  </w:r>
                </w:p>
              </w:tc>
              <w:tc>
                <w:tcPr>
                  <w:tcW w:w="1276" w:type="dxa"/>
                  <w:vAlign w:val="center"/>
                </w:tcPr>
                <w:p w14:paraId="550A3260"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2/2.23</w:t>
                  </w:r>
                </w:p>
              </w:tc>
              <w:tc>
                <w:tcPr>
                  <w:tcW w:w="1134" w:type="dxa"/>
                  <w:vAlign w:val="center"/>
                </w:tcPr>
                <w:p w14:paraId="033B81FE"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3/4.16</w:t>
                  </w:r>
                </w:p>
              </w:tc>
              <w:tc>
                <w:tcPr>
                  <w:tcW w:w="1275" w:type="dxa"/>
                  <w:vAlign w:val="center"/>
                </w:tcPr>
                <w:p w14:paraId="1CF69D15"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rFonts w:hint="eastAsia"/>
                      <w:kern w:val="0"/>
                      <w:sz w:val="21"/>
                      <w:szCs w:val="21"/>
                    </w:rPr>
                    <w:t>2/3.65</w:t>
                  </w:r>
                </w:p>
              </w:tc>
              <w:tc>
                <w:tcPr>
                  <w:tcW w:w="851" w:type="dxa"/>
                  <w:vAlign w:val="center"/>
                </w:tcPr>
                <w:p w14:paraId="3BF4DDC3"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c>
                <w:tcPr>
                  <w:tcW w:w="1134" w:type="dxa"/>
                  <w:vAlign w:val="center"/>
                </w:tcPr>
                <w:p w14:paraId="3BEC55FC" w14:textId="77777777" w:rsidR="005E75FE" w:rsidRPr="00987B06" w:rsidRDefault="00A03FA1">
                  <w:pPr>
                    <w:autoSpaceDE w:val="0"/>
                    <w:autoSpaceDN w:val="0"/>
                    <w:adjustRightInd w:val="0"/>
                    <w:spacing w:line="240" w:lineRule="auto"/>
                    <w:ind w:firstLineChars="0" w:firstLine="0"/>
                    <w:jc w:val="center"/>
                    <w:rPr>
                      <w:kern w:val="0"/>
                      <w:sz w:val="21"/>
                      <w:szCs w:val="21"/>
                    </w:rPr>
                  </w:pPr>
                  <w:r w:rsidRPr="00987B06">
                    <w:rPr>
                      <w:kern w:val="0"/>
                      <w:sz w:val="21"/>
                      <w:szCs w:val="21"/>
                    </w:rPr>
                    <w:t>--/--</w:t>
                  </w:r>
                </w:p>
              </w:tc>
            </w:tr>
            <w:tr w:rsidR="00987B06" w:rsidRPr="00987B06" w14:paraId="672D26A9" w14:textId="77777777">
              <w:tc>
                <w:tcPr>
                  <w:tcW w:w="8217" w:type="dxa"/>
                  <w:gridSpan w:val="7"/>
                  <w:vAlign w:val="center"/>
                </w:tcPr>
                <w:p w14:paraId="72028ECC" w14:textId="77777777" w:rsidR="005E75FE" w:rsidRPr="00987B06" w:rsidRDefault="00A03FA1">
                  <w:pPr>
                    <w:autoSpaceDE w:val="0"/>
                    <w:autoSpaceDN w:val="0"/>
                    <w:adjustRightInd w:val="0"/>
                    <w:spacing w:line="240" w:lineRule="auto"/>
                    <w:ind w:firstLineChars="0" w:firstLine="0"/>
                    <w:jc w:val="left"/>
                    <w:rPr>
                      <w:kern w:val="0"/>
                      <w:sz w:val="21"/>
                      <w:szCs w:val="21"/>
                    </w:rPr>
                  </w:pPr>
                  <w:r w:rsidRPr="00987B06">
                    <w:rPr>
                      <w:rFonts w:hint="eastAsia"/>
                      <w:kern w:val="0"/>
                      <w:sz w:val="21"/>
                      <w:szCs w:val="21"/>
                    </w:rPr>
                    <w:t>注：表中数字为（</w:t>
                  </w:r>
                  <w:r w:rsidRPr="00987B06">
                    <w:rPr>
                      <w:rFonts w:hAnsi="宋体" w:hint="eastAsia"/>
                      <w:bCs/>
                      <w:kern w:val="0"/>
                      <w:sz w:val="21"/>
                      <w:szCs w:val="21"/>
                    </w:rPr>
                    <w:t>标准</w:t>
                  </w:r>
                  <w:r w:rsidRPr="00987B06">
                    <w:rPr>
                      <w:rFonts w:hAnsi="宋体" w:hint="eastAsia"/>
                      <w:bCs/>
                      <w:kern w:val="0"/>
                      <w:sz w:val="21"/>
                      <w:szCs w:val="21"/>
                    </w:rPr>
                    <w:t>/</w:t>
                  </w:r>
                  <w:r w:rsidRPr="00987B06">
                    <w:rPr>
                      <w:rFonts w:hAnsi="宋体" w:hint="eastAsia"/>
                      <w:bCs/>
                      <w:kern w:val="0"/>
                      <w:sz w:val="21"/>
                      <w:szCs w:val="21"/>
                    </w:rPr>
                    <w:t>实测</w:t>
                  </w:r>
                  <w:r w:rsidRPr="00987B06">
                    <w:rPr>
                      <w:rFonts w:hAnsi="宋体" w:hint="eastAsia"/>
                      <w:bCs/>
                      <w:kern w:val="0"/>
                      <w:sz w:val="21"/>
                      <w:szCs w:val="21"/>
                    </w:rPr>
                    <w:t>)</w:t>
                  </w:r>
                  <w:r w:rsidRPr="00987B06">
                    <w:rPr>
                      <w:rFonts w:hAnsi="宋体" w:hint="eastAsia"/>
                      <w:bCs/>
                      <w:kern w:val="0"/>
                      <w:sz w:val="21"/>
                      <w:szCs w:val="21"/>
                    </w:rPr>
                    <w:t>，“</w:t>
                  </w:r>
                  <w:r w:rsidRPr="00987B06">
                    <w:rPr>
                      <w:rFonts w:hAnsi="宋体" w:hint="eastAsia"/>
                      <w:bCs/>
                      <w:kern w:val="0"/>
                      <w:sz w:val="21"/>
                      <w:szCs w:val="21"/>
                    </w:rPr>
                    <w:t>--</w:t>
                  </w:r>
                  <w:r w:rsidRPr="00987B06">
                    <w:rPr>
                      <w:rFonts w:hAnsi="宋体" w:hint="eastAsia"/>
                      <w:bCs/>
                      <w:kern w:val="0"/>
                      <w:sz w:val="21"/>
                      <w:szCs w:val="21"/>
                    </w:rPr>
                    <w:t>”</w:t>
                  </w:r>
                  <w:r w:rsidRPr="00987B06">
                    <w:rPr>
                      <w:rFonts w:hint="eastAsia"/>
                    </w:rPr>
                    <w:t xml:space="preserve"> </w:t>
                  </w:r>
                  <w:r w:rsidRPr="00987B06">
                    <w:rPr>
                      <w:rFonts w:hAnsi="宋体" w:hint="eastAsia"/>
                      <w:bCs/>
                      <w:kern w:val="0"/>
                      <w:sz w:val="21"/>
                      <w:szCs w:val="21"/>
                    </w:rPr>
                    <w:t>表示无防火间距要求</w:t>
                  </w:r>
                </w:p>
              </w:tc>
            </w:tr>
          </w:tbl>
          <w:p w14:paraId="4A3119A7" w14:textId="77777777" w:rsidR="005E75FE" w:rsidRPr="00987B06" w:rsidRDefault="00A03FA1">
            <w:pPr>
              <w:autoSpaceDE w:val="0"/>
              <w:autoSpaceDN w:val="0"/>
              <w:adjustRightInd w:val="0"/>
              <w:ind w:firstLine="480"/>
              <w:jc w:val="left"/>
              <w:rPr>
                <w:kern w:val="0"/>
              </w:rPr>
            </w:pPr>
            <w:r w:rsidRPr="00987B06">
              <w:rPr>
                <w:rFonts w:hAnsi="宋体"/>
                <w:kern w:val="0"/>
              </w:rPr>
              <w:t>由表</w:t>
            </w:r>
            <w:r w:rsidRPr="00987B06">
              <w:rPr>
                <w:rFonts w:hint="eastAsia"/>
                <w:kern w:val="0"/>
              </w:rPr>
              <w:t>1-2</w:t>
            </w:r>
            <w:r w:rsidRPr="00987B06">
              <w:rPr>
                <w:rFonts w:hAnsi="宋体"/>
                <w:kern w:val="0"/>
              </w:rPr>
              <w:t>、表</w:t>
            </w:r>
            <w:r w:rsidRPr="00987B06">
              <w:rPr>
                <w:rFonts w:hint="eastAsia"/>
                <w:kern w:val="0"/>
              </w:rPr>
              <w:t>1-3</w:t>
            </w:r>
            <w:r w:rsidRPr="00987B06">
              <w:rPr>
                <w:rFonts w:hAnsi="宋体"/>
                <w:kern w:val="0"/>
              </w:rPr>
              <w:t>可以看出本项目总图布置规范，各项指标均满足《汽车加油加气站设计与施工规范》（</w:t>
            </w:r>
            <w:r w:rsidRPr="00987B06">
              <w:rPr>
                <w:kern w:val="0"/>
              </w:rPr>
              <w:t>GB50156-2012</w:t>
            </w:r>
            <w:r w:rsidRPr="00987B06">
              <w:rPr>
                <w:rFonts w:hAnsi="宋体"/>
                <w:kern w:val="0"/>
              </w:rPr>
              <w:t>）中</w:t>
            </w:r>
            <w:r w:rsidRPr="00987B06">
              <w:rPr>
                <w:rFonts w:hAnsi="宋体" w:hint="eastAsia"/>
                <w:kern w:val="0"/>
              </w:rPr>
              <w:t>站内设施的防火间距</w:t>
            </w:r>
            <w:r w:rsidRPr="00987B06">
              <w:rPr>
                <w:rFonts w:hAnsi="宋体"/>
                <w:kern w:val="0"/>
              </w:rPr>
              <w:t>的要求，人流、车流互不交叉干扰，有机的协调了与周围环境的关系，建设与保护的关系。</w:t>
            </w:r>
          </w:p>
          <w:p w14:paraId="58B209F6" w14:textId="77777777" w:rsidR="005E75FE" w:rsidRPr="00987B06" w:rsidRDefault="00A03FA1">
            <w:pPr>
              <w:autoSpaceDE w:val="0"/>
              <w:autoSpaceDN w:val="0"/>
              <w:ind w:firstLine="480"/>
              <w:rPr>
                <w:lang w:val="zh-CN"/>
              </w:rPr>
            </w:pPr>
            <w:r w:rsidRPr="00987B06">
              <w:rPr>
                <w:rFonts w:hint="eastAsia"/>
                <w:lang w:val="zh-CN"/>
              </w:rPr>
              <w:t>综上所述，本项目平面布置合理。</w:t>
            </w:r>
          </w:p>
          <w:p w14:paraId="41350A98" w14:textId="77777777" w:rsidR="005E75FE" w:rsidRPr="00987B06" w:rsidRDefault="00A03FA1">
            <w:pPr>
              <w:ind w:firstLine="482"/>
              <w:rPr>
                <w:b/>
              </w:rPr>
            </w:pPr>
            <w:r w:rsidRPr="00987B06">
              <w:rPr>
                <w:rFonts w:hint="eastAsia"/>
                <w:b/>
              </w:rPr>
              <w:t>3</w:t>
            </w:r>
            <w:r w:rsidRPr="00987B06">
              <w:rPr>
                <w:rFonts w:hint="eastAsia"/>
                <w:b/>
              </w:rPr>
              <w:t>、建设项目基本情况</w:t>
            </w:r>
          </w:p>
          <w:p w14:paraId="2AE43619" w14:textId="77777777" w:rsidR="005E75FE" w:rsidRPr="00987B06" w:rsidRDefault="00A03FA1">
            <w:pPr>
              <w:ind w:firstLine="482"/>
              <w:rPr>
                <w:b/>
              </w:rPr>
            </w:pPr>
            <w:r w:rsidRPr="00987B06">
              <w:rPr>
                <w:rFonts w:hint="eastAsia"/>
                <w:b/>
              </w:rPr>
              <w:t>（</w:t>
            </w:r>
            <w:r w:rsidRPr="00987B06">
              <w:rPr>
                <w:rFonts w:hint="eastAsia"/>
                <w:b/>
              </w:rPr>
              <w:t>1</w:t>
            </w:r>
            <w:r w:rsidRPr="00987B06">
              <w:rPr>
                <w:rFonts w:hint="eastAsia"/>
                <w:b/>
              </w:rPr>
              <w:t>）项目名称、地点、建设单位及性质</w:t>
            </w:r>
          </w:p>
          <w:p w14:paraId="0FFC1E7F" w14:textId="77777777" w:rsidR="005E75FE" w:rsidRPr="00987B06" w:rsidRDefault="00A03FA1">
            <w:pPr>
              <w:ind w:firstLine="480"/>
            </w:pPr>
            <w:r w:rsidRPr="00987B06">
              <w:rPr>
                <w:rFonts w:hint="eastAsia"/>
              </w:rPr>
              <w:t>项目名称：户县大王东新成品油经销店加油站原址改建项目</w:t>
            </w:r>
          </w:p>
          <w:p w14:paraId="562AB791" w14:textId="77777777" w:rsidR="005E75FE" w:rsidRPr="00987B06" w:rsidRDefault="00A03FA1">
            <w:pPr>
              <w:ind w:firstLine="480"/>
            </w:pPr>
            <w:r w:rsidRPr="00987B06">
              <w:rPr>
                <w:rFonts w:hint="eastAsia"/>
              </w:rPr>
              <w:t>建设地点：陕西省西咸新区沣西新城大王镇康东村</w:t>
            </w:r>
          </w:p>
          <w:p w14:paraId="3FD10FD1" w14:textId="77777777" w:rsidR="005E75FE" w:rsidRPr="00987B06" w:rsidRDefault="00A03FA1">
            <w:pPr>
              <w:ind w:firstLine="480"/>
            </w:pPr>
            <w:r w:rsidRPr="00987B06">
              <w:rPr>
                <w:rFonts w:hint="eastAsia"/>
              </w:rPr>
              <w:t>建设单位：户县大王东新成品油经销店加油站</w:t>
            </w:r>
          </w:p>
          <w:p w14:paraId="52588C1B" w14:textId="77777777" w:rsidR="005E75FE" w:rsidRPr="00987B06" w:rsidRDefault="00A03FA1">
            <w:pPr>
              <w:ind w:firstLine="480"/>
            </w:pPr>
            <w:r w:rsidRPr="00987B06">
              <w:rPr>
                <w:rFonts w:hint="eastAsia"/>
              </w:rPr>
              <w:lastRenderedPageBreak/>
              <w:t>建设性质：改建</w:t>
            </w:r>
          </w:p>
          <w:p w14:paraId="2A03D714" w14:textId="77777777" w:rsidR="005E75FE" w:rsidRPr="00987B06" w:rsidRDefault="00A03FA1">
            <w:pPr>
              <w:ind w:firstLine="480"/>
            </w:pPr>
            <w:r w:rsidRPr="00987B06">
              <w:rPr>
                <w:rFonts w:hint="eastAsia"/>
              </w:rPr>
              <w:t>总投资：项目总投资</w:t>
            </w:r>
            <w:r w:rsidRPr="00987B06">
              <w:rPr>
                <w:rFonts w:hint="eastAsia"/>
              </w:rPr>
              <w:t>3016.12</w:t>
            </w:r>
            <w:r w:rsidRPr="00987B06">
              <w:rPr>
                <w:rFonts w:hint="eastAsia"/>
              </w:rPr>
              <w:t>万元，其中环保投资</w:t>
            </w:r>
            <w:r w:rsidRPr="00987B06">
              <w:rPr>
                <w:rFonts w:hint="eastAsia"/>
              </w:rPr>
              <w:t>28</w:t>
            </w:r>
            <w:r w:rsidRPr="00987B06">
              <w:rPr>
                <w:rFonts w:hint="eastAsia"/>
              </w:rPr>
              <w:t>万元。</w:t>
            </w:r>
          </w:p>
          <w:p w14:paraId="705EE9FD" w14:textId="77777777" w:rsidR="005E75FE" w:rsidRPr="00987B06" w:rsidRDefault="00A03FA1">
            <w:pPr>
              <w:ind w:firstLine="482"/>
              <w:rPr>
                <w:b/>
              </w:rPr>
            </w:pPr>
            <w:r w:rsidRPr="00987B06">
              <w:rPr>
                <w:rFonts w:hint="eastAsia"/>
                <w:b/>
              </w:rPr>
              <w:t>（</w:t>
            </w:r>
            <w:r w:rsidRPr="00987B06">
              <w:rPr>
                <w:rFonts w:hint="eastAsia"/>
                <w:b/>
              </w:rPr>
              <w:t>2</w:t>
            </w:r>
            <w:r w:rsidRPr="00987B06">
              <w:rPr>
                <w:rFonts w:hint="eastAsia"/>
                <w:b/>
              </w:rPr>
              <w:t>）产品方案及经营规模</w:t>
            </w:r>
          </w:p>
          <w:p w14:paraId="044372F2" w14:textId="77777777" w:rsidR="005E75FE" w:rsidRPr="00987B06" w:rsidRDefault="00A03FA1">
            <w:pPr>
              <w:ind w:firstLine="480"/>
              <w:rPr>
                <w:rFonts w:cs="宋体"/>
              </w:rPr>
            </w:pPr>
            <w:r w:rsidRPr="00987B06">
              <w:rPr>
                <w:rFonts w:cs="宋体" w:hint="eastAsia"/>
              </w:rPr>
              <w:t>项目储存汽油最大量</w:t>
            </w:r>
            <w:r w:rsidRPr="00987B06">
              <w:rPr>
                <w:rFonts w:cs="宋体" w:hint="eastAsia"/>
              </w:rPr>
              <w:t>30m</w:t>
            </w:r>
            <w:r w:rsidRPr="00987B06">
              <w:rPr>
                <w:rFonts w:cs="宋体" w:hint="eastAsia"/>
                <w:vertAlign w:val="superscript"/>
              </w:rPr>
              <w:t>3</w:t>
            </w:r>
            <w:r w:rsidRPr="00987B06">
              <w:rPr>
                <w:rFonts w:cs="宋体" w:hint="eastAsia"/>
              </w:rPr>
              <w:t>（约</w:t>
            </w:r>
            <w:r w:rsidRPr="00987B06">
              <w:rPr>
                <w:rFonts w:cs="宋体" w:hint="eastAsia"/>
              </w:rPr>
              <w:t>23.7t</w:t>
            </w:r>
            <w:r w:rsidRPr="00987B06">
              <w:rPr>
                <w:rFonts w:cs="宋体" w:hint="eastAsia"/>
              </w:rPr>
              <w:t>，汽油密度按</w:t>
            </w:r>
            <w:r w:rsidRPr="00987B06">
              <w:rPr>
                <w:rFonts w:cs="宋体" w:hint="eastAsia"/>
              </w:rPr>
              <w:t>0.79t/ m</w:t>
            </w:r>
            <w:r w:rsidRPr="00987B06">
              <w:rPr>
                <w:rFonts w:cs="宋体" w:hint="eastAsia"/>
                <w:vertAlign w:val="superscript"/>
              </w:rPr>
              <w:t>3</w:t>
            </w:r>
            <w:r w:rsidRPr="00987B06">
              <w:rPr>
                <w:rFonts w:cs="宋体" w:hint="eastAsia"/>
              </w:rPr>
              <w:t>计算），储存柴油最大量</w:t>
            </w:r>
            <w:r w:rsidRPr="00987B06">
              <w:rPr>
                <w:rFonts w:cs="宋体" w:hint="eastAsia"/>
              </w:rPr>
              <w:t>60m</w:t>
            </w:r>
            <w:r w:rsidRPr="00987B06">
              <w:rPr>
                <w:rFonts w:cs="宋体" w:hint="eastAsia"/>
                <w:vertAlign w:val="superscript"/>
              </w:rPr>
              <w:t>3</w:t>
            </w:r>
            <w:r w:rsidRPr="00987B06">
              <w:rPr>
                <w:rFonts w:cs="宋体" w:hint="eastAsia"/>
              </w:rPr>
              <w:t>（约</w:t>
            </w:r>
            <w:r w:rsidRPr="00987B06">
              <w:rPr>
                <w:rFonts w:cs="宋体" w:hint="eastAsia"/>
              </w:rPr>
              <w:t>51t</w:t>
            </w:r>
            <w:r w:rsidRPr="00987B06">
              <w:rPr>
                <w:rFonts w:cs="宋体" w:hint="eastAsia"/>
              </w:rPr>
              <w:t>，柴油密度按</w:t>
            </w:r>
            <w:r w:rsidRPr="00987B06">
              <w:rPr>
                <w:rFonts w:cs="宋体" w:hint="eastAsia"/>
              </w:rPr>
              <w:t>0.85t/ m</w:t>
            </w:r>
            <w:r w:rsidRPr="00987B06">
              <w:rPr>
                <w:rFonts w:cs="宋体" w:hint="eastAsia"/>
                <w:vertAlign w:val="superscript"/>
              </w:rPr>
              <w:t>3</w:t>
            </w:r>
            <w:r w:rsidRPr="00987B06">
              <w:rPr>
                <w:rFonts w:cs="宋体" w:hint="eastAsia"/>
              </w:rPr>
              <w:t>计算），储罐均为埋地油罐。根据项目业主提供数据，项目经营规模为每年可销售成品汽油</w:t>
            </w:r>
            <w:r w:rsidRPr="00987B06">
              <w:rPr>
                <w:rFonts w:cs="宋体" w:hint="eastAsia"/>
              </w:rPr>
              <w:t>900t</w:t>
            </w:r>
            <w:r w:rsidRPr="00987B06">
              <w:rPr>
                <w:rFonts w:cs="宋体" w:hint="eastAsia"/>
              </w:rPr>
              <w:t>、柴油</w:t>
            </w:r>
            <w:r w:rsidRPr="00987B06">
              <w:rPr>
                <w:rFonts w:cs="宋体" w:hint="eastAsia"/>
              </w:rPr>
              <w:t>2400t</w:t>
            </w:r>
            <w:r w:rsidRPr="00987B06">
              <w:rPr>
                <w:rFonts w:cs="宋体" w:hint="eastAsia"/>
              </w:rPr>
              <w:t>，项目原有和改建后油品年销售量基本一致。项目油品具体储存和销售情况见下表。</w:t>
            </w:r>
          </w:p>
          <w:p w14:paraId="2A9D4DE9" w14:textId="77777777" w:rsidR="005E75FE" w:rsidRPr="00987B06" w:rsidRDefault="00A03FA1">
            <w:pPr>
              <w:spacing w:line="240" w:lineRule="auto"/>
              <w:ind w:firstLine="422"/>
              <w:jc w:val="center"/>
              <w:rPr>
                <w:b/>
                <w:sz w:val="21"/>
                <w:szCs w:val="21"/>
              </w:rPr>
            </w:pPr>
            <w:r w:rsidRPr="00987B06">
              <w:rPr>
                <w:rFonts w:hint="eastAsia"/>
                <w:b/>
                <w:sz w:val="21"/>
                <w:szCs w:val="21"/>
              </w:rPr>
              <w:t>表</w:t>
            </w:r>
            <w:r w:rsidRPr="00987B06">
              <w:rPr>
                <w:rFonts w:hint="eastAsia"/>
                <w:b/>
                <w:sz w:val="21"/>
                <w:szCs w:val="21"/>
              </w:rPr>
              <w:t xml:space="preserve">1-4   </w:t>
            </w:r>
            <w:r w:rsidRPr="00987B06">
              <w:rPr>
                <w:rFonts w:hint="eastAsia"/>
                <w:b/>
                <w:sz w:val="21"/>
                <w:szCs w:val="21"/>
              </w:rPr>
              <w:t>项目原材料及来源</w:t>
            </w:r>
          </w:p>
          <w:tbl>
            <w:tblPr>
              <w:tblStyle w:val="afc"/>
              <w:tblW w:w="8296" w:type="dxa"/>
              <w:jc w:val="center"/>
              <w:tblLayout w:type="fixed"/>
              <w:tblLook w:val="04A0" w:firstRow="1" w:lastRow="0" w:firstColumn="1" w:lastColumn="0" w:noHBand="0" w:noVBand="1"/>
            </w:tblPr>
            <w:tblGrid>
              <w:gridCol w:w="988"/>
              <w:gridCol w:w="1275"/>
              <w:gridCol w:w="993"/>
              <w:gridCol w:w="1417"/>
              <w:gridCol w:w="3623"/>
            </w:tblGrid>
            <w:tr w:rsidR="00987B06" w:rsidRPr="00987B06" w14:paraId="7F7FF30D" w14:textId="77777777">
              <w:trPr>
                <w:trHeight w:val="421"/>
                <w:jc w:val="center"/>
              </w:trPr>
              <w:tc>
                <w:tcPr>
                  <w:tcW w:w="988" w:type="dxa"/>
                  <w:vAlign w:val="center"/>
                </w:tcPr>
                <w:p w14:paraId="6FC2AC9F" w14:textId="77777777" w:rsidR="005E75FE" w:rsidRPr="00987B06" w:rsidRDefault="00A03FA1">
                  <w:pPr>
                    <w:spacing w:line="240" w:lineRule="auto"/>
                    <w:ind w:firstLineChars="0" w:firstLine="0"/>
                    <w:jc w:val="center"/>
                    <w:rPr>
                      <w:sz w:val="21"/>
                      <w:szCs w:val="21"/>
                    </w:rPr>
                  </w:pPr>
                  <w:r w:rsidRPr="00987B06">
                    <w:rPr>
                      <w:sz w:val="21"/>
                      <w:szCs w:val="21"/>
                    </w:rPr>
                    <w:t>名称</w:t>
                  </w:r>
                </w:p>
              </w:tc>
              <w:tc>
                <w:tcPr>
                  <w:tcW w:w="1275" w:type="dxa"/>
                  <w:vAlign w:val="center"/>
                </w:tcPr>
                <w:p w14:paraId="1A654CD2" w14:textId="77777777" w:rsidR="005E75FE" w:rsidRPr="00987B06" w:rsidRDefault="00A03FA1">
                  <w:pPr>
                    <w:spacing w:line="240" w:lineRule="auto"/>
                    <w:ind w:firstLineChars="0" w:firstLine="0"/>
                    <w:jc w:val="center"/>
                    <w:rPr>
                      <w:sz w:val="21"/>
                      <w:szCs w:val="21"/>
                    </w:rPr>
                  </w:pPr>
                  <w:r w:rsidRPr="00987B06">
                    <w:rPr>
                      <w:sz w:val="21"/>
                      <w:szCs w:val="21"/>
                    </w:rPr>
                    <w:t>储量</w:t>
                  </w:r>
                </w:p>
              </w:tc>
              <w:tc>
                <w:tcPr>
                  <w:tcW w:w="993" w:type="dxa"/>
                  <w:vAlign w:val="center"/>
                </w:tcPr>
                <w:p w14:paraId="3B40CDE9" w14:textId="77777777" w:rsidR="005E75FE" w:rsidRPr="00987B06" w:rsidRDefault="00A03FA1">
                  <w:pPr>
                    <w:spacing w:line="240" w:lineRule="auto"/>
                    <w:ind w:firstLineChars="0" w:firstLine="0"/>
                    <w:jc w:val="center"/>
                    <w:rPr>
                      <w:sz w:val="21"/>
                      <w:szCs w:val="21"/>
                    </w:rPr>
                  </w:pPr>
                  <w:r w:rsidRPr="00987B06">
                    <w:rPr>
                      <w:sz w:val="21"/>
                      <w:szCs w:val="21"/>
                    </w:rPr>
                    <w:t>单位</w:t>
                  </w:r>
                </w:p>
              </w:tc>
              <w:tc>
                <w:tcPr>
                  <w:tcW w:w="1417" w:type="dxa"/>
                </w:tcPr>
                <w:p w14:paraId="40283145" w14:textId="77777777" w:rsidR="005E75FE" w:rsidRPr="00987B06" w:rsidRDefault="00A03FA1">
                  <w:pPr>
                    <w:spacing w:line="240" w:lineRule="auto"/>
                    <w:ind w:firstLineChars="0" w:firstLine="0"/>
                    <w:jc w:val="center"/>
                    <w:rPr>
                      <w:sz w:val="21"/>
                      <w:szCs w:val="21"/>
                    </w:rPr>
                  </w:pPr>
                  <w:r w:rsidRPr="00987B06">
                    <w:rPr>
                      <w:rFonts w:hint="eastAsia"/>
                      <w:sz w:val="21"/>
                      <w:szCs w:val="21"/>
                    </w:rPr>
                    <w:t>年销售量</w:t>
                  </w:r>
                </w:p>
              </w:tc>
              <w:tc>
                <w:tcPr>
                  <w:tcW w:w="3623" w:type="dxa"/>
                </w:tcPr>
                <w:p w14:paraId="60F704CC" w14:textId="77777777" w:rsidR="005E75FE" w:rsidRPr="00987B06" w:rsidRDefault="00A03FA1">
                  <w:pPr>
                    <w:spacing w:line="240" w:lineRule="auto"/>
                    <w:ind w:firstLineChars="0" w:firstLine="0"/>
                    <w:jc w:val="center"/>
                    <w:rPr>
                      <w:sz w:val="21"/>
                      <w:szCs w:val="21"/>
                    </w:rPr>
                  </w:pPr>
                  <w:r w:rsidRPr="00987B06">
                    <w:rPr>
                      <w:rFonts w:hint="eastAsia"/>
                      <w:sz w:val="21"/>
                      <w:szCs w:val="21"/>
                    </w:rPr>
                    <w:t>来源</w:t>
                  </w:r>
                </w:p>
              </w:tc>
            </w:tr>
            <w:tr w:rsidR="00987B06" w:rsidRPr="00987B06" w14:paraId="22D375AE" w14:textId="77777777">
              <w:trPr>
                <w:trHeight w:val="413"/>
                <w:jc w:val="center"/>
              </w:trPr>
              <w:tc>
                <w:tcPr>
                  <w:tcW w:w="988" w:type="dxa"/>
                  <w:vAlign w:val="center"/>
                </w:tcPr>
                <w:p w14:paraId="6A9C3DF8" w14:textId="77777777" w:rsidR="005E75FE" w:rsidRPr="00987B06" w:rsidRDefault="00A03FA1">
                  <w:pPr>
                    <w:spacing w:line="240" w:lineRule="auto"/>
                    <w:ind w:firstLineChars="0" w:firstLine="0"/>
                    <w:jc w:val="center"/>
                    <w:rPr>
                      <w:sz w:val="21"/>
                      <w:szCs w:val="21"/>
                    </w:rPr>
                  </w:pPr>
                  <w:r w:rsidRPr="00987B06">
                    <w:rPr>
                      <w:rFonts w:hint="eastAsia"/>
                      <w:sz w:val="21"/>
                      <w:szCs w:val="21"/>
                    </w:rPr>
                    <w:t>汽油</w:t>
                  </w:r>
                </w:p>
              </w:tc>
              <w:tc>
                <w:tcPr>
                  <w:tcW w:w="1275" w:type="dxa"/>
                  <w:vAlign w:val="center"/>
                </w:tcPr>
                <w:p w14:paraId="070243DD" w14:textId="77777777" w:rsidR="005E75FE" w:rsidRPr="00987B06" w:rsidRDefault="00A03FA1">
                  <w:pPr>
                    <w:spacing w:line="240" w:lineRule="auto"/>
                    <w:ind w:firstLineChars="0" w:firstLine="0"/>
                    <w:jc w:val="center"/>
                    <w:rPr>
                      <w:sz w:val="21"/>
                      <w:szCs w:val="21"/>
                    </w:rPr>
                  </w:pPr>
                  <w:r w:rsidRPr="00987B06">
                    <w:rPr>
                      <w:rFonts w:hint="eastAsia"/>
                      <w:sz w:val="21"/>
                      <w:szCs w:val="21"/>
                    </w:rPr>
                    <w:t>30</w:t>
                  </w:r>
                </w:p>
              </w:tc>
              <w:tc>
                <w:tcPr>
                  <w:tcW w:w="993" w:type="dxa"/>
                  <w:vAlign w:val="center"/>
                </w:tcPr>
                <w:p w14:paraId="7CF236EB" w14:textId="77777777" w:rsidR="005E75FE" w:rsidRPr="00987B06" w:rsidRDefault="00A03FA1">
                  <w:pPr>
                    <w:spacing w:line="240" w:lineRule="auto"/>
                    <w:ind w:firstLineChars="0" w:firstLine="0"/>
                    <w:jc w:val="center"/>
                    <w:rPr>
                      <w:sz w:val="21"/>
                      <w:szCs w:val="21"/>
                    </w:rPr>
                  </w:pPr>
                  <w:r w:rsidRPr="00987B06">
                    <w:rPr>
                      <w:rFonts w:hint="eastAsia"/>
                      <w:sz w:val="21"/>
                      <w:szCs w:val="21"/>
                    </w:rPr>
                    <w:t>m</w:t>
                  </w:r>
                  <w:r w:rsidRPr="00987B06">
                    <w:rPr>
                      <w:rFonts w:hint="eastAsia"/>
                      <w:sz w:val="21"/>
                      <w:szCs w:val="21"/>
                      <w:vertAlign w:val="superscript"/>
                    </w:rPr>
                    <w:t>3</w:t>
                  </w:r>
                </w:p>
              </w:tc>
              <w:tc>
                <w:tcPr>
                  <w:tcW w:w="1417" w:type="dxa"/>
                  <w:vAlign w:val="center"/>
                </w:tcPr>
                <w:p w14:paraId="7331DA11" w14:textId="77777777" w:rsidR="005E75FE" w:rsidRPr="00987B06" w:rsidRDefault="00A03FA1">
                  <w:pPr>
                    <w:spacing w:line="240" w:lineRule="auto"/>
                    <w:ind w:firstLineChars="0" w:firstLine="0"/>
                    <w:jc w:val="center"/>
                    <w:rPr>
                      <w:sz w:val="21"/>
                      <w:szCs w:val="21"/>
                    </w:rPr>
                  </w:pPr>
                  <w:r w:rsidRPr="00987B06">
                    <w:rPr>
                      <w:rFonts w:hint="eastAsia"/>
                      <w:sz w:val="21"/>
                      <w:szCs w:val="21"/>
                    </w:rPr>
                    <w:t>900t</w:t>
                  </w:r>
                </w:p>
              </w:tc>
              <w:tc>
                <w:tcPr>
                  <w:tcW w:w="3623" w:type="dxa"/>
                  <w:vMerge w:val="restart"/>
                  <w:vAlign w:val="center"/>
                </w:tcPr>
                <w:p w14:paraId="5A87B263" w14:textId="77777777" w:rsidR="005E75FE" w:rsidRPr="00987B06" w:rsidRDefault="00A03FA1">
                  <w:pPr>
                    <w:spacing w:line="240" w:lineRule="auto"/>
                    <w:ind w:firstLineChars="0" w:firstLine="0"/>
                    <w:jc w:val="center"/>
                    <w:rPr>
                      <w:sz w:val="21"/>
                      <w:szCs w:val="21"/>
                    </w:rPr>
                  </w:pPr>
                  <w:r w:rsidRPr="00987B06">
                    <w:rPr>
                      <w:rFonts w:hint="eastAsia"/>
                      <w:sz w:val="21"/>
                      <w:szCs w:val="21"/>
                    </w:rPr>
                    <w:t>陕西延长石油集团有限公司提供</w:t>
                  </w:r>
                </w:p>
              </w:tc>
            </w:tr>
            <w:tr w:rsidR="00987B06" w:rsidRPr="00987B06" w14:paraId="759B66D1" w14:textId="77777777">
              <w:trPr>
                <w:trHeight w:val="418"/>
                <w:jc w:val="center"/>
              </w:trPr>
              <w:tc>
                <w:tcPr>
                  <w:tcW w:w="988" w:type="dxa"/>
                  <w:vAlign w:val="center"/>
                </w:tcPr>
                <w:p w14:paraId="25565567" w14:textId="77777777" w:rsidR="005E75FE" w:rsidRPr="00987B06" w:rsidRDefault="00A03FA1">
                  <w:pPr>
                    <w:spacing w:line="240" w:lineRule="auto"/>
                    <w:ind w:firstLineChars="0" w:firstLine="0"/>
                    <w:jc w:val="center"/>
                    <w:rPr>
                      <w:sz w:val="21"/>
                      <w:szCs w:val="21"/>
                    </w:rPr>
                  </w:pPr>
                  <w:r w:rsidRPr="00987B06">
                    <w:rPr>
                      <w:rFonts w:hint="eastAsia"/>
                      <w:sz w:val="21"/>
                      <w:szCs w:val="21"/>
                    </w:rPr>
                    <w:t>柴油</w:t>
                  </w:r>
                </w:p>
              </w:tc>
              <w:tc>
                <w:tcPr>
                  <w:tcW w:w="1275" w:type="dxa"/>
                  <w:vAlign w:val="center"/>
                </w:tcPr>
                <w:p w14:paraId="7C1704F0" w14:textId="77777777" w:rsidR="005E75FE" w:rsidRPr="00987B06" w:rsidRDefault="00A03FA1">
                  <w:pPr>
                    <w:spacing w:line="240" w:lineRule="auto"/>
                    <w:ind w:firstLineChars="0" w:firstLine="0"/>
                    <w:jc w:val="center"/>
                    <w:rPr>
                      <w:sz w:val="21"/>
                      <w:szCs w:val="21"/>
                    </w:rPr>
                  </w:pPr>
                  <w:r w:rsidRPr="00987B06">
                    <w:rPr>
                      <w:rFonts w:hint="eastAsia"/>
                      <w:sz w:val="21"/>
                      <w:szCs w:val="21"/>
                    </w:rPr>
                    <w:t>60</w:t>
                  </w:r>
                </w:p>
              </w:tc>
              <w:tc>
                <w:tcPr>
                  <w:tcW w:w="993" w:type="dxa"/>
                  <w:vAlign w:val="center"/>
                </w:tcPr>
                <w:p w14:paraId="1A25780E" w14:textId="77777777" w:rsidR="005E75FE" w:rsidRPr="00987B06" w:rsidRDefault="00A03FA1">
                  <w:pPr>
                    <w:spacing w:line="240" w:lineRule="auto"/>
                    <w:ind w:firstLineChars="0" w:firstLine="0"/>
                    <w:jc w:val="center"/>
                    <w:rPr>
                      <w:sz w:val="21"/>
                      <w:szCs w:val="21"/>
                    </w:rPr>
                  </w:pPr>
                  <w:r w:rsidRPr="00987B06">
                    <w:rPr>
                      <w:rFonts w:hint="eastAsia"/>
                      <w:sz w:val="21"/>
                      <w:szCs w:val="21"/>
                    </w:rPr>
                    <w:t>m</w:t>
                  </w:r>
                  <w:r w:rsidRPr="00987B06">
                    <w:rPr>
                      <w:rFonts w:hint="eastAsia"/>
                      <w:sz w:val="21"/>
                      <w:szCs w:val="21"/>
                      <w:vertAlign w:val="superscript"/>
                    </w:rPr>
                    <w:t>3</w:t>
                  </w:r>
                </w:p>
              </w:tc>
              <w:tc>
                <w:tcPr>
                  <w:tcW w:w="1417" w:type="dxa"/>
                  <w:vAlign w:val="center"/>
                </w:tcPr>
                <w:p w14:paraId="2A7B7725" w14:textId="77777777" w:rsidR="005E75FE" w:rsidRPr="00987B06" w:rsidRDefault="00A03FA1">
                  <w:pPr>
                    <w:spacing w:line="240" w:lineRule="auto"/>
                    <w:ind w:firstLineChars="0" w:firstLine="0"/>
                    <w:jc w:val="center"/>
                    <w:rPr>
                      <w:sz w:val="21"/>
                      <w:szCs w:val="21"/>
                    </w:rPr>
                  </w:pPr>
                  <w:r w:rsidRPr="00987B06">
                    <w:rPr>
                      <w:rFonts w:hint="eastAsia"/>
                      <w:sz w:val="21"/>
                      <w:szCs w:val="21"/>
                    </w:rPr>
                    <w:t>2400t</w:t>
                  </w:r>
                </w:p>
              </w:tc>
              <w:tc>
                <w:tcPr>
                  <w:tcW w:w="3623" w:type="dxa"/>
                  <w:vMerge/>
                </w:tcPr>
                <w:p w14:paraId="5D9699E9" w14:textId="77777777" w:rsidR="005E75FE" w:rsidRPr="00987B06" w:rsidRDefault="005E75FE">
                  <w:pPr>
                    <w:spacing w:line="240" w:lineRule="auto"/>
                    <w:ind w:firstLineChars="0" w:firstLine="0"/>
                    <w:jc w:val="center"/>
                    <w:rPr>
                      <w:sz w:val="21"/>
                      <w:szCs w:val="21"/>
                    </w:rPr>
                  </w:pPr>
                </w:p>
              </w:tc>
            </w:tr>
          </w:tbl>
          <w:p w14:paraId="65C464B2" w14:textId="77777777" w:rsidR="005E75FE" w:rsidRPr="00987B06" w:rsidRDefault="00A03FA1">
            <w:pPr>
              <w:ind w:firstLine="482"/>
              <w:rPr>
                <w:rFonts w:cs="宋体"/>
                <w:b/>
              </w:rPr>
            </w:pPr>
            <w:r w:rsidRPr="00987B06">
              <w:rPr>
                <w:rFonts w:cs="宋体" w:hint="eastAsia"/>
                <w:b/>
              </w:rPr>
              <w:t>（</w:t>
            </w:r>
            <w:r w:rsidRPr="00987B06">
              <w:rPr>
                <w:rFonts w:cs="宋体" w:hint="eastAsia"/>
                <w:b/>
              </w:rPr>
              <w:t>3</w:t>
            </w:r>
            <w:r w:rsidRPr="00987B06">
              <w:rPr>
                <w:rFonts w:cs="宋体" w:hint="eastAsia"/>
                <w:b/>
              </w:rPr>
              <w:t>）项目改造前后变化情况</w:t>
            </w:r>
          </w:p>
          <w:p w14:paraId="3A57FBC6" w14:textId="77777777" w:rsidR="005E75FE" w:rsidRPr="00987B06" w:rsidRDefault="00A03FA1">
            <w:pPr>
              <w:ind w:firstLine="480"/>
              <w:rPr>
                <w:rFonts w:cs="宋体"/>
              </w:rPr>
            </w:pPr>
            <w:r w:rsidRPr="00987B06">
              <w:rPr>
                <w:rFonts w:cs="宋体" w:hint="eastAsia"/>
              </w:rPr>
              <w:t>本项目在加油站原址上进行改造，总用地面积为</w:t>
            </w:r>
            <w:r w:rsidRPr="00987B06">
              <w:rPr>
                <w:rFonts w:cs="宋体" w:hint="eastAsia"/>
              </w:rPr>
              <w:t>5.5</w:t>
            </w:r>
            <w:r w:rsidRPr="00987B06">
              <w:rPr>
                <w:rFonts w:cs="宋体" w:hint="eastAsia"/>
              </w:rPr>
              <w:t>亩，不涉及新增用地。具体改造情况如下表所示：</w:t>
            </w:r>
          </w:p>
          <w:p w14:paraId="5C629F1D" w14:textId="77777777" w:rsidR="005E75FE" w:rsidRPr="00987B06" w:rsidRDefault="00A03FA1">
            <w:pPr>
              <w:spacing w:line="240" w:lineRule="auto"/>
              <w:ind w:firstLineChars="0" w:firstLine="0"/>
              <w:jc w:val="center"/>
            </w:pPr>
            <w:r w:rsidRPr="00987B06">
              <w:rPr>
                <w:rFonts w:hint="eastAsia"/>
                <w:b/>
                <w:sz w:val="21"/>
                <w:szCs w:val="21"/>
              </w:rPr>
              <w:t>表</w:t>
            </w:r>
            <w:r w:rsidRPr="00987B06">
              <w:rPr>
                <w:rFonts w:hint="eastAsia"/>
                <w:b/>
                <w:sz w:val="21"/>
                <w:szCs w:val="21"/>
              </w:rPr>
              <w:t xml:space="preserve">1-5   </w:t>
            </w:r>
            <w:r w:rsidRPr="00987B06">
              <w:rPr>
                <w:rFonts w:hint="eastAsia"/>
                <w:b/>
                <w:sz w:val="21"/>
                <w:szCs w:val="21"/>
              </w:rPr>
              <w:t>项目改造内容一览表</w:t>
            </w:r>
          </w:p>
          <w:tbl>
            <w:tblPr>
              <w:tblStyle w:val="afc"/>
              <w:tblW w:w="8291" w:type="dxa"/>
              <w:tblLayout w:type="fixed"/>
              <w:tblLook w:val="04A0" w:firstRow="1" w:lastRow="0" w:firstColumn="1" w:lastColumn="0" w:noHBand="0" w:noVBand="1"/>
            </w:tblPr>
            <w:tblGrid>
              <w:gridCol w:w="704"/>
              <w:gridCol w:w="1701"/>
              <w:gridCol w:w="5886"/>
            </w:tblGrid>
            <w:tr w:rsidR="00987B06" w:rsidRPr="00987B06" w14:paraId="3B3204F7" w14:textId="77777777">
              <w:trPr>
                <w:trHeight w:val="392"/>
              </w:trPr>
              <w:tc>
                <w:tcPr>
                  <w:tcW w:w="704" w:type="dxa"/>
                  <w:vAlign w:val="center"/>
                </w:tcPr>
                <w:p w14:paraId="4E7F009D" w14:textId="77777777" w:rsidR="005E75FE" w:rsidRPr="00987B06" w:rsidRDefault="00A03FA1">
                  <w:pPr>
                    <w:spacing w:line="240" w:lineRule="auto"/>
                    <w:ind w:firstLineChars="0" w:firstLine="0"/>
                    <w:jc w:val="center"/>
                    <w:rPr>
                      <w:sz w:val="21"/>
                      <w:szCs w:val="21"/>
                    </w:rPr>
                  </w:pPr>
                  <w:r w:rsidRPr="00987B06">
                    <w:rPr>
                      <w:sz w:val="21"/>
                      <w:szCs w:val="21"/>
                    </w:rPr>
                    <w:t>序号</w:t>
                  </w:r>
                </w:p>
              </w:tc>
              <w:tc>
                <w:tcPr>
                  <w:tcW w:w="1701" w:type="dxa"/>
                  <w:vAlign w:val="center"/>
                </w:tcPr>
                <w:p w14:paraId="79476225" w14:textId="77777777" w:rsidR="005E75FE" w:rsidRPr="00987B06" w:rsidRDefault="00A03FA1">
                  <w:pPr>
                    <w:spacing w:line="240" w:lineRule="auto"/>
                    <w:ind w:firstLineChars="0" w:firstLine="0"/>
                    <w:jc w:val="center"/>
                    <w:rPr>
                      <w:sz w:val="21"/>
                      <w:szCs w:val="21"/>
                    </w:rPr>
                  </w:pPr>
                  <w:r w:rsidRPr="00987B06">
                    <w:rPr>
                      <w:sz w:val="21"/>
                      <w:szCs w:val="21"/>
                    </w:rPr>
                    <w:t>项目</w:t>
                  </w:r>
                </w:p>
              </w:tc>
              <w:tc>
                <w:tcPr>
                  <w:tcW w:w="5886" w:type="dxa"/>
                </w:tcPr>
                <w:p w14:paraId="428D20D9" w14:textId="77777777" w:rsidR="005E75FE" w:rsidRPr="00987B06" w:rsidRDefault="00A03FA1">
                  <w:pPr>
                    <w:spacing w:line="240" w:lineRule="auto"/>
                    <w:ind w:firstLineChars="0" w:firstLine="0"/>
                    <w:jc w:val="center"/>
                    <w:rPr>
                      <w:sz w:val="21"/>
                      <w:szCs w:val="21"/>
                    </w:rPr>
                  </w:pPr>
                  <w:r w:rsidRPr="00987B06">
                    <w:rPr>
                      <w:sz w:val="21"/>
                      <w:szCs w:val="21"/>
                    </w:rPr>
                    <w:t>改造内容</w:t>
                  </w:r>
                </w:p>
              </w:tc>
            </w:tr>
            <w:tr w:rsidR="00987B06" w:rsidRPr="00987B06" w14:paraId="09E3181E" w14:textId="77777777">
              <w:trPr>
                <w:trHeight w:val="413"/>
              </w:trPr>
              <w:tc>
                <w:tcPr>
                  <w:tcW w:w="704" w:type="dxa"/>
                  <w:vMerge w:val="restart"/>
                  <w:vAlign w:val="center"/>
                </w:tcPr>
                <w:p w14:paraId="08F5534C"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c>
                <w:tcPr>
                  <w:tcW w:w="1701" w:type="dxa"/>
                  <w:vMerge w:val="restart"/>
                  <w:vAlign w:val="center"/>
                </w:tcPr>
                <w:p w14:paraId="46893CBD" w14:textId="77777777" w:rsidR="005E75FE" w:rsidRPr="00987B06" w:rsidRDefault="00A03FA1">
                  <w:pPr>
                    <w:spacing w:line="240" w:lineRule="auto"/>
                    <w:ind w:firstLineChars="0" w:firstLine="0"/>
                    <w:jc w:val="center"/>
                    <w:rPr>
                      <w:sz w:val="21"/>
                      <w:szCs w:val="21"/>
                    </w:rPr>
                  </w:pPr>
                  <w:r w:rsidRPr="00987B06">
                    <w:rPr>
                      <w:sz w:val="21"/>
                      <w:szCs w:val="21"/>
                    </w:rPr>
                    <w:t>油罐区改造</w:t>
                  </w:r>
                </w:p>
              </w:tc>
              <w:tc>
                <w:tcPr>
                  <w:tcW w:w="5886" w:type="dxa"/>
                  <w:vAlign w:val="center"/>
                </w:tcPr>
                <w:p w14:paraId="19EBE5FF" w14:textId="77777777" w:rsidR="005E75FE" w:rsidRPr="00987B06" w:rsidRDefault="00A03FA1">
                  <w:pPr>
                    <w:pStyle w:val="TableParagraph"/>
                    <w:spacing w:line="276" w:lineRule="exact"/>
                    <w:rPr>
                      <w:rFonts w:ascii="Times New Roman" w:eastAsia="宋体" w:hAnsi="Times New Roman" w:cs="Times New Roman"/>
                      <w:sz w:val="21"/>
                      <w:szCs w:val="21"/>
                      <w:lang w:eastAsia="zh-CN"/>
                    </w:rPr>
                  </w:pPr>
                  <w:r w:rsidRPr="00987B06">
                    <w:rPr>
                      <w:rFonts w:ascii="Times New Roman" w:eastAsia="宋体" w:hAnsi="Times New Roman" w:cs="Times New Roman"/>
                      <w:sz w:val="21"/>
                      <w:szCs w:val="21"/>
                      <w:lang w:eastAsia="zh-CN"/>
                    </w:rPr>
                    <w:t>拆除</w:t>
                  </w:r>
                  <w:r w:rsidRPr="00987B06">
                    <w:rPr>
                      <w:rFonts w:ascii="Times New Roman" w:eastAsia="宋体" w:hAnsi="Times New Roman" w:cs="Times New Roman"/>
                      <w:spacing w:val="-3"/>
                      <w:sz w:val="21"/>
                      <w:szCs w:val="21"/>
                      <w:lang w:eastAsia="zh-CN"/>
                    </w:rPr>
                    <w:t>原</w:t>
                  </w:r>
                  <w:r w:rsidRPr="00987B06">
                    <w:rPr>
                      <w:rFonts w:ascii="Times New Roman" w:eastAsia="宋体" w:hAnsi="Times New Roman" w:cs="Times New Roman"/>
                      <w:sz w:val="21"/>
                      <w:szCs w:val="21"/>
                      <w:lang w:eastAsia="zh-CN"/>
                    </w:rPr>
                    <w:t>有</w:t>
                  </w:r>
                  <w:r w:rsidRPr="00987B06">
                    <w:rPr>
                      <w:rFonts w:ascii="Times New Roman" w:eastAsia="宋体" w:hAnsi="Times New Roman" w:cs="Times New Roman"/>
                      <w:spacing w:val="-3"/>
                      <w:sz w:val="21"/>
                      <w:szCs w:val="21"/>
                      <w:lang w:eastAsia="zh-CN"/>
                    </w:rPr>
                    <w:t>罐</w:t>
                  </w:r>
                  <w:r w:rsidRPr="00987B06">
                    <w:rPr>
                      <w:rFonts w:ascii="Times New Roman" w:eastAsia="宋体" w:hAnsi="Times New Roman" w:cs="Times New Roman"/>
                      <w:sz w:val="21"/>
                      <w:szCs w:val="21"/>
                      <w:lang w:eastAsia="zh-CN"/>
                    </w:rPr>
                    <w:t>区</w:t>
                  </w:r>
                  <w:r w:rsidRPr="00987B06">
                    <w:rPr>
                      <w:rFonts w:ascii="Times New Roman" w:eastAsia="宋体" w:hAnsi="Times New Roman" w:cs="Times New Roman"/>
                      <w:spacing w:val="-3"/>
                      <w:sz w:val="21"/>
                      <w:szCs w:val="21"/>
                      <w:lang w:eastAsia="zh-CN"/>
                    </w:rPr>
                    <w:t>，新</w:t>
                  </w:r>
                  <w:r w:rsidRPr="00987B06">
                    <w:rPr>
                      <w:rFonts w:ascii="Times New Roman" w:eastAsia="宋体" w:hAnsi="Times New Roman" w:cs="Times New Roman"/>
                      <w:sz w:val="21"/>
                      <w:szCs w:val="21"/>
                      <w:lang w:eastAsia="zh-CN"/>
                    </w:rPr>
                    <w:t>建</w:t>
                  </w:r>
                  <w:r w:rsidRPr="00987B06">
                    <w:rPr>
                      <w:rFonts w:ascii="Times New Roman" w:eastAsia="宋体" w:hAnsi="Times New Roman" w:cs="Times New Roman"/>
                      <w:spacing w:val="-81"/>
                      <w:sz w:val="21"/>
                      <w:szCs w:val="21"/>
                      <w:lang w:eastAsia="zh-CN"/>
                    </w:rPr>
                    <w:t xml:space="preserve"> </w:t>
                  </w:r>
                  <w:r w:rsidRPr="00987B06">
                    <w:rPr>
                      <w:rFonts w:ascii="Times New Roman" w:hAnsi="Times New Roman" w:cs="Times New Roman" w:hint="eastAsia"/>
                      <w:sz w:val="21"/>
                      <w:szCs w:val="21"/>
                      <w:lang w:eastAsia="zh-CN"/>
                    </w:rPr>
                    <w:t>3</w:t>
                  </w:r>
                  <w:r w:rsidRPr="00987B06">
                    <w:rPr>
                      <w:rFonts w:ascii="Times New Roman" w:eastAsia="Gulim" w:hAnsi="Times New Roman" w:cs="Times New Roman"/>
                      <w:spacing w:val="-46"/>
                      <w:sz w:val="21"/>
                      <w:szCs w:val="21"/>
                      <w:lang w:eastAsia="zh-CN"/>
                    </w:rPr>
                    <w:t xml:space="preserve"> </w:t>
                  </w:r>
                  <w:r w:rsidRPr="00987B06">
                    <w:rPr>
                      <w:rFonts w:ascii="Times New Roman" w:eastAsia="宋体" w:hAnsi="Times New Roman" w:cs="Times New Roman"/>
                      <w:sz w:val="21"/>
                      <w:szCs w:val="21"/>
                      <w:lang w:eastAsia="zh-CN"/>
                    </w:rPr>
                    <w:t>座</w:t>
                  </w:r>
                  <w:r w:rsidRPr="00987B06">
                    <w:rPr>
                      <w:rFonts w:ascii="Times New Roman" w:eastAsia="宋体" w:hAnsi="Times New Roman" w:cs="Times New Roman"/>
                      <w:spacing w:val="-81"/>
                      <w:sz w:val="21"/>
                      <w:szCs w:val="21"/>
                      <w:lang w:eastAsia="zh-CN"/>
                    </w:rPr>
                    <w:t xml:space="preserve"> </w:t>
                  </w:r>
                  <w:r w:rsidRPr="00987B06">
                    <w:rPr>
                      <w:rFonts w:ascii="Times New Roman" w:eastAsia="Gulim" w:hAnsi="Times New Roman" w:cs="Times New Roman"/>
                      <w:sz w:val="21"/>
                      <w:szCs w:val="21"/>
                      <w:lang w:eastAsia="zh-CN"/>
                    </w:rPr>
                    <w:t>30</w:t>
                  </w:r>
                  <w:r w:rsidRPr="00987B06">
                    <w:rPr>
                      <w:rFonts w:ascii="Times New Roman" w:eastAsia="Gulim" w:hAnsi="Times New Roman" w:cs="Times New Roman"/>
                      <w:spacing w:val="-5"/>
                      <w:sz w:val="21"/>
                      <w:szCs w:val="21"/>
                      <w:lang w:eastAsia="zh-CN"/>
                    </w:rPr>
                    <w:t>m</w:t>
                  </w:r>
                  <w:r w:rsidRPr="00987B06">
                    <w:rPr>
                      <w:rFonts w:ascii="Times New Roman" w:eastAsia="Gulim" w:hAnsi="Times New Roman" w:cs="Times New Roman"/>
                      <w:position w:val="10"/>
                      <w:sz w:val="14"/>
                      <w:szCs w:val="14"/>
                      <w:lang w:eastAsia="zh-CN"/>
                    </w:rPr>
                    <w:t>3</w:t>
                  </w:r>
                  <w:r w:rsidRPr="00987B06">
                    <w:rPr>
                      <w:rFonts w:ascii="Times New Roman" w:hAnsi="Times New Roman" w:cs="Times New Roman" w:hint="eastAsia"/>
                      <w:sz w:val="21"/>
                      <w:szCs w:val="21"/>
                      <w:lang w:eastAsia="zh-CN"/>
                    </w:rPr>
                    <w:t>S</w:t>
                  </w:r>
                  <w:r w:rsidRPr="00987B06">
                    <w:rPr>
                      <w:rFonts w:ascii="Times New Roman" w:eastAsia="Gulim" w:hAnsi="Times New Roman" w:cs="Times New Roman"/>
                      <w:sz w:val="21"/>
                      <w:szCs w:val="21"/>
                      <w:lang w:eastAsia="zh-CN"/>
                    </w:rPr>
                    <w:t>F</w:t>
                  </w:r>
                  <w:r w:rsidRPr="00987B06">
                    <w:rPr>
                      <w:rFonts w:ascii="Times New Roman" w:eastAsia="Gulim" w:hAnsi="Times New Roman" w:cs="Times New Roman"/>
                      <w:spacing w:val="-48"/>
                      <w:sz w:val="21"/>
                      <w:szCs w:val="21"/>
                      <w:lang w:eastAsia="zh-CN"/>
                    </w:rPr>
                    <w:t xml:space="preserve"> </w:t>
                  </w:r>
                  <w:r w:rsidRPr="00987B06">
                    <w:rPr>
                      <w:rFonts w:ascii="Times New Roman" w:eastAsia="宋体" w:hAnsi="Times New Roman" w:cs="Times New Roman"/>
                      <w:sz w:val="21"/>
                      <w:szCs w:val="21"/>
                      <w:lang w:eastAsia="zh-CN"/>
                    </w:rPr>
                    <w:t>双层油罐及</w:t>
                  </w:r>
                  <w:r w:rsidRPr="00987B06">
                    <w:rPr>
                      <w:rFonts w:ascii="Times New Roman" w:eastAsia="宋体" w:hAnsi="Times New Roman" w:cs="Times New Roman"/>
                      <w:spacing w:val="-3"/>
                      <w:sz w:val="21"/>
                      <w:szCs w:val="21"/>
                      <w:lang w:eastAsia="zh-CN"/>
                    </w:rPr>
                    <w:t>其配</w:t>
                  </w:r>
                  <w:r w:rsidRPr="00987B06">
                    <w:rPr>
                      <w:rFonts w:ascii="Times New Roman" w:eastAsia="宋体" w:hAnsi="Times New Roman" w:cs="Times New Roman"/>
                      <w:sz w:val="21"/>
                      <w:szCs w:val="21"/>
                      <w:lang w:eastAsia="zh-CN"/>
                    </w:rPr>
                    <w:t>套设</w:t>
                  </w:r>
                  <w:r w:rsidRPr="00987B06">
                    <w:rPr>
                      <w:rFonts w:ascii="Times New Roman" w:eastAsia="宋体" w:hAnsi="Times New Roman" w:cs="Times New Roman"/>
                      <w:spacing w:val="-3"/>
                      <w:sz w:val="21"/>
                      <w:szCs w:val="21"/>
                      <w:lang w:eastAsia="zh-CN"/>
                    </w:rPr>
                    <w:t>备</w:t>
                  </w:r>
                  <w:r w:rsidRPr="00987B06">
                    <w:rPr>
                      <w:rFonts w:ascii="Times New Roman" w:eastAsia="宋体" w:hAnsi="Times New Roman" w:cs="Times New Roman"/>
                      <w:sz w:val="21"/>
                      <w:szCs w:val="21"/>
                      <w:lang w:eastAsia="zh-CN"/>
                    </w:rPr>
                    <w:t>；</w:t>
                  </w:r>
                </w:p>
              </w:tc>
            </w:tr>
            <w:tr w:rsidR="00987B06" w:rsidRPr="00987B06" w14:paraId="33A4759D" w14:textId="77777777">
              <w:trPr>
                <w:trHeight w:val="419"/>
              </w:trPr>
              <w:tc>
                <w:tcPr>
                  <w:tcW w:w="704" w:type="dxa"/>
                  <w:vMerge/>
                  <w:vAlign w:val="center"/>
                </w:tcPr>
                <w:p w14:paraId="6820FE61" w14:textId="77777777" w:rsidR="005E75FE" w:rsidRPr="00987B06" w:rsidRDefault="005E75FE">
                  <w:pPr>
                    <w:spacing w:line="240" w:lineRule="auto"/>
                    <w:ind w:firstLineChars="0" w:firstLine="0"/>
                    <w:jc w:val="center"/>
                    <w:rPr>
                      <w:sz w:val="21"/>
                      <w:szCs w:val="21"/>
                    </w:rPr>
                  </w:pPr>
                </w:p>
              </w:tc>
              <w:tc>
                <w:tcPr>
                  <w:tcW w:w="1701" w:type="dxa"/>
                  <w:vMerge/>
                  <w:vAlign w:val="center"/>
                </w:tcPr>
                <w:p w14:paraId="54CBB404" w14:textId="77777777" w:rsidR="005E75FE" w:rsidRPr="00987B06" w:rsidRDefault="005E75FE">
                  <w:pPr>
                    <w:spacing w:line="240" w:lineRule="auto"/>
                    <w:ind w:firstLineChars="0" w:firstLine="0"/>
                    <w:jc w:val="center"/>
                    <w:rPr>
                      <w:sz w:val="21"/>
                      <w:szCs w:val="21"/>
                    </w:rPr>
                  </w:pPr>
                </w:p>
              </w:tc>
              <w:tc>
                <w:tcPr>
                  <w:tcW w:w="5886" w:type="dxa"/>
                  <w:vAlign w:val="center"/>
                </w:tcPr>
                <w:p w14:paraId="25C5E30F" w14:textId="77777777" w:rsidR="005E75FE" w:rsidRPr="00987B06" w:rsidRDefault="00A03FA1">
                  <w:pPr>
                    <w:pStyle w:val="TableParagraph"/>
                    <w:spacing w:line="276" w:lineRule="exact"/>
                    <w:rPr>
                      <w:rFonts w:ascii="Times New Roman" w:eastAsia="宋体" w:hAnsi="Times New Roman" w:cs="Times New Roman"/>
                      <w:sz w:val="21"/>
                      <w:szCs w:val="21"/>
                      <w:lang w:eastAsia="zh-CN"/>
                    </w:rPr>
                  </w:pPr>
                  <w:r w:rsidRPr="00987B06">
                    <w:rPr>
                      <w:rFonts w:ascii="Times New Roman" w:eastAsia="宋体" w:hAnsi="Times New Roman" w:cs="Times New Roman"/>
                      <w:sz w:val="21"/>
                      <w:szCs w:val="21"/>
                      <w:lang w:eastAsia="zh-CN"/>
                    </w:rPr>
                    <w:t>更换</w:t>
                  </w:r>
                  <w:r w:rsidRPr="00987B06">
                    <w:rPr>
                      <w:rFonts w:ascii="Times New Roman" w:eastAsia="宋体" w:hAnsi="Times New Roman" w:cs="Times New Roman"/>
                      <w:spacing w:val="-3"/>
                      <w:sz w:val="21"/>
                      <w:szCs w:val="21"/>
                      <w:lang w:eastAsia="zh-CN"/>
                    </w:rPr>
                    <w:t>液</w:t>
                  </w:r>
                  <w:r w:rsidRPr="00987B06">
                    <w:rPr>
                      <w:rFonts w:ascii="Times New Roman" w:eastAsia="宋体" w:hAnsi="Times New Roman" w:cs="Times New Roman"/>
                      <w:sz w:val="21"/>
                      <w:szCs w:val="21"/>
                      <w:lang w:eastAsia="zh-CN"/>
                    </w:rPr>
                    <w:t>位</w:t>
                  </w:r>
                  <w:r w:rsidRPr="00987B06">
                    <w:rPr>
                      <w:rFonts w:ascii="Times New Roman" w:eastAsia="宋体" w:hAnsi="Times New Roman" w:cs="Times New Roman"/>
                      <w:spacing w:val="-3"/>
                      <w:sz w:val="21"/>
                      <w:szCs w:val="21"/>
                      <w:lang w:eastAsia="zh-CN"/>
                    </w:rPr>
                    <w:t>仪</w:t>
                  </w:r>
                  <w:r w:rsidRPr="00987B06">
                    <w:rPr>
                      <w:rFonts w:ascii="Times New Roman" w:eastAsia="宋体" w:hAnsi="Times New Roman" w:cs="Times New Roman"/>
                      <w:sz w:val="21"/>
                      <w:szCs w:val="21"/>
                      <w:lang w:eastAsia="zh-CN"/>
                    </w:rPr>
                    <w:t>、</w:t>
                  </w:r>
                  <w:r w:rsidRPr="00987B06">
                    <w:rPr>
                      <w:rFonts w:ascii="Times New Roman" w:hAnsi="Times New Roman" w:cs="Times New Roman" w:hint="eastAsia"/>
                      <w:sz w:val="21"/>
                      <w:szCs w:val="21"/>
                      <w:lang w:eastAsia="zh-CN"/>
                    </w:rPr>
                    <w:t>3</w:t>
                  </w:r>
                  <w:r w:rsidRPr="00987B06">
                    <w:rPr>
                      <w:rFonts w:ascii="Times New Roman" w:eastAsia="Gulim" w:hAnsi="Times New Roman" w:cs="Times New Roman"/>
                      <w:spacing w:val="-36"/>
                      <w:sz w:val="21"/>
                      <w:szCs w:val="21"/>
                      <w:lang w:eastAsia="zh-CN"/>
                    </w:rPr>
                    <w:t xml:space="preserve"> </w:t>
                  </w:r>
                  <w:r w:rsidRPr="00987B06">
                    <w:rPr>
                      <w:rFonts w:ascii="Times New Roman" w:eastAsia="宋体" w:hAnsi="Times New Roman" w:cs="Times New Roman"/>
                      <w:sz w:val="21"/>
                      <w:szCs w:val="21"/>
                      <w:lang w:eastAsia="zh-CN"/>
                    </w:rPr>
                    <w:t>个</w:t>
                  </w:r>
                  <w:r w:rsidRPr="00987B06">
                    <w:rPr>
                      <w:rFonts w:ascii="Times New Roman" w:eastAsia="宋体" w:hAnsi="Times New Roman" w:cs="Times New Roman"/>
                      <w:spacing w:val="-3"/>
                      <w:sz w:val="21"/>
                      <w:szCs w:val="21"/>
                      <w:lang w:eastAsia="zh-CN"/>
                    </w:rPr>
                    <w:t>潜</w:t>
                  </w:r>
                  <w:r w:rsidRPr="00987B06">
                    <w:rPr>
                      <w:rFonts w:ascii="Times New Roman" w:eastAsia="宋体" w:hAnsi="Times New Roman" w:cs="Times New Roman"/>
                      <w:sz w:val="21"/>
                      <w:szCs w:val="21"/>
                      <w:lang w:eastAsia="zh-CN"/>
                    </w:rPr>
                    <w:t>油</w:t>
                  </w:r>
                  <w:r w:rsidRPr="00987B06">
                    <w:rPr>
                      <w:rFonts w:ascii="Times New Roman" w:eastAsia="宋体" w:hAnsi="Times New Roman" w:cs="Times New Roman"/>
                      <w:spacing w:val="-3"/>
                      <w:sz w:val="21"/>
                      <w:szCs w:val="21"/>
                      <w:lang w:eastAsia="zh-CN"/>
                    </w:rPr>
                    <w:t>泵</w:t>
                  </w:r>
                  <w:r w:rsidRPr="00987B06">
                    <w:rPr>
                      <w:rFonts w:ascii="Times New Roman" w:eastAsia="宋体" w:hAnsi="Times New Roman" w:cs="Times New Roman"/>
                      <w:sz w:val="21"/>
                      <w:szCs w:val="21"/>
                      <w:lang w:eastAsia="zh-CN"/>
                    </w:rPr>
                    <w:t>；</w:t>
                  </w:r>
                </w:p>
              </w:tc>
            </w:tr>
            <w:tr w:rsidR="00987B06" w:rsidRPr="00987B06" w14:paraId="665061BF" w14:textId="77777777">
              <w:tc>
                <w:tcPr>
                  <w:tcW w:w="704" w:type="dxa"/>
                  <w:vMerge/>
                  <w:vAlign w:val="center"/>
                </w:tcPr>
                <w:p w14:paraId="4740E698" w14:textId="77777777" w:rsidR="005E75FE" w:rsidRPr="00987B06" w:rsidRDefault="005E75FE">
                  <w:pPr>
                    <w:spacing w:line="240" w:lineRule="auto"/>
                    <w:ind w:firstLineChars="0" w:firstLine="0"/>
                    <w:jc w:val="center"/>
                    <w:rPr>
                      <w:sz w:val="21"/>
                      <w:szCs w:val="21"/>
                    </w:rPr>
                  </w:pPr>
                </w:p>
              </w:tc>
              <w:tc>
                <w:tcPr>
                  <w:tcW w:w="1701" w:type="dxa"/>
                  <w:vMerge/>
                  <w:vAlign w:val="center"/>
                </w:tcPr>
                <w:p w14:paraId="1FDB37E7" w14:textId="77777777" w:rsidR="005E75FE" w:rsidRPr="00987B06" w:rsidRDefault="005E75FE">
                  <w:pPr>
                    <w:spacing w:line="240" w:lineRule="auto"/>
                    <w:ind w:firstLineChars="0" w:firstLine="0"/>
                    <w:jc w:val="center"/>
                    <w:rPr>
                      <w:sz w:val="21"/>
                      <w:szCs w:val="21"/>
                    </w:rPr>
                  </w:pPr>
                </w:p>
              </w:tc>
              <w:tc>
                <w:tcPr>
                  <w:tcW w:w="5886" w:type="dxa"/>
                  <w:vAlign w:val="center"/>
                </w:tcPr>
                <w:p w14:paraId="37FC54DD" w14:textId="77777777" w:rsidR="005E75FE" w:rsidRPr="00987B06" w:rsidRDefault="00A03FA1">
                  <w:pPr>
                    <w:pStyle w:val="TableParagraph"/>
                    <w:spacing w:line="276" w:lineRule="exact"/>
                    <w:rPr>
                      <w:rFonts w:ascii="Times New Roman" w:eastAsia="宋体" w:hAnsi="Times New Roman" w:cs="Times New Roman"/>
                      <w:sz w:val="21"/>
                      <w:szCs w:val="21"/>
                      <w:lang w:eastAsia="zh-CN"/>
                    </w:rPr>
                  </w:pPr>
                  <w:r w:rsidRPr="00987B06">
                    <w:rPr>
                      <w:rFonts w:ascii="Times New Roman" w:eastAsia="宋体" w:hAnsi="Times New Roman" w:cs="Times New Roman"/>
                      <w:sz w:val="21"/>
                      <w:szCs w:val="21"/>
                      <w:lang w:eastAsia="zh-CN"/>
                    </w:rPr>
                    <w:t>重做</w:t>
                  </w:r>
                  <w:r w:rsidRPr="00987B06">
                    <w:rPr>
                      <w:rFonts w:ascii="Times New Roman" w:eastAsia="宋体" w:hAnsi="Times New Roman" w:cs="Times New Roman"/>
                      <w:spacing w:val="-3"/>
                      <w:sz w:val="21"/>
                      <w:szCs w:val="21"/>
                      <w:lang w:eastAsia="zh-CN"/>
                    </w:rPr>
                    <w:t>全</w:t>
                  </w:r>
                  <w:r w:rsidRPr="00987B06">
                    <w:rPr>
                      <w:rFonts w:ascii="Times New Roman" w:eastAsia="宋体" w:hAnsi="Times New Roman" w:cs="Times New Roman"/>
                      <w:sz w:val="21"/>
                      <w:szCs w:val="21"/>
                      <w:lang w:eastAsia="zh-CN"/>
                    </w:rPr>
                    <w:t>站</w:t>
                  </w:r>
                  <w:r w:rsidRPr="00987B06">
                    <w:rPr>
                      <w:rFonts w:ascii="Times New Roman" w:eastAsia="宋体" w:hAnsi="Times New Roman" w:cs="Times New Roman"/>
                      <w:spacing w:val="-3"/>
                      <w:sz w:val="21"/>
                      <w:szCs w:val="21"/>
                      <w:lang w:eastAsia="zh-CN"/>
                    </w:rPr>
                    <w:t>工</w:t>
                  </w:r>
                  <w:r w:rsidRPr="00987B06">
                    <w:rPr>
                      <w:rFonts w:ascii="Times New Roman" w:eastAsia="宋体" w:hAnsi="Times New Roman" w:cs="Times New Roman"/>
                      <w:sz w:val="21"/>
                      <w:szCs w:val="21"/>
                      <w:lang w:eastAsia="zh-CN"/>
                    </w:rPr>
                    <w:t>艺</w:t>
                  </w:r>
                  <w:r w:rsidRPr="00987B06">
                    <w:rPr>
                      <w:rFonts w:ascii="Times New Roman" w:eastAsia="宋体" w:hAnsi="Times New Roman" w:cs="Times New Roman"/>
                      <w:spacing w:val="-3"/>
                      <w:sz w:val="21"/>
                      <w:szCs w:val="21"/>
                      <w:lang w:eastAsia="zh-CN"/>
                    </w:rPr>
                    <w:t>管</w:t>
                  </w:r>
                  <w:r w:rsidRPr="00987B06">
                    <w:rPr>
                      <w:rFonts w:ascii="Times New Roman" w:eastAsia="宋体" w:hAnsi="Times New Roman" w:cs="Times New Roman"/>
                      <w:sz w:val="21"/>
                      <w:szCs w:val="21"/>
                      <w:lang w:eastAsia="zh-CN"/>
                    </w:rPr>
                    <w:t>道</w:t>
                  </w:r>
                  <w:r w:rsidRPr="00987B06">
                    <w:rPr>
                      <w:rFonts w:ascii="Times New Roman" w:eastAsia="宋体" w:hAnsi="Times New Roman" w:cs="Times New Roman"/>
                      <w:spacing w:val="-3"/>
                      <w:sz w:val="21"/>
                      <w:szCs w:val="21"/>
                      <w:lang w:eastAsia="zh-CN"/>
                    </w:rPr>
                    <w:t>系</w:t>
                  </w:r>
                  <w:r w:rsidRPr="00987B06">
                    <w:rPr>
                      <w:rFonts w:ascii="Times New Roman" w:eastAsia="宋体" w:hAnsi="Times New Roman" w:cs="Times New Roman"/>
                      <w:sz w:val="21"/>
                      <w:szCs w:val="21"/>
                      <w:lang w:eastAsia="zh-CN"/>
                    </w:rPr>
                    <w:t>统</w:t>
                  </w:r>
                  <w:r w:rsidRPr="00987B06">
                    <w:rPr>
                      <w:rFonts w:ascii="Times New Roman" w:eastAsia="宋体" w:hAnsi="Times New Roman" w:cs="Times New Roman"/>
                      <w:spacing w:val="-3"/>
                      <w:sz w:val="21"/>
                      <w:szCs w:val="21"/>
                      <w:lang w:eastAsia="zh-CN"/>
                    </w:rPr>
                    <w:t>，</w:t>
                  </w:r>
                  <w:r w:rsidRPr="00987B06">
                    <w:rPr>
                      <w:rFonts w:ascii="Times New Roman" w:eastAsia="宋体" w:hAnsi="Times New Roman" w:cs="Times New Roman"/>
                      <w:sz w:val="21"/>
                      <w:szCs w:val="21"/>
                      <w:lang w:eastAsia="zh-CN"/>
                    </w:rPr>
                    <w:t>设置</w:t>
                  </w:r>
                  <w:r w:rsidRPr="00987B06">
                    <w:rPr>
                      <w:rFonts w:ascii="Times New Roman" w:eastAsia="宋体" w:hAnsi="Times New Roman" w:cs="Times New Roman"/>
                      <w:spacing w:val="-3"/>
                      <w:sz w:val="21"/>
                      <w:szCs w:val="21"/>
                      <w:lang w:eastAsia="zh-CN"/>
                    </w:rPr>
                    <w:t>卸</w:t>
                  </w:r>
                  <w:r w:rsidRPr="00987B06">
                    <w:rPr>
                      <w:rFonts w:ascii="Times New Roman" w:eastAsia="宋体" w:hAnsi="Times New Roman" w:cs="Times New Roman"/>
                      <w:sz w:val="21"/>
                      <w:szCs w:val="21"/>
                      <w:lang w:eastAsia="zh-CN"/>
                    </w:rPr>
                    <w:t>油</w:t>
                  </w:r>
                  <w:r w:rsidRPr="00987B06">
                    <w:rPr>
                      <w:rFonts w:ascii="Times New Roman" w:eastAsia="宋体" w:hAnsi="Times New Roman" w:cs="Times New Roman"/>
                      <w:spacing w:val="-3"/>
                      <w:sz w:val="21"/>
                      <w:szCs w:val="21"/>
                      <w:lang w:eastAsia="zh-CN"/>
                    </w:rPr>
                    <w:t>油</w:t>
                  </w:r>
                  <w:r w:rsidRPr="00987B06">
                    <w:rPr>
                      <w:rFonts w:ascii="Times New Roman" w:eastAsia="宋体" w:hAnsi="Times New Roman" w:cs="Times New Roman"/>
                      <w:spacing w:val="-1"/>
                      <w:sz w:val="21"/>
                      <w:szCs w:val="21"/>
                      <w:lang w:eastAsia="zh-CN"/>
                    </w:rPr>
                    <w:t>气</w:t>
                  </w:r>
                  <w:r w:rsidRPr="00987B06">
                    <w:rPr>
                      <w:rFonts w:ascii="Times New Roman" w:eastAsia="宋体" w:hAnsi="Times New Roman" w:cs="Times New Roman"/>
                      <w:spacing w:val="-3"/>
                      <w:sz w:val="21"/>
                      <w:szCs w:val="21"/>
                      <w:lang w:eastAsia="zh-CN"/>
                    </w:rPr>
                    <w:t>回</w:t>
                  </w:r>
                  <w:r w:rsidRPr="00987B06">
                    <w:rPr>
                      <w:rFonts w:ascii="Times New Roman" w:eastAsia="宋体" w:hAnsi="Times New Roman" w:cs="Times New Roman"/>
                      <w:sz w:val="21"/>
                      <w:szCs w:val="21"/>
                      <w:lang w:eastAsia="zh-CN"/>
                    </w:rPr>
                    <w:t>收</w:t>
                  </w:r>
                  <w:r w:rsidRPr="00987B06">
                    <w:rPr>
                      <w:rFonts w:ascii="Times New Roman" w:eastAsia="宋体" w:hAnsi="Times New Roman" w:cs="Times New Roman" w:hint="eastAsia"/>
                      <w:spacing w:val="-3"/>
                      <w:sz w:val="21"/>
                      <w:szCs w:val="21"/>
                      <w:lang w:eastAsia="zh-CN"/>
                    </w:rPr>
                    <w:t>、</w:t>
                  </w:r>
                  <w:r w:rsidRPr="00987B06">
                    <w:rPr>
                      <w:rFonts w:ascii="Times New Roman" w:eastAsia="宋体" w:hAnsi="Times New Roman" w:cs="Times New Roman"/>
                      <w:sz w:val="21"/>
                      <w:szCs w:val="21"/>
                      <w:lang w:eastAsia="zh-CN"/>
                    </w:rPr>
                    <w:t>加</w:t>
                  </w:r>
                  <w:r w:rsidRPr="00987B06">
                    <w:rPr>
                      <w:rFonts w:ascii="Times New Roman" w:eastAsia="宋体" w:hAnsi="Times New Roman" w:cs="Times New Roman"/>
                      <w:spacing w:val="-3"/>
                      <w:sz w:val="21"/>
                      <w:szCs w:val="21"/>
                      <w:lang w:eastAsia="zh-CN"/>
                    </w:rPr>
                    <w:t>油</w:t>
                  </w:r>
                  <w:r w:rsidRPr="00987B06">
                    <w:rPr>
                      <w:rFonts w:ascii="Times New Roman" w:eastAsia="宋体" w:hAnsi="Times New Roman" w:cs="Times New Roman"/>
                      <w:spacing w:val="-1"/>
                      <w:sz w:val="21"/>
                      <w:szCs w:val="21"/>
                      <w:lang w:eastAsia="zh-CN"/>
                    </w:rPr>
                    <w:t>油</w:t>
                  </w:r>
                  <w:r w:rsidRPr="00987B06">
                    <w:rPr>
                      <w:rFonts w:ascii="Times New Roman" w:eastAsia="宋体" w:hAnsi="Times New Roman" w:cs="Times New Roman"/>
                      <w:sz w:val="21"/>
                      <w:szCs w:val="21"/>
                      <w:lang w:eastAsia="zh-CN"/>
                    </w:rPr>
                    <w:t>气</w:t>
                  </w:r>
                  <w:r w:rsidRPr="00987B06">
                    <w:rPr>
                      <w:rFonts w:ascii="Times New Roman" w:eastAsia="宋体" w:hAnsi="Times New Roman" w:cs="Times New Roman"/>
                      <w:spacing w:val="-3"/>
                      <w:sz w:val="21"/>
                      <w:szCs w:val="21"/>
                      <w:lang w:eastAsia="zh-CN"/>
                    </w:rPr>
                    <w:t>回</w:t>
                  </w:r>
                  <w:r w:rsidRPr="00987B06">
                    <w:rPr>
                      <w:rFonts w:ascii="Times New Roman" w:eastAsia="宋体" w:hAnsi="Times New Roman" w:cs="Times New Roman"/>
                      <w:sz w:val="21"/>
                      <w:szCs w:val="21"/>
                      <w:lang w:eastAsia="zh-CN"/>
                    </w:rPr>
                    <w:t>收和</w:t>
                  </w:r>
                  <w:r w:rsidRPr="00987B06">
                    <w:rPr>
                      <w:rFonts w:ascii="Times New Roman" w:eastAsia="宋体" w:hAnsi="Times New Roman" w:cs="Times New Roman" w:hint="eastAsia"/>
                      <w:sz w:val="21"/>
                      <w:szCs w:val="21"/>
                      <w:lang w:eastAsia="zh-CN"/>
                    </w:rPr>
                    <w:t>储油</w:t>
                  </w:r>
                  <w:r w:rsidRPr="00987B06">
                    <w:rPr>
                      <w:rFonts w:ascii="Times New Roman" w:eastAsia="宋体" w:hAnsi="Times New Roman" w:cs="Times New Roman"/>
                      <w:sz w:val="21"/>
                      <w:szCs w:val="21"/>
                      <w:lang w:eastAsia="zh-CN"/>
                    </w:rPr>
                    <w:t>油气回收</w:t>
                  </w:r>
                  <w:r w:rsidRPr="00987B06">
                    <w:rPr>
                      <w:rFonts w:ascii="Times New Roman" w:eastAsia="宋体" w:hAnsi="Times New Roman" w:cs="Times New Roman"/>
                      <w:spacing w:val="-3"/>
                      <w:sz w:val="21"/>
                      <w:szCs w:val="21"/>
                      <w:lang w:eastAsia="zh-CN"/>
                    </w:rPr>
                    <w:t>系</w:t>
                  </w:r>
                  <w:r w:rsidRPr="00987B06">
                    <w:rPr>
                      <w:rFonts w:ascii="Times New Roman" w:eastAsia="宋体" w:hAnsi="Times New Roman" w:cs="Times New Roman"/>
                      <w:sz w:val="21"/>
                      <w:szCs w:val="21"/>
                      <w:lang w:eastAsia="zh-CN"/>
                    </w:rPr>
                    <w:t>统。</w:t>
                  </w:r>
                </w:p>
              </w:tc>
            </w:tr>
            <w:tr w:rsidR="00987B06" w:rsidRPr="00987B06" w14:paraId="00D262F1" w14:textId="77777777">
              <w:trPr>
                <w:trHeight w:val="427"/>
              </w:trPr>
              <w:tc>
                <w:tcPr>
                  <w:tcW w:w="704" w:type="dxa"/>
                  <w:vAlign w:val="center"/>
                </w:tcPr>
                <w:p w14:paraId="34C2D6D2" w14:textId="77777777" w:rsidR="005E75FE" w:rsidRPr="00987B06" w:rsidRDefault="00A03FA1">
                  <w:pPr>
                    <w:spacing w:line="240" w:lineRule="auto"/>
                    <w:ind w:firstLineChars="0" w:firstLine="0"/>
                    <w:jc w:val="center"/>
                    <w:rPr>
                      <w:sz w:val="21"/>
                      <w:szCs w:val="21"/>
                    </w:rPr>
                  </w:pPr>
                  <w:r w:rsidRPr="00987B06">
                    <w:rPr>
                      <w:rFonts w:hint="eastAsia"/>
                      <w:sz w:val="21"/>
                      <w:szCs w:val="21"/>
                    </w:rPr>
                    <w:t>2</w:t>
                  </w:r>
                </w:p>
              </w:tc>
              <w:tc>
                <w:tcPr>
                  <w:tcW w:w="1701" w:type="dxa"/>
                  <w:vAlign w:val="center"/>
                </w:tcPr>
                <w:p w14:paraId="31B8087D" w14:textId="77777777" w:rsidR="005E75FE" w:rsidRPr="00987B06" w:rsidRDefault="00A03FA1">
                  <w:pPr>
                    <w:spacing w:line="240" w:lineRule="auto"/>
                    <w:ind w:firstLineChars="0" w:firstLine="0"/>
                    <w:jc w:val="center"/>
                    <w:rPr>
                      <w:sz w:val="21"/>
                      <w:szCs w:val="21"/>
                    </w:rPr>
                  </w:pPr>
                  <w:r w:rsidRPr="00987B06">
                    <w:rPr>
                      <w:sz w:val="21"/>
                      <w:szCs w:val="21"/>
                    </w:rPr>
                    <w:t>其他</w:t>
                  </w:r>
                </w:p>
              </w:tc>
              <w:tc>
                <w:tcPr>
                  <w:tcW w:w="5886" w:type="dxa"/>
                  <w:vAlign w:val="center"/>
                </w:tcPr>
                <w:p w14:paraId="7C2A60D9" w14:textId="77777777" w:rsidR="005E75FE" w:rsidRPr="00987B06" w:rsidRDefault="00A03FA1">
                  <w:pPr>
                    <w:pStyle w:val="TableParagraph"/>
                    <w:spacing w:line="276" w:lineRule="exact"/>
                    <w:jc w:val="both"/>
                    <w:rPr>
                      <w:rFonts w:ascii="宋体" w:eastAsia="宋体" w:hAnsi="宋体" w:cs="宋体"/>
                      <w:sz w:val="21"/>
                      <w:szCs w:val="21"/>
                      <w:lang w:eastAsia="zh-CN"/>
                    </w:rPr>
                  </w:pPr>
                  <w:r w:rsidRPr="00987B06">
                    <w:rPr>
                      <w:rFonts w:ascii="宋体" w:eastAsia="宋体" w:hAnsi="宋体" w:cs="宋体"/>
                      <w:sz w:val="21"/>
                      <w:szCs w:val="21"/>
                      <w:lang w:eastAsia="zh-CN"/>
                    </w:rPr>
                    <w:t>修复因改造损坏的加油岛及硬化地面500m</w:t>
                  </w:r>
                  <w:r w:rsidRPr="00987B06">
                    <w:rPr>
                      <w:rFonts w:ascii="宋体" w:eastAsia="宋体" w:hAnsi="宋体" w:cs="宋体"/>
                      <w:sz w:val="21"/>
                      <w:szCs w:val="21"/>
                      <w:vertAlign w:val="superscript"/>
                      <w:lang w:eastAsia="zh-CN"/>
                    </w:rPr>
                    <w:t>2</w:t>
                  </w:r>
                  <w:r w:rsidRPr="00987B06">
                    <w:rPr>
                      <w:rFonts w:ascii="宋体" w:eastAsia="宋体" w:hAnsi="宋体" w:cs="宋体"/>
                      <w:sz w:val="21"/>
                      <w:szCs w:val="21"/>
                      <w:lang w:eastAsia="zh-CN"/>
                    </w:rPr>
                    <w:t>。</w:t>
                  </w:r>
                </w:p>
              </w:tc>
            </w:tr>
          </w:tbl>
          <w:p w14:paraId="222A5FA4" w14:textId="77777777" w:rsidR="005E75FE" w:rsidRPr="00987B06" w:rsidRDefault="00A03FA1">
            <w:pPr>
              <w:ind w:firstLine="480"/>
            </w:pPr>
            <w:r w:rsidRPr="00987B06">
              <w:rPr>
                <w:rFonts w:hint="eastAsia"/>
              </w:rPr>
              <w:t>项目改造前后情况对比见下表。</w:t>
            </w:r>
          </w:p>
          <w:p w14:paraId="4EA3D0DF" w14:textId="77777777" w:rsidR="005E75FE" w:rsidRPr="00987B06" w:rsidRDefault="00A03FA1">
            <w:pPr>
              <w:spacing w:line="240" w:lineRule="auto"/>
              <w:ind w:firstLineChars="0" w:firstLine="0"/>
              <w:jc w:val="center"/>
            </w:pPr>
            <w:r w:rsidRPr="00987B06">
              <w:rPr>
                <w:rFonts w:hint="eastAsia"/>
                <w:b/>
                <w:sz w:val="21"/>
                <w:szCs w:val="21"/>
              </w:rPr>
              <w:t>表</w:t>
            </w:r>
            <w:r w:rsidRPr="00987B06">
              <w:rPr>
                <w:rFonts w:hint="eastAsia"/>
                <w:b/>
                <w:sz w:val="21"/>
                <w:szCs w:val="21"/>
              </w:rPr>
              <w:t xml:space="preserve">1-6  </w:t>
            </w:r>
            <w:r w:rsidRPr="00987B06">
              <w:rPr>
                <w:rFonts w:hint="eastAsia"/>
                <w:b/>
                <w:sz w:val="21"/>
                <w:szCs w:val="21"/>
              </w:rPr>
              <w:t>项目组成及主要环境问题一览表</w:t>
            </w:r>
          </w:p>
          <w:tbl>
            <w:tblPr>
              <w:tblStyle w:val="afc"/>
              <w:tblW w:w="8359" w:type="dxa"/>
              <w:tblLayout w:type="fixed"/>
              <w:tblLook w:val="04A0" w:firstRow="1" w:lastRow="0" w:firstColumn="1" w:lastColumn="0" w:noHBand="0" w:noVBand="1"/>
            </w:tblPr>
            <w:tblGrid>
              <w:gridCol w:w="704"/>
              <w:gridCol w:w="1559"/>
              <w:gridCol w:w="3261"/>
              <w:gridCol w:w="2835"/>
            </w:tblGrid>
            <w:tr w:rsidR="00987B06" w:rsidRPr="00987B06" w14:paraId="1FA9C0C7" w14:textId="77777777">
              <w:tc>
                <w:tcPr>
                  <w:tcW w:w="704" w:type="dxa"/>
                  <w:vMerge w:val="restart"/>
                  <w:vAlign w:val="center"/>
                </w:tcPr>
                <w:p w14:paraId="7D90EC7D"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类别</w:t>
                  </w:r>
                </w:p>
              </w:tc>
              <w:tc>
                <w:tcPr>
                  <w:tcW w:w="1559" w:type="dxa"/>
                  <w:vMerge w:val="restart"/>
                  <w:vAlign w:val="center"/>
                </w:tcPr>
                <w:p w14:paraId="3BCD681A"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项目名称</w:t>
                  </w:r>
                </w:p>
              </w:tc>
              <w:tc>
                <w:tcPr>
                  <w:tcW w:w="6096" w:type="dxa"/>
                  <w:gridSpan w:val="2"/>
                  <w:vAlign w:val="center"/>
                </w:tcPr>
                <w:p w14:paraId="521F8E7A"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项目内容</w:t>
                  </w:r>
                </w:p>
              </w:tc>
            </w:tr>
            <w:tr w:rsidR="00987B06" w:rsidRPr="00987B06" w14:paraId="6B879D33" w14:textId="77777777">
              <w:tc>
                <w:tcPr>
                  <w:tcW w:w="704" w:type="dxa"/>
                  <w:vMerge/>
                  <w:vAlign w:val="center"/>
                </w:tcPr>
                <w:p w14:paraId="4E555FB1"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ign w:val="center"/>
                </w:tcPr>
                <w:p w14:paraId="3C44FB7E"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3261" w:type="dxa"/>
                  <w:vAlign w:val="center"/>
                </w:tcPr>
                <w:p w14:paraId="3D70E3B8"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项目原有情况</w:t>
                  </w:r>
                </w:p>
              </w:tc>
              <w:tc>
                <w:tcPr>
                  <w:tcW w:w="2835" w:type="dxa"/>
                  <w:vAlign w:val="center"/>
                </w:tcPr>
                <w:p w14:paraId="2EDCE69B"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改建情况</w:t>
                  </w:r>
                </w:p>
              </w:tc>
            </w:tr>
            <w:tr w:rsidR="00987B06" w:rsidRPr="00987B06" w14:paraId="3677BA6F" w14:textId="77777777">
              <w:trPr>
                <w:trHeight w:val="958"/>
              </w:trPr>
              <w:tc>
                <w:tcPr>
                  <w:tcW w:w="704" w:type="dxa"/>
                  <w:vMerge w:val="restart"/>
                  <w:vAlign w:val="center"/>
                </w:tcPr>
                <w:p w14:paraId="4CA6A603"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主体工程</w:t>
                  </w:r>
                </w:p>
              </w:tc>
              <w:tc>
                <w:tcPr>
                  <w:tcW w:w="1559" w:type="dxa"/>
                  <w:vAlign w:val="center"/>
                </w:tcPr>
                <w:p w14:paraId="303B9DED" w14:textId="77777777" w:rsidR="005E75FE" w:rsidRPr="00987B06" w:rsidRDefault="00A03FA1">
                  <w:pPr>
                    <w:pStyle w:val="TableParagraph"/>
                    <w:spacing w:line="274" w:lineRule="exact"/>
                    <w:jc w:val="center"/>
                    <w:rPr>
                      <w:rFonts w:ascii="Times New Roman" w:eastAsia="宋体" w:hAnsi="Times New Roman" w:cs="Times New Roman"/>
                      <w:sz w:val="21"/>
                      <w:szCs w:val="21"/>
                      <w:lang w:eastAsia="zh-CN"/>
                    </w:rPr>
                  </w:pPr>
                  <w:r w:rsidRPr="00987B06">
                    <w:rPr>
                      <w:rFonts w:ascii="Times New Roman" w:eastAsia="宋体" w:hAnsi="Times New Roman" w:cs="Times New Roman" w:hint="eastAsia"/>
                      <w:sz w:val="21"/>
                      <w:szCs w:val="21"/>
                      <w:lang w:eastAsia="zh-CN"/>
                    </w:rPr>
                    <w:t>油罐区</w:t>
                  </w:r>
                </w:p>
              </w:tc>
              <w:tc>
                <w:tcPr>
                  <w:tcW w:w="3261" w:type="dxa"/>
                  <w:vAlign w:val="center"/>
                </w:tcPr>
                <w:p w14:paraId="7A2668F5"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hAnsi="Times New Roman" w:cs="Times New Roman"/>
                      <w:lang w:eastAsia="zh-CN"/>
                    </w:rPr>
                    <w:t>1</w:t>
                  </w:r>
                  <w:r w:rsidRPr="00987B06">
                    <w:rPr>
                      <w:rFonts w:ascii="Times New Roman" w:hAnsi="Times New Roman" w:cs="Times New Roman"/>
                      <w:lang w:eastAsia="zh-CN"/>
                    </w:rPr>
                    <w:t>个</w:t>
                  </w:r>
                  <w:r w:rsidRPr="00987B06">
                    <w:rPr>
                      <w:rFonts w:ascii="Times New Roman" w:hAnsi="Times New Roman" w:cs="Times New Roman" w:hint="eastAsia"/>
                      <w:lang w:eastAsia="zh-CN"/>
                    </w:rPr>
                    <w:t>1</w:t>
                  </w:r>
                  <w:r w:rsidRPr="00987B06">
                    <w:rPr>
                      <w:rFonts w:ascii="Times New Roman" w:hAnsi="Times New Roman" w:cs="Times New Roman"/>
                      <w:lang w:eastAsia="zh-CN"/>
                    </w:rPr>
                    <w:t>5m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单层汽油储罐，</w:t>
                  </w:r>
                  <w:r w:rsidRPr="00987B06">
                    <w:rPr>
                      <w:rFonts w:ascii="Times New Roman" w:hAnsi="Times New Roman" w:cs="Times New Roman"/>
                      <w:lang w:eastAsia="zh-CN"/>
                    </w:rPr>
                    <w:t>1</w:t>
                  </w:r>
                  <w:r w:rsidRPr="00987B06">
                    <w:rPr>
                      <w:rFonts w:ascii="Times New Roman" w:hAnsi="Times New Roman" w:cs="Times New Roman"/>
                      <w:lang w:eastAsia="zh-CN"/>
                    </w:rPr>
                    <w:t>个</w:t>
                  </w:r>
                  <w:r w:rsidRPr="00987B06">
                    <w:rPr>
                      <w:rFonts w:ascii="Times New Roman" w:hAnsi="Times New Roman" w:cs="Times New Roman" w:hint="eastAsia"/>
                      <w:lang w:eastAsia="zh-CN"/>
                    </w:rPr>
                    <w:t>10</w:t>
                  </w:r>
                  <w:r w:rsidRPr="00987B06">
                    <w:rPr>
                      <w:rFonts w:ascii="Times New Roman" w:hAnsi="Times New Roman" w:cs="Times New Roman"/>
                      <w:lang w:eastAsia="zh-CN"/>
                    </w:rPr>
                    <w:t>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单层汽油储罐</w:t>
                  </w:r>
                  <w:r w:rsidRPr="00987B06">
                    <w:rPr>
                      <w:rFonts w:ascii="Times New Roman" w:hAnsi="Times New Roman" w:cs="Times New Roman" w:hint="eastAsia"/>
                      <w:lang w:eastAsia="zh-CN"/>
                    </w:rPr>
                    <w:t>，</w:t>
                  </w:r>
                  <w:r w:rsidRPr="00987B06">
                    <w:rPr>
                      <w:rFonts w:ascii="Times New Roman" w:hAnsi="Times New Roman" w:cs="Times New Roman" w:hint="eastAsia"/>
                      <w:lang w:eastAsia="zh-CN"/>
                    </w:rPr>
                    <w:t>1</w:t>
                  </w:r>
                  <w:r w:rsidRPr="00987B06">
                    <w:rPr>
                      <w:rFonts w:ascii="Times New Roman" w:hAnsi="Times New Roman" w:cs="Times New Roman"/>
                      <w:lang w:eastAsia="zh-CN"/>
                    </w:rPr>
                    <w:t>个</w:t>
                  </w:r>
                  <w:r w:rsidRPr="00987B06">
                    <w:rPr>
                      <w:rFonts w:ascii="Times New Roman" w:hAnsi="Times New Roman" w:cs="Times New Roman"/>
                      <w:lang w:eastAsia="zh-CN"/>
                    </w:rPr>
                    <w:t>2</w:t>
                  </w:r>
                  <w:r w:rsidRPr="00987B06">
                    <w:rPr>
                      <w:rFonts w:ascii="Times New Roman" w:hAnsi="Times New Roman" w:cs="Times New Roman" w:hint="eastAsia"/>
                      <w:lang w:eastAsia="zh-CN"/>
                    </w:rPr>
                    <w:t>0</w:t>
                  </w:r>
                  <w:r w:rsidRPr="00987B06">
                    <w:rPr>
                      <w:rFonts w:ascii="Times New Roman" w:hAnsi="Times New Roman" w:cs="Times New Roman"/>
                      <w:lang w:eastAsia="zh-CN"/>
                    </w:rPr>
                    <w:t>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单层柴油储罐，</w:t>
                  </w:r>
                  <w:r w:rsidRPr="00987B06">
                    <w:rPr>
                      <w:rFonts w:ascii="Times New Roman" w:hAnsi="Times New Roman" w:cs="Times New Roman"/>
                      <w:lang w:eastAsia="zh-CN"/>
                    </w:rPr>
                    <w:t>1</w:t>
                  </w:r>
                  <w:r w:rsidRPr="00987B06">
                    <w:rPr>
                      <w:rFonts w:ascii="Times New Roman" w:hAnsi="Times New Roman" w:cs="Times New Roman"/>
                      <w:lang w:eastAsia="zh-CN"/>
                    </w:rPr>
                    <w:t>个</w:t>
                  </w:r>
                  <w:r w:rsidRPr="00987B06">
                    <w:rPr>
                      <w:rFonts w:ascii="Times New Roman" w:hAnsi="Times New Roman" w:cs="Times New Roman"/>
                      <w:lang w:eastAsia="zh-CN"/>
                    </w:rPr>
                    <w:t>50m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单层柴油储罐</w:t>
                  </w:r>
                </w:p>
              </w:tc>
              <w:tc>
                <w:tcPr>
                  <w:tcW w:w="2835" w:type="dxa"/>
                  <w:vAlign w:val="center"/>
                </w:tcPr>
                <w:p w14:paraId="2E95735E"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hAnsi="Times New Roman" w:cs="Times New Roman"/>
                      <w:lang w:eastAsia="zh-CN"/>
                    </w:rPr>
                    <w:t>1</w:t>
                  </w:r>
                  <w:r w:rsidRPr="00987B06">
                    <w:rPr>
                      <w:rFonts w:ascii="Times New Roman" w:hAnsi="Times New Roman" w:cs="Times New Roman"/>
                      <w:lang w:eastAsia="zh-CN"/>
                    </w:rPr>
                    <w:t>个</w:t>
                  </w:r>
                  <w:r w:rsidRPr="00987B06">
                    <w:rPr>
                      <w:rFonts w:ascii="Times New Roman" w:hAnsi="Times New Roman" w:cs="Times New Roman"/>
                      <w:lang w:eastAsia="zh-CN"/>
                    </w:rPr>
                    <w:t>30m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双层汽油储罐，</w:t>
                  </w:r>
                  <w:r w:rsidRPr="00987B06">
                    <w:rPr>
                      <w:rFonts w:ascii="Times New Roman" w:hAnsi="Times New Roman" w:cs="Times New Roman" w:hint="eastAsia"/>
                      <w:lang w:eastAsia="zh-CN"/>
                    </w:rPr>
                    <w:t>2</w:t>
                  </w:r>
                  <w:r w:rsidRPr="00987B06">
                    <w:rPr>
                      <w:rFonts w:ascii="Times New Roman" w:hAnsi="Times New Roman" w:cs="Times New Roman"/>
                      <w:lang w:eastAsia="zh-CN"/>
                    </w:rPr>
                    <w:t>个</w:t>
                  </w:r>
                  <w:r w:rsidRPr="00987B06">
                    <w:rPr>
                      <w:rFonts w:ascii="Times New Roman" w:hAnsi="Times New Roman" w:cs="Times New Roman"/>
                      <w:lang w:eastAsia="zh-CN"/>
                    </w:rPr>
                    <w:t>30m</w:t>
                  </w:r>
                  <w:r w:rsidRPr="00987B06">
                    <w:rPr>
                      <w:rFonts w:ascii="Times New Roman" w:hAnsi="Times New Roman" w:cs="Times New Roman"/>
                      <w:vertAlign w:val="superscript"/>
                      <w:lang w:eastAsia="zh-CN"/>
                    </w:rPr>
                    <w:t>3</w:t>
                  </w:r>
                  <w:r w:rsidRPr="00987B06">
                    <w:rPr>
                      <w:rFonts w:ascii="Times New Roman" w:hAnsi="Times New Roman" w:cs="Times New Roman"/>
                      <w:lang w:eastAsia="zh-CN"/>
                    </w:rPr>
                    <w:t>双层柴油储罐</w:t>
                  </w:r>
                </w:p>
              </w:tc>
            </w:tr>
            <w:tr w:rsidR="00987B06" w:rsidRPr="00987B06" w14:paraId="53E82EEC" w14:textId="77777777">
              <w:trPr>
                <w:trHeight w:val="407"/>
              </w:trPr>
              <w:tc>
                <w:tcPr>
                  <w:tcW w:w="704" w:type="dxa"/>
                  <w:vMerge/>
                  <w:vAlign w:val="center"/>
                </w:tcPr>
                <w:p w14:paraId="2A3813A2"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restart"/>
                  <w:vAlign w:val="center"/>
                </w:tcPr>
                <w:p w14:paraId="4456097D" w14:textId="77777777" w:rsidR="005E75FE" w:rsidRPr="00987B06" w:rsidRDefault="00A03FA1">
                  <w:pPr>
                    <w:pStyle w:val="TableParagraph"/>
                    <w:spacing w:line="274" w:lineRule="exact"/>
                    <w:jc w:val="center"/>
                    <w:rPr>
                      <w:rFonts w:ascii="Times New Roman" w:eastAsia="宋体" w:hAnsi="Times New Roman" w:cs="Times New Roman"/>
                      <w:sz w:val="21"/>
                      <w:szCs w:val="21"/>
                      <w:lang w:eastAsia="zh-CN"/>
                    </w:rPr>
                  </w:pPr>
                  <w:r w:rsidRPr="00987B06">
                    <w:rPr>
                      <w:rFonts w:ascii="Times New Roman" w:eastAsia="宋体" w:hAnsi="Times New Roman" w:cs="Times New Roman"/>
                      <w:sz w:val="21"/>
                      <w:szCs w:val="21"/>
                      <w:lang w:eastAsia="zh-CN"/>
                    </w:rPr>
                    <w:t>加油区</w:t>
                  </w:r>
                </w:p>
              </w:tc>
              <w:tc>
                <w:tcPr>
                  <w:tcW w:w="3261" w:type="dxa"/>
                  <w:vAlign w:val="center"/>
                </w:tcPr>
                <w:p w14:paraId="33B6DFDF"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5</w:t>
                  </w:r>
                  <w:r w:rsidRPr="00987B06">
                    <w:rPr>
                      <w:rFonts w:ascii="Times New Roman" w:eastAsia="宋体" w:hAnsi="Times New Roman" w:cs="Times New Roman" w:hint="eastAsia"/>
                      <w:spacing w:val="-3"/>
                      <w:sz w:val="21"/>
                      <w:szCs w:val="21"/>
                      <w:lang w:eastAsia="zh-CN"/>
                    </w:rPr>
                    <w:t>台单枪加油机</w:t>
                  </w:r>
                </w:p>
              </w:tc>
              <w:tc>
                <w:tcPr>
                  <w:tcW w:w="2835" w:type="dxa"/>
                  <w:vAlign w:val="center"/>
                </w:tcPr>
                <w:p w14:paraId="09B7313A"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利旧</w:t>
                  </w:r>
                </w:p>
              </w:tc>
            </w:tr>
            <w:tr w:rsidR="00987B06" w:rsidRPr="00987B06" w14:paraId="62E17DE3" w14:textId="77777777">
              <w:trPr>
                <w:trHeight w:val="425"/>
              </w:trPr>
              <w:tc>
                <w:tcPr>
                  <w:tcW w:w="704" w:type="dxa"/>
                  <w:vMerge/>
                  <w:vAlign w:val="center"/>
                </w:tcPr>
                <w:p w14:paraId="0D5CFE10"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ign w:val="center"/>
                </w:tcPr>
                <w:p w14:paraId="438B559F" w14:textId="77777777" w:rsidR="005E75FE" w:rsidRPr="00987B06" w:rsidRDefault="005E75FE">
                  <w:pPr>
                    <w:pStyle w:val="TableParagraph"/>
                    <w:spacing w:line="295" w:lineRule="exact"/>
                    <w:jc w:val="center"/>
                    <w:rPr>
                      <w:rFonts w:ascii="Times New Roman" w:eastAsia="宋体" w:hAnsi="Times New Roman" w:cs="Times New Roman"/>
                      <w:sz w:val="21"/>
                      <w:szCs w:val="21"/>
                    </w:rPr>
                  </w:pPr>
                </w:p>
              </w:tc>
              <w:tc>
                <w:tcPr>
                  <w:tcW w:w="3261" w:type="dxa"/>
                  <w:vAlign w:val="center"/>
                </w:tcPr>
                <w:p w14:paraId="53609C3D"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5</w:t>
                  </w:r>
                  <w:r w:rsidRPr="00987B06">
                    <w:rPr>
                      <w:rFonts w:ascii="Times New Roman" w:eastAsia="宋体" w:hAnsi="Times New Roman" w:cs="Times New Roman"/>
                      <w:spacing w:val="-3"/>
                      <w:sz w:val="21"/>
                      <w:szCs w:val="21"/>
                      <w:lang w:eastAsia="zh-CN"/>
                    </w:rPr>
                    <w:t>座独立加油岛，宽</w:t>
                  </w:r>
                  <w:r w:rsidRPr="00987B06">
                    <w:rPr>
                      <w:rFonts w:ascii="Times New Roman" w:eastAsia="宋体" w:hAnsi="Times New Roman" w:cs="Times New Roman"/>
                      <w:spacing w:val="-3"/>
                      <w:sz w:val="21"/>
                      <w:szCs w:val="21"/>
                      <w:lang w:eastAsia="zh-CN"/>
                    </w:rPr>
                    <w:t xml:space="preserve"> 1.2m</w:t>
                  </w:r>
                  <w:r w:rsidRPr="00987B06">
                    <w:rPr>
                      <w:rFonts w:ascii="Times New Roman" w:eastAsia="宋体" w:hAnsi="Times New Roman" w:cs="Times New Roman"/>
                      <w:spacing w:val="-3"/>
                      <w:sz w:val="21"/>
                      <w:szCs w:val="21"/>
                      <w:lang w:eastAsia="zh-CN"/>
                    </w:rPr>
                    <w:t>。</w:t>
                  </w:r>
                </w:p>
              </w:tc>
              <w:tc>
                <w:tcPr>
                  <w:tcW w:w="2835" w:type="dxa"/>
                  <w:vAlign w:val="center"/>
                </w:tcPr>
                <w:p w14:paraId="3C56A415" w14:textId="77777777" w:rsidR="005E75FE" w:rsidRPr="00987B06" w:rsidRDefault="00A03FA1">
                  <w:pPr>
                    <w:pStyle w:val="TableParagraph"/>
                    <w:spacing w:line="276" w:lineRule="exact"/>
                    <w:ind w:right="-4"/>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利旧</w:t>
                  </w:r>
                </w:p>
              </w:tc>
            </w:tr>
            <w:tr w:rsidR="00987B06" w:rsidRPr="00987B06" w14:paraId="3F48BFEF" w14:textId="77777777">
              <w:tc>
                <w:tcPr>
                  <w:tcW w:w="704" w:type="dxa"/>
                  <w:vMerge/>
                  <w:vAlign w:val="center"/>
                </w:tcPr>
                <w:p w14:paraId="7FA75982"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ign w:val="center"/>
                </w:tcPr>
                <w:p w14:paraId="5221CD95" w14:textId="77777777" w:rsidR="005E75FE" w:rsidRPr="00987B06" w:rsidRDefault="005E75FE">
                  <w:pPr>
                    <w:pStyle w:val="TableParagraph"/>
                    <w:jc w:val="center"/>
                    <w:rPr>
                      <w:rFonts w:ascii="Times New Roman" w:eastAsia="宋体" w:hAnsi="Times New Roman" w:cs="Times New Roman"/>
                      <w:sz w:val="21"/>
                      <w:szCs w:val="21"/>
                      <w:lang w:eastAsia="zh-CN"/>
                    </w:rPr>
                  </w:pPr>
                </w:p>
              </w:tc>
              <w:tc>
                <w:tcPr>
                  <w:tcW w:w="3261" w:type="dxa"/>
                  <w:vAlign w:val="center"/>
                </w:tcPr>
                <w:p w14:paraId="75D8A29E"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sz w:val="21"/>
                      <w:szCs w:val="21"/>
                      <w:lang w:eastAsia="zh-CN"/>
                    </w:rPr>
                    <w:t>加油棚</w:t>
                  </w:r>
                  <w:r w:rsidRPr="00987B06">
                    <w:rPr>
                      <w:rFonts w:ascii="Times New Roman" w:eastAsia="宋体" w:hAnsi="Times New Roman" w:cs="Times New Roman" w:hint="eastAsia"/>
                      <w:sz w:val="21"/>
                      <w:szCs w:val="21"/>
                      <w:lang w:eastAsia="zh-CN"/>
                    </w:rPr>
                    <w:t>：</w:t>
                  </w:r>
                  <w:r w:rsidRPr="00987B06">
                    <w:rPr>
                      <w:rFonts w:ascii="Times New Roman" w:eastAsia="宋体" w:hAnsi="Times New Roman" w:cs="Times New Roman" w:hint="eastAsia"/>
                      <w:spacing w:val="-3"/>
                      <w:sz w:val="21"/>
                      <w:szCs w:val="21"/>
                      <w:lang w:eastAsia="zh-CN"/>
                    </w:rPr>
                    <w:t>长为</w:t>
                  </w:r>
                  <w:r w:rsidRPr="00987B06">
                    <w:rPr>
                      <w:rFonts w:ascii="Times New Roman" w:eastAsia="宋体" w:hAnsi="Times New Roman" w:cs="Times New Roman" w:hint="eastAsia"/>
                      <w:spacing w:val="-3"/>
                      <w:sz w:val="21"/>
                      <w:szCs w:val="21"/>
                      <w:lang w:eastAsia="zh-CN"/>
                    </w:rPr>
                    <w:t>30m</w:t>
                  </w:r>
                  <w:r w:rsidRPr="00987B06">
                    <w:rPr>
                      <w:rFonts w:ascii="Times New Roman" w:eastAsia="宋体" w:hAnsi="Times New Roman" w:cs="Times New Roman" w:hint="eastAsia"/>
                      <w:spacing w:val="-3"/>
                      <w:sz w:val="21"/>
                      <w:szCs w:val="21"/>
                      <w:lang w:eastAsia="zh-CN"/>
                    </w:rPr>
                    <w:t>，宽为</w:t>
                  </w:r>
                  <w:r w:rsidRPr="00987B06">
                    <w:rPr>
                      <w:rFonts w:ascii="Times New Roman" w:eastAsia="宋体" w:hAnsi="Times New Roman" w:cs="Times New Roman" w:hint="eastAsia"/>
                      <w:spacing w:val="-3"/>
                      <w:sz w:val="21"/>
                      <w:szCs w:val="21"/>
                      <w:lang w:eastAsia="zh-CN"/>
                    </w:rPr>
                    <w:t>20m</w:t>
                  </w:r>
                  <w:r w:rsidRPr="00987B06">
                    <w:rPr>
                      <w:rFonts w:ascii="Times New Roman" w:eastAsia="宋体" w:hAnsi="Times New Roman" w:cs="Times New Roman" w:hint="eastAsia"/>
                      <w:spacing w:val="-3"/>
                      <w:sz w:val="21"/>
                      <w:szCs w:val="21"/>
                      <w:lang w:eastAsia="zh-CN"/>
                    </w:rPr>
                    <w:t>，占地面积为</w:t>
                  </w:r>
                  <w:r w:rsidRPr="00987B06">
                    <w:rPr>
                      <w:rFonts w:ascii="Times New Roman" w:eastAsia="宋体" w:hAnsi="Times New Roman" w:cs="Times New Roman" w:hint="eastAsia"/>
                      <w:spacing w:val="-3"/>
                      <w:sz w:val="21"/>
                      <w:szCs w:val="21"/>
                      <w:lang w:eastAsia="zh-CN"/>
                    </w:rPr>
                    <w:t>600m</w:t>
                  </w:r>
                  <w:r w:rsidRPr="00987B06">
                    <w:rPr>
                      <w:rFonts w:ascii="Times New Roman" w:eastAsia="宋体" w:hAnsi="Times New Roman" w:cs="Times New Roman" w:hint="eastAsia"/>
                      <w:spacing w:val="-3"/>
                      <w:sz w:val="21"/>
                      <w:szCs w:val="21"/>
                      <w:vertAlign w:val="superscript"/>
                      <w:lang w:eastAsia="zh-CN"/>
                    </w:rPr>
                    <w:t>2</w:t>
                  </w:r>
                  <w:r w:rsidRPr="00987B06">
                    <w:rPr>
                      <w:rFonts w:ascii="Times New Roman" w:eastAsia="宋体" w:hAnsi="Times New Roman" w:cs="Times New Roman" w:hint="eastAsia"/>
                      <w:spacing w:val="-3"/>
                      <w:sz w:val="21"/>
                      <w:szCs w:val="21"/>
                      <w:lang w:eastAsia="zh-CN"/>
                    </w:rPr>
                    <w:t>；净高度为</w:t>
                  </w:r>
                  <w:r w:rsidRPr="00987B06">
                    <w:rPr>
                      <w:rFonts w:ascii="Times New Roman" w:eastAsia="宋体" w:hAnsi="Times New Roman" w:cs="Times New Roman" w:hint="eastAsia"/>
                      <w:spacing w:val="-3"/>
                      <w:sz w:val="21"/>
                      <w:szCs w:val="21"/>
                      <w:lang w:eastAsia="zh-CN"/>
                    </w:rPr>
                    <w:t>6m</w:t>
                  </w:r>
                  <w:r w:rsidRPr="00987B06">
                    <w:rPr>
                      <w:rFonts w:ascii="Times New Roman" w:eastAsia="宋体" w:hAnsi="Times New Roman" w:cs="Times New Roman" w:hint="eastAsia"/>
                      <w:spacing w:val="-3"/>
                      <w:sz w:val="21"/>
                      <w:szCs w:val="21"/>
                      <w:lang w:eastAsia="zh-CN"/>
                    </w:rPr>
                    <w:t>，钢结构网架。</w:t>
                  </w:r>
                </w:p>
              </w:tc>
              <w:tc>
                <w:tcPr>
                  <w:tcW w:w="2835" w:type="dxa"/>
                  <w:vAlign w:val="center"/>
                </w:tcPr>
                <w:p w14:paraId="12E39145"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利旧</w:t>
                  </w:r>
                </w:p>
              </w:tc>
            </w:tr>
            <w:tr w:rsidR="00987B06" w:rsidRPr="00987B06" w14:paraId="12AF3A36" w14:textId="77777777">
              <w:trPr>
                <w:trHeight w:val="135"/>
              </w:trPr>
              <w:tc>
                <w:tcPr>
                  <w:tcW w:w="704" w:type="dxa"/>
                  <w:vMerge w:val="restart"/>
                  <w:vAlign w:val="center"/>
                </w:tcPr>
                <w:p w14:paraId="64F812AE"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辅助工程</w:t>
                  </w:r>
                </w:p>
              </w:tc>
              <w:tc>
                <w:tcPr>
                  <w:tcW w:w="1559" w:type="dxa"/>
                  <w:vAlign w:val="center"/>
                </w:tcPr>
                <w:p w14:paraId="1BF19BC4"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站房</w:t>
                  </w:r>
                </w:p>
              </w:tc>
              <w:tc>
                <w:tcPr>
                  <w:tcW w:w="3261" w:type="dxa"/>
                  <w:vAlign w:val="center"/>
                </w:tcPr>
                <w:p w14:paraId="1EF18007" w14:textId="77777777" w:rsidR="005E75FE" w:rsidRPr="00987B06" w:rsidRDefault="00A03FA1">
                  <w:pPr>
                    <w:pStyle w:val="TableParagraph"/>
                    <w:spacing w:line="276" w:lineRule="exact"/>
                    <w:ind w:right="13"/>
                    <w:rPr>
                      <w:rFonts w:ascii="Times New Roman" w:eastAsia="宋体" w:hAnsi="Times New Roman" w:cs="Times New Roman"/>
                      <w:spacing w:val="-3"/>
                      <w:sz w:val="21"/>
                      <w:szCs w:val="21"/>
                      <w:lang w:eastAsia="zh-CN"/>
                    </w:rPr>
                  </w:pPr>
                  <w:r w:rsidRPr="00987B06">
                    <w:rPr>
                      <w:rFonts w:ascii="Calibri" w:eastAsia="宋体" w:hAnsi="Calibri" w:cs="Times New Roman"/>
                      <w:spacing w:val="-1"/>
                      <w:lang w:eastAsia="zh-CN"/>
                    </w:rPr>
                    <w:t>长</w:t>
                  </w:r>
                  <w:r w:rsidRPr="00987B06">
                    <w:rPr>
                      <w:rFonts w:ascii="Calibri" w:eastAsia="宋体" w:hAnsi="Calibri" w:cs="Times New Roman"/>
                      <w:lang w:eastAsia="zh-CN"/>
                    </w:rPr>
                    <w:t>为</w:t>
                  </w:r>
                  <w:r w:rsidRPr="00987B06">
                    <w:rPr>
                      <w:rFonts w:ascii="Times New Roman" w:hAnsi="Times New Roman" w:cs="Times New Roman" w:hint="eastAsia"/>
                      <w:spacing w:val="-2"/>
                      <w:lang w:eastAsia="zh-CN"/>
                    </w:rPr>
                    <w:t>35.38</w:t>
                  </w:r>
                  <w:r w:rsidRPr="00987B06">
                    <w:rPr>
                      <w:rFonts w:ascii="Times New Roman" w:eastAsia="Times New Roman" w:hAnsi="Times New Roman" w:cs="Times New Roman"/>
                      <w:lang w:eastAsia="zh-CN"/>
                    </w:rPr>
                    <w:t>m</w:t>
                  </w:r>
                  <w:r w:rsidRPr="00987B06">
                    <w:rPr>
                      <w:rFonts w:ascii="Calibri" w:eastAsia="宋体" w:hAnsi="Calibri" w:cs="Times New Roman"/>
                      <w:spacing w:val="-3"/>
                      <w:lang w:eastAsia="zh-CN"/>
                    </w:rPr>
                    <w:t>，</w:t>
                  </w:r>
                  <w:r w:rsidRPr="00987B06">
                    <w:rPr>
                      <w:rFonts w:ascii="Calibri" w:eastAsia="宋体" w:hAnsi="Calibri" w:cs="Times New Roman"/>
                      <w:spacing w:val="-1"/>
                      <w:lang w:eastAsia="zh-CN"/>
                    </w:rPr>
                    <w:t>宽</w:t>
                  </w:r>
                  <w:r w:rsidRPr="00987B06">
                    <w:rPr>
                      <w:rFonts w:ascii="Calibri" w:eastAsia="宋体" w:hAnsi="Calibri" w:cs="Times New Roman"/>
                      <w:lang w:eastAsia="zh-CN"/>
                    </w:rPr>
                    <w:t>为</w:t>
                  </w:r>
                  <w:r w:rsidRPr="00987B06">
                    <w:rPr>
                      <w:rFonts w:ascii="Times New Roman" w:hAnsi="Times New Roman" w:cs="Times New Roman" w:hint="eastAsia"/>
                      <w:spacing w:val="1"/>
                      <w:lang w:eastAsia="zh-CN"/>
                    </w:rPr>
                    <w:t>4</w:t>
                  </w:r>
                  <w:r w:rsidRPr="00987B06">
                    <w:rPr>
                      <w:rFonts w:ascii="Times New Roman" w:eastAsia="Times New Roman" w:hAnsi="Times New Roman" w:cs="Times New Roman"/>
                      <w:spacing w:val="-3"/>
                      <w:lang w:eastAsia="zh-CN"/>
                    </w:rPr>
                    <w:t>m</w:t>
                  </w:r>
                  <w:r w:rsidRPr="00987B06">
                    <w:rPr>
                      <w:rFonts w:ascii="Calibri" w:eastAsia="宋体" w:hAnsi="Calibri" w:cs="Times New Roman"/>
                      <w:spacing w:val="-1"/>
                      <w:lang w:eastAsia="zh-CN"/>
                    </w:rPr>
                    <w:t>，占</w:t>
                  </w:r>
                  <w:r w:rsidRPr="00987B06">
                    <w:rPr>
                      <w:rFonts w:ascii="Calibri" w:eastAsia="宋体" w:hAnsi="Calibri" w:cs="Times New Roman"/>
                      <w:spacing w:val="-3"/>
                      <w:lang w:eastAsia="zh-CN"/>
                    </w:rPr>
                    <w:t>地</w:t>
                  </w:r>
                  <w:r w:rsidRPr="00987B06">
                    <w:rPr>
                      <w:rFonts w:ascii="Calibri" w:eastAsia="宋体" w:hAnsi="Calibri" w:cs="Times New Roman"/>
                      <w:spacing w:val="-1"/>
                      <w:lang w:eastAsia="zh-CN"/>
                    </w:rPr>
                    <w:t>面积</w:t>
                  </w:r>
                  <w:r w:rsidRPr="00987B06">
                    <w:rPr>
                      <w:rFonts w:ascii="Calibri" w:eastAsia="宋体" w:hAnsi="Calibri" w:cs="Times New Roman"/>
                      <w:lang w:eastAsia="zh-CN"/>
                    </w:rPr>
                    <w:t>为</w:t>
                  </w:r>
                  <w:r w:rsidRPr="00987B06">
                    <w:rPr>
                      <w:rFonts w:ascii="Calibri" w:eastAsia="宋体" w:hAnsi="Calibri" w:cs="Times New Roman"/>
                      <w:spacing w:val="-71"/>
                      <w:lang w:eastAsia="zh-CN"/>
                    </w:rPr>
                    <w:t xml:space="preserve"> </w:t>
                  </w:r>
                  <w:r w:rsidRPr="00987B06">
                    <w:rPr>
                      <w:rFonts w:ascii="Times New Roman" w:hAnsi="Times New Roman" w:cs="Times New Roman" w:hint="eastAsia"/>
                      <w:spacing w:val="-2"/>
                      <w:lang w:eastAsia="zh-CN"/>
                    </w:rPr>
                    <w:t>141.52</w:t>
                  </w:r>
                  <w:r w:rsidRPr="00987B06">
                    <w:rPr>
                      <w:rFonts w:ascii="Times New Roman" w:eastAsia="Times New Roman" w:hAnsi="Times New Roman" w:cs="Times New Roman"/>
                      <w:lang w:eastAsia="zh-CN"/>
                    </w:rPr>
                    <w:t>m</w:t>
                  </w:r>
                  <w:r w:rsidRPr="00987B06">
                    <w:rPr>
                      <w:rFonts w:ascii="Times New Roman" w:hAnsi="Times New Roman" w:cs="Times New Roman" w:hint="eastAsia"/>
                      <w:vertAlign w:val="superscript"/>
                      <w:lang w:eastAsia="zh-CN"/>
                    </w:rPr>
                    <w:t>2</w:t>
                  </w:r>
                  <w:r w:rsidRPr="00987B06">
                    <w:rPr>
                      <w:rFonts w:ascii="Calibri" w:eastAsia="宋体" w:hAnsi="Calibri" w:cs="Times New Roman"/>
                      <w:lang w:eastAsia="zh-CN"/>
                    </w:rPr>
                    <w:t>；</w:t>
                  </w:r>
                  <w:r w:rsidRPr="00987B06">
                    <w:rPr>
                      <w:rFonts w:ascii="Calibri" w:eastAsia="宋体" w:hAnsi="Calibri" w:cs="Times New Roman"/>
                      <w:lang w:eastAsia="zh-CN"/>
                    </w:rPr>
                    <w:t xml:space="preserve"> </w:t>
                  </w:r>
                  <w:r w:rsidRPr="00987B06">
                    <w:rPr>
                      <w:rFonts w:ascii="Calibri" w:eastAsia="宋体" w:hAnsi="Calibri" w:cs="Times New Roman"/>
                      <w:spacing w:val="-1"/>
                      <w:lang w:eastAsia="zh-CN"/>
                    </w:rPr>
                    <w:t>站</w:t>
                  </w:r>
                  <w:r w:rsidRPr="00987B06">
                    <w:rPr>
                      <w:rFonts w:ascii="Calibri" w:eastAsia="宋体" w:hAnsi="Calibri" w:cs="Times New Roman"/>
                      <w:spacing w:val="-3"/>
                      <w:lang w:eastAsia="zh-CN"/>
                    </w:rPr>
                    <w:t>房</w:t>
                  </w:r>
                  <w:r w:rsidRPr="00987B06">
                    <w:rPr>
                      <w:rFonts w:ascii="Calibri" w:eastAsia="宋体" w:hAnsi="Calibri" w:cs="Times New Roman"/>
                      <w:spacing w:val="-1"/>
                      <w:lang w:eastAsia="zh-CN"/>
                    </w:rPr>
                    <w:t>功能</w:t>
                  </w:r>
                  <w:r w:rsidRPr="00987B06">
                    <w:rPr>
                      <w:rFonts w:ascii="Calibri" w:eastAsia="宋体" w:hAnsi="Calibri" w:cs="Times New Roman"/>
                      <w:spacing w:val="-3"/>
                      <w:lang w:eastAsia="zh-CN"/>
                    </w:rPr>
                    <w:t>为</w:t>
                  </w:r>
                  <w:r w:rsidRPr="00987B06">
                    <w:rPr>
                      <w:rFonts w:ascii="Calibri" w:eastAsia="宋体" w:hAnsi="Calibri" w:cs="Times New Roman"/>
                      <w:spacing w:val="-1"/>
                      <w:lang w:eastAsia="zh-CN"/>
                    </w:rPr>
                    <w:t>：配</w:t>
                  </w:r>
                  <w:r w:rsidRPr="00987B06">
                    <w:rPr>
                      <w:rFonts w:ascii="Calibri" w:eastAsia="宋体" w:hAnsi="Calibri" w:cs="Times New Roman"/>
                      <w:spacing w:val="-3"/>
                      <w:lang w:eastAsia="zh-CN"/>
                    </w:rPr>
                    <w:t>电</w:t>
                  </w:r>
                  <w:r w:rsidRPr="00987B06">
                    <w:rPr>
                      <w:rFonts w:ascii="Calibri" w:eastAsia="宋体" w:hAnsi="Calibri" w:cs="Times New Roman"/>
                      <w:spacing w:val="-1"/>
                      <w:lang w:eastAsia="zh-CN"/>
                    </w:rPr>
                    <w:t>室</w:t>
                  </w:r>
                  <w:r w:rsidRPr="00987B06">
                    <w:rPr>
                      <w:rFonts w:ascii="Calibri" w:eastAsia="宋体" w:hAnsi="Calibri" w:cs="Times New Roman"/>
                      <w:spacing w:val="-3"/>
                      <w:lang w:eastAsia="zh-CN"/>
                    </w:rPr>
                    <w:t>、</w:t>
                  </w:r>
                  <w:r w:rsidRPr="00987B06">
                    <w:rPr>
                      <w:rFonts w:ascii="Calibri" w:eastAsia="宋体" w:hAnsi="Calibri" w:cs="Times New Roman"/>
                      <w:spacing w:val="-1"/>
                      <w:lang w:eastAsia="zh-CN"/>
                    </w:rPr>
                    <w:t>营</w:t>
                  </w:r>
                  <w:r w:rsidRPr="00987B06">
                    <w:rPr>
                      <w:rFonts w:ascii="Calibri" w:eastAsia="宋体" w:hAnsi="Calibri" w:cs="Times New Roman"/>
                      <w:spacing w:val="-3"/>
                      <w:lang w:eastAsia="zh-CN"/>
                    </w:rPr>
                    <w:t>业</w:t>
                  </w:r>
                  <w:r w:rsidRPr="00987B06">
                    <w:rPr>
                      <w:rFonts w:ascii="Calibri" w:eastAsia="宋体" w:hAnsi="Calibri" w:cs="Times New Roman"/>
                      <w:spacing w:val="-1"/>
                      <w:lang w:eastAsia="zh-CN"/>
                    </w:rPr>
                    <w:t>室、</w:t>
                  </w:r>
                  <w:r w:rsidRPr="00987B06">
                    <w:rPr>
                      <w:rFonts w:ascii="Calibri" w:eastAsia="宋体" w:hAnsi="Calibri" w:cs="Times New Roman"/>
                      <w:spacing w:val="-3"/>
                      <w:lang w:eastAsia="zh-CN"/>
                    </w:rPr>
                    <w:t>值</w:t>
                  </w:r>
                  <w:r w:rsidRPr="00987B06">
                    <w:rPr>
                      <w:rFonts w:ascii="Calibri" w:eastAsia="宋体" w:hAnsi="Calibri" w:cs="Times New Roman"/>
                      <w:spacing w:val="-1"/>
                      <w:lang w:eastAsia="zh-CN"/>
                    </w:rPr>
                    <w:t>班室</w:t>
                  </w:r>
                  <w:r w:rsidRPr="00987B06">
                    <w:rPr>
                      <w:rFonts w:ascii="Calibri" w:eastAsia="宋体" w:hAnsi="Calibri" w:cs="Times New Roman"/>
                      <w:spacing w:val="-3"/>
                      <w:lang w:eastAsia="zh-CN"/>
                    </w:rPr>
                    <w:t>、</w:t>
                  </w:r>
                  <w:r w:rsidRPr="00987B06">
                    <w:rPr>
                      <w:rFonts w:ascii="Calibri" w:eastAsia="宋体" w:hAnsi="Calibri" w:cs="Times New Roman"/>
                      <w:spacing w:val="-1"/>
                      <w:lang w:eastAsia="zh-CN"/>
                    </w:rPr>
                    <w:t>休息</w:t>
                  </w:r>
                  <w:r w:rsidRPr="00987B06">
                    <w:rPr>
                      <w:rFonts w:ascii="Calibri" w:eastAsia="宋体" w:hAnsi="Calibri" w:cs="Times New Roman"/>
                      <w:spacing w:val="-3"/>
                      <w:lang w:eastAsia="zh-CN"/>
                    </w:rPr>
                    <w:t>室</w:t>
                  </w:r>
                  <w:r w:rsidRPr="00987B06">
                    <w:rPr>
                      <w:rFonts w:ascii="Calibri" w:eastAsia="宋体" w:hAnsi="Calibri" w:cs="Times New Roman"/>
                      <w:spacing w:val="-1"/>
                      <w:lang w:eastAsia="zh-CN"/>
                    </w:rPr>
                    <w:t>、</w:t>
                  </w:r>
                  <w:r w:rsidRPr="00987B06">
                    <w:rPr>
                      <w:rFonts w:ascii="Calibri" w:eastAsia="宋体" w:hAnsi="Calibri" w:cs="Times New Roman"/>
                      <w:spacing w:val="-1"/>
                      <w:lang w:eastAsia="zh-CN"/>
                    </w:rPr>
                    <w:lastRenderedPageBreak/>
                    <w:t>办</w:t>
                  </w:r>
                  <w:r w:rsidRPr="00987B06">
                    <w:rPr>
                      <w:rFonts w:ascii="Calibri" w:eastAsia="宋体" w:hAnsi="Calibri" w:cs="Times New Roman"/>
                      <w:spacing w:val="-3"/>
                      <w:lang w:eastAsia="zh-CN"/>
                    </w:rPr>
                    <w:t>公</w:t>
                  </w:r>
                  <w:r w:rsidRPr="00987B06">
                    <w:rPr>
                      <w:rFonts w:ascii="Calibri" w:eastAsia="宋体" w:hAnsi="Calibri" w:cs="Times New Roman"/>
                      <w:spacing w:val="-1"/>
                      <w:lang w:eastAsia="zh-CN"/>
                    </w:rPr>
                    <w:t>室等</w:t>
                  </w:r>
                </w:p>
              </w:tc>
              <w:tc>
                <w:tcPr>
                  <w:tcW w:w="2835" w:type="dxa"/>
                  <w:vAlign w:val="center"/>
                </w:tcPr>
                <w:p w14:paraId="31C94D8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lastRenderedPageBreak/>
                    <w:t>利旧</w:t>
                  </w:r>
                </w:p>
              </w:tc>
            </w:tr>
            <w:tr w:rsidR="00987B06" w:rsidRPr="00987B06" w14:paraId="55AE7489" w14:textId="77777777">
              <w:trPr>
                <w:trHeight w:val="868"/>
              </w:trPr>
              <w:tc>
                <w:tcPr>
                  <w:tcW w:w="704" w:type="dxa"/>
                  <w:vMerge/>
                  <w:vAlign w:val="center"/>
                </w:tcPr>
                <w:p w14:paraId="6758F61E"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5AE6C83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通气管口</w:t>
                  </w:r>
                </w:p>
              </w:tc>
              <w:tc>
                <w:tcPr>
                  <w:tcW w:w="3261" w:type="dxa"/>
                </w:tcPr>
                <w:p w14:paraId="629B0433" w14:textId="77777777" w:rsidR="005E75FE" w:rsidRPr="00987B06" w:rsidRDefault="00A03FA1">
                  <w:pPr>
                    <w:pStyle w:val="TableParagraph"/>
                    <w:spacing w:line="276" w:lineRule="exact"/>
                    <w:ind w:right="13"/>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项目柴油罐、汽油罐分别设置通气管，共</w:t>
                  </w:r>
                  <w:r w:rsidRPr="00987B06">
                    <w:rPr>
                      <w:rFonts w:ascii="Times New Roman" w:eastAsia="宋体" w:hAnsi="Times New Roman" w:cs="Times New Roman" w:hint="eastAsia"/>
                      <w:spacing w:val="-3"/>
                      <w:sz w:val="21"/>
                      <w:szCs w:val="21"/>
                      <w:lang w:eastAsia="zh-CN"/>
                    </w:rPr>
                    <w:t>3</w:t>
                  </w:r>
                  <w:r w:rsidRPr="00987B06">
                    <w:rPr>
                      <w:rFonts w:ascii="Times New Roman" w:eastAsia="宋体" w:hAnsi="Times New Roman" w:cs="Times New Roman"/>
                      <w:spacing w:val="-3"/>
                      <w:sz w:val="21"/>
                      <w:szCs w:val="21"/>
                      <w:lang w:eastAsia="zh-CN"/>
                    </w:rPr>
                    <w:t>根，立管高出地平面</w:t>
                  </w:r>
                  <w:r w:rsidRPr="00987B06">
                    <w:rPr>
                      <w:rFonts w:ascii="Times New Roman" w:eastAsia="宋体" w:hAnsi="Times New Roman" w:cs="Times New Roman"/>
                      <w:spacing w:val="-3"/>
                      <w:sz w:val="21"/>
                      <w:szCs w:val="21"/>
                      <w:lang w:eastAsia="zh-CN"/>
                    </w:rPr>
                    <w:t>4.5m</w:t>
                  </w:r>
                  <w:r w:rsidRPr="00987B06">
                    <w:rPr>
                      <w:rFonts w:ascii="Times New Roman" w:eastAsia="宋体" w:hAnsi="Times New Roman" w:cs="Times New Roman"/>
                      <w:spacing w:val="-3"/>
                      <w:sz w:val="21"/>
                      <w:szCs w:val="21"/>
                      <w:lang w:eastAsia="zh-CN"/>
                    </w:rPr>
                    <w:t>。通气管管口安装机械呼吸阀。</w:t>
                  </w:r>
                </w:p>
              </w:tc>
              <w:tc>
                <w:tcPr>
                  <w:tcW w:w="2835" w:type="dxa"/>
                </w:tcPr>
                <w:p w14:paraId="6FFCF0CA"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项目柴油罐、汽油罐通气管</w:t>
                  </w:r>
                  <w:r w:rsidRPr="00987B06">
                    <w:rPr>
                      <w:rFonts w:ascii="Times New Roman" w:eastAsia="宋体" w:hAnsi="Times New Roman" w:cs="Times New Roman" w:hint="eastAsia"/>
                      <w:spacing w:val="-3"/>
                      <w:sz w:val="21"/>
                      <w:szCs w:val="21"/>
                      <w:lang w:eastAsia="zh-CN"/>
                    </w:rPr>
                    <w:t>3</w:t>
                  </w:r>
                  <w:r w:rsidRPr="00987B06">
                    <w:rPr>
                      <w:rFonts w:ascii="Times New Roman" w:eastAsia="宋体" w:hAnsi="Times New Roman" w:cs="Times New Roman"/>
                      <w:spacing w:val="-3"/>
                      <w:sz w:val="21"/>
                      <w:szCs w:val="21"/>
                      <w:lang w:eastAsia="zh-CN"/>
                    </w:rPr>
                    <w:t>根，</w:t>
                  </w:r>
                  <w:r w:rsidRPr="00987B06">
                    <w:rPr>
                      <w:rFonts w:ascii="Times New Roman" w:eastAsia="宋体" w:hAnsi="Times New Roman" w:cs="Times New Roman" w:hint="eastAsia"/>
                      <w:spacing w:val="-3"/>
                      <w:sz w:val="21"/>
                      <w:szCs w:val="21"/>
                      <w:lang w:eastAsia="zh-CN"/>
                    </w:rPr>
                    <w:t>立管高出地平面</w:t>
                  </w:r>
                  <w:r w:rsidRPr="00987B06">
                    <w:rPr>
                      <w:rFonts w:ascii="Times New Roman" w:eastAsia="宋体" w:hAnsi="Times New Roman" w:cs="Times New Roman" w:hint="eastAsia"/>
                      <w:spacing w:val="-3"/>
                      <w:sz w:val="21"/>
                      <w:szCs w:val="21"/>
                      <w:lang w:eastAsia="zh-CN"/>
                    </w:rPr>
                    <w:t>4.5m</w:t>
                  </w:r>
                  <w:r w:rsidRPr="00987B06">
                    <w:rPr>
                      <w:rFonts w:ascii="Times New Roman" w:eastAsia="宋体" w:hAnsi="Times New Roman" w:cs="Times New Roman" w:hint="eastAsia"/>
                      <w:spacing w:val="-3"/>
                      <w:sz w:val="21"/>
                      <w:szCs w:val="21"/>
                      <w:lang w:eastAsia="zh-CN"/>
                    </w:rPr>
                    <w:t>。通气管管口安装机械呼吸阀。</w:t>
                  </w:r>
                </w:p>
              </w:tc>
            </w:tr>
            <w:tr w:rsidR="00987B06" w:rsidRPr="00987B06" w14:paraId="6136278D" w14:textId="77777777">
              <w:trPr>
                <w:trHeight w:val="443"/>
              </w:trPr>
              <w:tc>
                <w:tcPr>
                  <w:tcW w:w="704" w:type="dxa"/>
                  <w:vMerge/>
                  <w:vAlign w:val="center"/>
                </w:tcPr>
                <w:p w14:paraId="20B98F0D"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09B1B30D"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卸油场</w:t>
                  </w:r>
                </w:p>
              </w:tc>
              <w:tc>
                <w:tcPr>
                  <w:tcW w:w="3261" w:type="dxa"/>
                  <w:vAlign w:val="center"/>
                </w:tcPr>
                <w:p w14:paraId="012EBE96" w14:textId="77777777" w:rsidR="005E75FE" w:rsidRPr="00987B06" w:rsidRDefault="00A03FA1">
                  <w:pPr>
                    <w:pStyle w:val="TableParagraph"/>
                    <w:spacing w:line="276" w:lineRule="exact"/>
                    <w:ind w:right="13"/>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卸油平台</w:t>
                  </w:r>
                  <w:r w:rsidRPr="00987B06">
                    <w:rPr>
                      <w:rFonts w:ascii="Times New Roman" w:eastAsia="宋体" w:hAnsi="Times New Roman" w:cs="Times New Roman" w:hint="eastAsia"/>
                      <w:spacing w:val="-3"/>
                      <w:sz w:val="21"/>
                      <w:szCs w:val="21"/>
                      <w:lang w:eastAsia="zh-CN"/>
                    </w:rPr>
                    <w:t>1</w:t>
                  </w:r>
                  <w:r w:rsidRPr="00987B06">
                    <w:rPr>
                      <w:rFonts w:ascii="Times New Roman" w:eastAsia="宋体" w:hAnsi="Times New Roman" w:cs="Times New Roman" w:hint="eastAsia"/>
                      <w:spacing w:val="-3"/>
                      <w:sz w:val="21"/>
                      <w:szCs w:val="21"/>
                      <w:lang w:eastAsia="zh-CN"/>
                    </w:rPr>
                    <w:t>个，露天设置</w:t>
                  </w:r>
                </w:p>
              </w:tc>
              <w:tc>
                <w:tcPr>
                  <w:tcW w:w="2835" w:type="dxa"/>
                </w:tcPr>
                <w:p w14:paraId="79523131"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04DB0FBB" w14:textId="77777777">
              <w:trPr>
                <w:trHeight w:val="698"/>
              </w:trPr>
              <w:tc>
                <w:tcPr>
                  <w:tcW w:w="704" w:type="dxa"/>
                  <w:vMerge/>
                  <w:tcBorders>
                    <w:bottom w:val="single" w:sz="4" w:space="0" w:color="auto"/>
                  </w:tcBorders>
                  <w:vAlign w:val="center"/>
                </w:tcPr>
                <w:p w14:paraId="75983040"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tcBorders>
                    <w:bottom w:val="single" w:sz="4" w:space="0" w:color="auto"/>
                  </w:tcBorders>
                  <w:vAlign w:val="center"/>
                </w:tcPr>
                <w:p w14:paraId="6A7FF3E5"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加油车道</w:t>
                  </w:r>
                </w:p>
              </w:tc>
              <w:tc>
                <w:tcPr>
                  <w:tcW w:w="3261" w:type="dxa"/>
                  <w:tcBorders>
                    <w:bottom w:val="single" w:sz="4" w:space="0" w:color="auto"/>
                  </w:tcBorders>
                  <w:vAlign w:val="center"/>
                </w:tcPr>
                <w:p w14:paraId="49BC80B7" w14:textId="77777777" w:rsidR="005E75FE" w:rsidRPr="00987B06" w:rsidRDefault="00A03FA1">
                  <w:pPr>
                    <w:pStyle w:val="TableParagraph"/>
                    <w:spacing w:line="276" w:lineRule="exact"/>
                    <w:ind w:right="13"/>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行车道宽度分别为</w:t>
                  </w:r>
                  <w:r w:rsidRPr="00987B06">
                    <w:rPr>
                      <w:rFonts w:ascii="Times New Roman" w:eastAsia="宋体" w:hAnsi="Times New Roman" w:cs="Times New Roman" w:hint="eastAsia"/>
                      <w:spacing w:val="-3"/>
                      <w:sz w:val="21"/>
                      <w:szCs w:val="21"/>
                      <w:lang w:eastAsia="zh-CN"/>
                    </w:rPr>
                    <w:t>7</w:t>
                  </w:r>
                  <w:r w:rsidRPr="00987B06">
                    <w:rPr>
                      <w:rFonts w:ascii="Times New Roman" w:eastAsia="宋体" w:hAnsi="Times New Roman" w:cs="Times New Roman"/>
                      <w:spacing w:val="-3"/>
                      <w:sz w:val="21"/>
                      <w:szCs w:val="21"/>
                      <w:lang w:eastAsia="zh-CN"/>
                    </w:rPr>
                    <w:t>m</w:t>
                  </w:r>
                  <w:r w:rsidRPr="00987B06">
                    <w:rPr>
                      <w:rFonts w:ascii="Times New Roman" w:eastAsia="宋体" w:hAnsi="Times New Roman" w:cs="Times New Roman"/>
                      <w:spacing w:val="-3"/>
                      <w:sz w:val="21"/>
                      <w:szCs w:val="21"/>
                      <w:lang w:eastAsia="zh-CN"/>
                    </w:rPr>
                    <w:t>，转弯半径</w:t>
                  </w:r>
                  <w:r w:rsidRPr="00987B06">
                    <w:rPr>
                      <w:rFonts w:ascii="Times New Roman" w:eastAsia="宋体" w:hAnsi="Times New Roman" w:cs="Times New Roman" w:hint="eastAsia"/>
                      <w:spacing w:val="-3"/>
                      <w:sz w:val="21"/>
                      <w:szCs w:val="21"/>
                      <w:lang w:eastAsia="zh-CN"/>
                    </w:rPr>
                    <w:t>9</w:t>
                  </w:r>
                  <w:r w:rsidRPr="00987B06">
                    <w:rPr>
                      <w:rFonts w:ascii="Times New Roman" w:eastAsia="宋体" w:hAnsi="Times New Roman" w:cs="Times New Roman"/>
                      <w:spacing w:val="-3"/>
                      <w:sz w:val="21"/>
                      <w:szCs w:val="21"/>
                      <w:lang w:eastAsia="zh-CN"/>
                    </w:rPr>
                    <w:t>m</w:t>
                  </w:r>
                  <w:r w:rsidRPr="00987B06">
                    <w:rPr>
                      <w:rFonts w:ascii="Times New Roman" w:eastAsia="宋体" w:hAnsi="Times New Roman" w:cs="Times New Roman"/>
                      <w:spacing w:val="-3"/>
                      <w:sz w:val="21"/>
                      <w:szCs w:val="21"/>
                      <w:lang w:eastAsia="zh-CN"/>
                    </w:rPr>
                    <w:t>。</w:t>
                  </w:r>
                </w:p>
              </w:tc>
              <w:tc>
                <w:tcPr>
                  <w:tcW w:w="2835" w:type="dxa"/>
                  <w:tcBorders>
                    <w:bottom w:val="single" w:sz="4" w:space="0" w:color="auto"/>
                  </w:tcBorders>
                  <w:vAlign w:val="center"/>
                </w:tcPr>
                <w:p w14:paraId="5FA2D53B" w14:textId="77777777" w:rsidR="005E75FE" w:rsidRPr="00987B06" w:rsidRDefault="00A03FA1">
                  <w:pPr>
                    <w:pStyle w:val="TableParagraph"/>
                    <w:spacing w:line="276" w:lineRule="exact"/>
                    <w:jc w:val="center"/>
                    <w:rPr>
                      <w:rFonts w:ascii="Times New Roman" w:eastAsia="宋体" w:hAnsi="Times New Roman" w:cs="Times New Roman"/>
                      <w:b/>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51966511" w14:textId="77777777">
              <w:trPr>
                <w:trHeight w:val="870"/>
              </w:trPr>
              <w:tc>
                <w:tcPr>
                  <w:tcW w:w="704" w:type="dxa"/>
                  <w:vMerge/>
                  <w:vAlign w:val="center"/>
                </w:tcPr>
                <w:p w14:paraId="62F71D7F"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3D33838D"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消防设施</w:t>
                  </w:r>
                </w:p>
              </w:tc>
              <w:tc>
                <w:tcPr>
                  <w:tcW w:w="3261" w:type="dxa"/>
                  <w:vAlign w:val="center"/>
                </w:tcPr>
                <w:p w14:paraId="7C4AA012"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手提式干粉灭火器</w:t>
                  </w:r>
                  <w:r w:rsidRPr="00987B06">
                    <w:rPr>
                      <w:rFonts w:ascii="Times New Roman" w:eastAsia="宋体" w:hAnsi="Times New Roman" w:cs="Times New Roman" w:hint="eastAsia"/>
                      <w:spacing w:val="-3"/>
                      <w:sz w:val="21"/>
                      <w:szCs w:val="21"/>
                      <w:lang w:eastAsia="zh-CN"/>
                    </w:rPr>
                    <w:t>8kg6</w:t>
                  </w:r>
                  <w:r w:rsidRPr="00987B06">
                    <w:rPr>
                      <w:rFonts w:ascii="Times New Roman" w:eastAsia="宋体" w:hAnsi="Times New Roman" w:cs="Times New Roman" w:hint="eastAsia"/>
                      <w:spacing w:val="-3"/>
                      <w:sz w:val="21"/>
                      <w:szCs w:val="21"/>
                      <w:lang w:eastAsia="zh-CN"/>
                    </w:rPr>
                    <w:t>具，推车式干粉灭火器</w:t>
                  </w:r>
                  <w:r w:rsidRPr="00987B06">
                    <w:rPr>
                      <w:rFonts w:ascii="Times New Roman" w:eastAsia="宋体" w:hAnsi="Times New Roman" w:cs="Times New Roman" w:hint="eastAsia"/>
                      <w:spacing w:val="-3"/>
                      <w:sz w:val="21"/>
                      <w:szCs w:val="21"/>
                      <w:lang w:eastAsia="zh-CN"/>
                    </w:rPr>
                    <w:t>35kg2</w:t>
                  </w:r>
                  <w:r w:rsidRPr="00987B06">
                    <w:rPr>
                      <w:rFonts w:ascii="Times New Roman" w:eastAsia="宋体" w:hAnsi="Times New Roman" w:cs="Times New Roman" w:hint="eastAsia"/>
                      <w:spacing w:val="-3"/>
                      <w:sz w:val="21"/>
                      <w:szCs w:val="21"/>
                      <w:lang w:eastAsia="zh-CN"/>
                    </w:rPr>
                    <w:t>具，灭火毯</w:t>
                  </w:r>
                  <w:r w:rsidRPr="00987B06">
                    <w:rPr>
                      <w:rFonts w:ascii="Times New Roman" w:eastAsia="宋体" w:hAnsi="Times New Roman" w:cs="Times New Roman" w:hint="eastAsia"/>
                      <w:spacing w:val="-3"/>
                      <w:sz w:val="21"/>
                      <w:szCs w:val="21"/>
                      <w:lang w:eastAsia="zh-CN"/>
                    </w:rPr>
                    <w:t>6</w:t>
                  </w:r>
                  <w:r w:rsidRPr="00987B06">
                    <w:rPr>
                      <w:rFonts w:ascii="Times New Roman" w:eastAsia="宋体" w:hAnsi="Times New Roman" w:cs="Times New Roman" w:hint="eastAsia"/>
                      <w:spacing w:val="-3"/>
                      <w:sz w:val="21"/>
                      <w:szCs w:val="21"/>
                      <w:lang w:eastAsia="zh-CN"/>
                    </w:rPr>
                    <w:t>块，消防沙箱</w:t>
                  </w:r>
                  <w:r w:rsidRPr="00987B06">
                    <w:rPr>
                      <w:rFonts w:ascii="Times New Roman" w:eastAsia="宋体" w:hAnsi="Times New Roman" w:cs="Times New Roman" w:hint="eastAsia"/>
                      <w:spacing w:val="-3"/>
                      <w:sz w:val="21"/>
                      <w:szCs w:val="21"/>
                      <w:lang w:eastAsia="zh-CN"/>
                    </w:rPr>
                    <w:t>2m31</w:t>
                  </w:r>
                  <w:r w:rsidRPr="00987B06">
                    <w:rPr>
                      <w:rFonts w:ascii="Times New Roman" w:eastAsia="宋体" w:hAnsi="Times New Roman" w:cs="Times New Roman" w:hint="eastAsia"/>
                      <w:spacing w:val="-3"/>
                      <w:sz w:val="21"/>
                      <w:szCs w:val="21"/>
                      <w:lang w:eastAsia="zh-CN"/>
                    </w:rPr>
                    <w:t>座，消防锨</w:t>
                  </w:r>
                  <w:r w:rsidRPr="00987B06">
                    <w:rPr>
                      <w:rFonts w:ascii="Times New Roman" w:eastAsia="宋体" w:hAnsi="Times New Roman" w:cs="Times New Roman" w:hint="eastAsia"/>
                      <w:spacing w:val="-3"/>
                      <w:sz w:val="21"/>
                      <w:szCs w:val="21"/>
                      <w:lang w:eastAsia="zh-CN"/>
                    </w:rPr>
                    <w:t>2</w:t>
                  </w:r>
                  <w:r w:rsidRPr="00987B06">
                    <w:rPr>
                      <w:rFonts w:ascii="Times New Roman" w:eastAsia="宋体" w:hAnsi="Times New Roman" w:cs="Times New Roman" w:hint="eastAsia"/>
                      <w:spacing w:val="-3"/>
                      <w:sz w:val="21"/>
                      <w:szCs w:val="21"/>
                      <w:lang w:eastAsia="zh-CN"/>
                    </w:rPr>
                    <w:t>个，消防桶</w:t>
                  </w:r>
                  <w:r w:rsidRPr="00987B06">
                    <w:rPr>
                      <w:rFonts w:ascii="Times New Roman" w:eastAsia="宋体" w:hAnsi="Times New Roman" w:cs="Times New Roman" w:hint="eastAsia"/>
                      <w:spacing w:val="-3"/>
                      <w:sz w:val="21"/>
                      <w:szCs w:val="21"/>
                      <w:lang w:eastAsia="zh-CN"/>
                    </w:rPr>
                    <w:t>4</w:t>
                  </w:r>
                  <w:r w:rsidRPr="00987B06">
                    <w:rPr>
                      <w:rFonts w:ascii="Times New Roman" w:eastAsia="宋体" w:hAnsi="Times New Roman" w:cs="Times New Roman" w:hint="eastAsia"/>
                      <w:spacing w:val="-3"/>
                      <w:sz w:val="21"/>
                      <w:szCs w:val="21"/>
                      <w:lang w:eastAsia="zh-CN"/>
                    </w:rPr>
                    <w:t>个</w:t>
                  </w:r>
                </w:p>
              </w:tc>
              <w:tc>
                <w:tcPr>
                  <w:tcW w:w="2835" w:type="dxa"/>
                  <w:vAlign w:val="center"/>
                </w:tcPr>
                <w:p w14:paraId="55EBC94D"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43FAAC52" w14:textId="77777777">
              <w:trPr>
                <w:trHeight w:val="225"/>
              </w:trPr>
              <w:tc>
                <w:tcPr>
                  <w:tcW w:w="704" w:type="dxa"/>
                  <w:vMerge/>
                  <w:vAlign w:val="center"/>
                </w:tcPr>
                <w:p w14:paraId="11B00BB4"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29BDB9A8"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洗车房</w:t>
                  </w:r>
                </w:p>
              </w:tc>
              <w:tc>
                <w:tcPr>
                  <w:tcW w:w="3261" w:type="dxa"/>
                  <w:vAlign w:val="center"/>
                </w:tcPr>
                <w:p w14:paraId="6E881D86"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一层轻钢结构，建筑面积</w:t>
                  </w:r>
                  <w:r w:rsidRPr="00987B06">
                    <w:rPr>
                      <w:rFonts w:ascii="Times New Roman" w:eastAsia="宋体" w:hAnsi="Times New Roman" w:cs="Times New Roman" w:hint="eastAsia"/>
                      <w:spacing w:val="-3"/>
                      <w:sz w:val="21"/>
                      <w:szCs w:val="21"/>
                      <w:lang w:eastAsia="zh-CN"/>
                    </w:rPr>
                    <w:t>28.8m</w:t>
                  </w:r>
                  <w:r w:rsidRPr="00987B06">
                    <w:rPr>
                      <w:rFonts w:ascii="Times New Roman" w:eastAsia="宋体" w:hAnsi="Times New Roman" w:cs="Times New Roman" w:hint="eastAsia"/>
                      <w:spacing w:val="-3"/>
                      <w:sz w:val="21"/>
                      <w:szCs w:val="21"/>
                      <w:vertAlign w:val="superscript"/>
                      <w:lang w:eastAsia="zh-CN"/>
                    </w:rPr>
                    <w:t>2</w:t>
                  </w:r>
                  <w:r w:rsidRPr="00987B06">
                    <w:rPr>
                      <w:rFonts w:ascii="Times New Roman" w:eastAsia="宋体" w:hAnsi="Times New Roman" w:cs="Times New Roman" w:hint="eastAsia"/>
                      <w:spacing w:val="-3"/>
                      <w:sz w:val="21"/>
                      <w:szCs w:val="21"/>
                      <w:lang w:eastAsia="zh-CN"/>
                    </w:rPr>
                    <w:t>，位于站区南侧。</w:t>
                  </w:r>
                </w:p>
              </w:tc>
              <w:tc>
                <w:tcPr>
                  <w:tcW w:w="2835" w:type="dxa"/>
                  <w:vAlign w:val="center"/>
                </w:tcPr>
                <w:p w14:paraId="76E1800F"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2EC3E87E" w14:textId="77777777">
              <w:tc>
                <w:tcPr>
                  <w:tcW w:w="704" w:type="dxa"/>
                  <w:vMerge w:val="restart"/>
                  <w:vAlign w:val="center"/>
                </w:tcPr>
                <w:p w14:paraId="02B19CC9"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公用工程</w:t>
                  </w:r>
                </w:p>
              </w:tc>
              <w:tc>
                <w:tcPr>
                  <w:tcW w:w="1559" w:type="dxa"/>
                  <w:vAlign w:val="center"/>
                </w:tcPr>
                <w:p w14:paraId="72D87A1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供水</w:t>
                  </w:r>
                </w:p>
              </w:tc>
              <w:tc>
                <w:tcPr>
                  <w:tcW w:w="3261" w:type="dxa"/>
                  <w:vAlign w:val="center"/>
                </w:tcPr>
                <w:p w14:paraId="75D00770"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市政自来水管网。</w:t>
                  </w:r>
                </w:p>
              </w:tc>
              <w:tc>
                <w:tcPr>
                  <w:tcW w:w="2835" w:type="dxa"/>
                </w:tcPr>
                <w:p w14:paraId="48BA510B"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72F4368C" w14:textId="77777777">
              <w:trPr>
                <w:trHeight w:val="135"/>
              </w:trPr>
              <w:tc>
                <w:tcPr>
                  <w:tcW w:w="704" w:type="dxa"/>
                  <w:vMerge/>
                  <w:vAlign w:val="center"/>
                </w:tcPr>
                <w:p w14:paraId="2CBAE6EB"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restart"/>
                  <w:vAlign w:val="center"/>
                </w:tcPr>
                <w:p w14:paraId="1939813E"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供电</w:t>
                  </w:r>
                </w:p>
              </w:tc>
              <w:tc>
                <w:tcPr>
                  <w:tcW w:w="3261" w:type="dxa"/>
                  <w:vAlign w:val="center"/>
                </w:tcPr>
                <w:p w14:paraId="4E1FE005"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市政电网。</w:t>
                  </w:r>
                </w:p>
              </w:tc>
              <w:tc>
                <w:tcPr>
                  <w:tcW w:w="2835" w:type="dxa"/>
                </w:tcPr>
                <w:p w14:paraId="37E1F80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3F88B675" w14:textId="77777777">
              <w:trPr>
                <w:trHeight w:val="135"/>
              </w:trPr>
              <w:tc>
                <w:tcPr>
                  <w:tcW w:w="704" w:type="dxa"/>
                  <w:vMerge/>
                  <w:vAlign w:val="center"/>
                </w:tcPr>
                <w:p w14:paraId="1DDD8030"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Merge/>
                  <w:vAlign w:val="center"/>
                </w:tcPr>
                <w:p w14:paraId="558B777F"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3261" w:type="dxa"/>
                  <w:vAlign w:val="center"/>
                </w:tcPr>
                <w:p w14:paraId="6274169B"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30kW</w:t>
                  </w:r>
                  <w:r w:rsidRPr="00987B06">
                    <w:rPr>
                      <w:rFonts w:ascii="Times New Roman" w:eastAsia="宋体" w:hAnsi="Times New Roman" w:cs="Times New Roman"/>
                      <w:spacing w:val="-3"/>
                      <w:sz w:val="21"/>
                      <w:szCs w:val="21"/>
                      <w:lang w:eastAsia="zh-CN"/>
                    </w:rPr>
                    <w:t>柴油发电机一台。</w:t>
                  </w:r>
                </w:p>
              </w:tc>
              <w:tc>
                <w:tcPr>
                  <w:tcW w:w="2835" w:type="dxa"/>
                </w:tcPr>
                <w:p w14:paraId="1A941F7D"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39C01D3B" w14:textId="77777777">
              <w:tc>
                <w:tcPr>
                  <w:tcW w:w="704" w:type="dxa"/>
                  <w:vMerge w:val="restart"/>
                  <w:vAlign w:val="center"/>
                </w:tcPr>
                <w:p w14:paraId="7ACC7B3F"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环保工程</w:t>
                  </w:r>
                </w:p>
              </w:tc>
              <w:tc>
                <w:tcPr>
                  <w:tcW w:w="1559" w:type="dxa"/>
                  <w:vAlign w:val="center"/>
                </w:tcPr>
                <w:p w14:paraId="11A10A70"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废水治理</w:t>
                  </w:r>
                </w:p>
              </w:tc>
              <w:tc>
                <w:tcPr>
                  <w:tcW w:w="3261" w:type="dxa"/>
                  <w:vAlign w:val="center"/>
                </w:tcPr>
                <w:p w14:paraId="6A1A298D" w14:textId="77777777" w:rsidR="005E75FE" w:rsidRPr="00987B06" w:rsidRDefault="00A03FA1">
                  <w:pPr>
                    <w:pStyle w:val="TableParagraph"/>
                    <w:spacing w:line="276" w:lineRule="exact"/>
                    <w:jc w:val="both"/>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生活污水经化粪池（位于站区西北角）预处理后，定期清掏，用于周边农田施肥。洗车废水经隔油、沉淀池（</w:t>
                  </w:r>
                  <w:r w:rsidRPr="00987B06">
                    <w:rPr>
                      <w:rFonts w:ascii="Times New Roman" w:eastAsia="宋体" w:hAnsi="Times New Roman" w:cs="Times New Roman" w:hint="eastAsia"/>
                      <w:spacing w:val="-3"/>
                      <w:sz w:val="21"/>
                      <w:szCs w:val="21"/>
                      <w:lang w:eastAsia="zh-CN"/>
                    </w:rPr>
                    <w:t>20m</w:t>
                  </w:r>
                  <w:r w:rsidRPr="00987B06">
                    <w:rPr>
                      <w:rFonts w:ascii="Times New Roman" w:eastAsia="宋体" w:hAnsi="Times New Roman" w:cs="Times New Roman" w:hint="eastAsia"/>
                      <w:spacing w:val="-3"/>
                      <w:sz w:val="21"/>
                      <w:szCs w:val="21"/>
                      <w:vertAlign w:val="superscript"/>
                      <w:lang w:eastAsia="zh-CN"/>
                    </w:rPr>
                    <w:t>3</w:t>
                  </w:r>
                  <w:r w:rsidRPr="00987B06">
                    <w:rPr>
                      <w:rFonts w:ascii="Times New Roman" w:eastAsia="宋体" w:hAnsi="Times New Roman" w:cs="Times New Roman" w:hint="eastAsia"/>
                      <w:spacing w:val="-3"/>
                      <w:sz w:val="21"/>
                      <w:szCs w:val="21"/>
                      <w:lang w:eastAsia="zh-CN"/>
                    </w:rPr>
                    <w:t>）处理后循环用于洗车，沉淀泥渣由专业清掏公司拉运处理。</w:t>
                  </w:r>
                </w:p>
              </w:tc>
              <w:tc>
                <w:tcPr>
                  <w:tcW w:w="2835" w:type="dxa"/>
                  <w:vAlign w:val="center"/>
                </w:tcPr>
                <w:p w14:paraId="08B8EF47"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7DB808FA" w14:textId="77777777">
              <w:tc>
                <w:tcPr>
                  <w:tcW w:w="704" w:type="dxa"/>
                  <w:vMerge/>
                  <w:vAlign w:val="center"/>
                </w:tcPr>
                <w:p w14:paraId="1A2E413E"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7B89B51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废气治理</w:t>
                  </w:r>
                </w:p>
              </w:tc>
              <w:tc>
                <w:tcPr>
                  <w:tcW w:w="3261" w:type="dxa"/>
                  <w:vAlign w:val="center"/>
                </w:tcPr>
                <w:p w14:paraId="6CF473AA"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采用加油</w:t>
                  </w:r>
                  <w:r w:rsidRPr="00987B06">
                    <w:rPr>
                      <w:rFonts w:ascii="Times New Roman" w:eastAsia="宋体" w:hAnsi="Times New Roman" w:cs="Times New Roman" w:hint="eastAsia"/>
                      <w:spacing w:val="-3"/>
                      <w:sz w:val="21"/>
                      <w:szCs w:val="21"/>
                      <w:lang w:eastAsia="zh-CN"/>
                    </w:rPr>
                    <w:t>、</w:t>
                  </w:r>
                  <w:r w:rsidRPr="00987B06">
                    <w:rPr>
                      <w:rFonts w:ascii="Times New Roman" w:eastAsia="宋体" w:hAnsi="Times New Roman" w:cs="Times New Roman"/>
                      <w:spacing w:val="-3"/>
                      <w:sz w:val="21"/>
                      <w:szCs w:val="21"/>
                      <w:lang w:eastAsia="zh-CN"/>
                    </w:rPr>
                    <w:t>卸油油气回收系统</w:t>
                  </w:r>
                </w:p>
              </w:tc>
              <w:tc>
                <w:tcPr>
                  <w:tcW w:w="2835" w:type="dxa"/>
                  <w:vAlign w:val="center"/>
                </w:tcPr>
                <w:p w14:paraId="790631F9"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采用加油</w:t>
                  </w:r>
                  <w:r w:rsidRPr="00987B06">
                    <w:rPr>
                      <w:rFonts w:ascii="Times New Roman" w:eastAsia="宋体" w:hAnsi="Times New Roman" w:cs="Times New Roman" w:hint="eastAsia"/>
                      <w:spacing w:val="-3"/>
                      <w:sz w:val="21"/>
                      <w:szCs w:val="21"/>
                      <w:lang w:eastAsia="zh-CN"/>
                    </w:rPr>
                    <w:t>、</w:t>
                  </w:r>
                  <w:r w:rsidRPr="00987B06">
                    <w:rPr>
                      <w:rFonts w:ascii="Times New Roman" w:eastAsia="宋体" w:hAnsi="Times New Roman" w:cs="Times New Roman"/>
                      <w:spacing w:val="-3"/>
                      <w:sz w:val="21"/>
                      <w:szCs w:val="21"/>
                      <w:lang w:eastAsia="zh-CN"/>
                    </w:rPr>
                    <w:t>卸油</w:t>
                  </w:r>
                  <w:r w:rsidRPr="00987B06">
                    <w:rPr>
                      <w:rFonts w:ascii="Times New Roman" w:eastAsia="宋体" w:hAnsi="Times New Roman" w:cs="Times New Roman" w:hint="eastAsia"/>
                      <w:spacing w:val="-3"/>
                      <w:sz w:val="21"/>
                      <w:szCs w:val="21"/>
                      <w:lang w:eastAsia="zh-CN"/>
                    </w:rPr>
                    <w:t>、储油</w:t>
                  </w:r>
                  <w:r w:rsidRPr="00987B06">
                    <w:rPr>
                      <w:rFonts w:ascii="Times New Roman" w:eastAsia="宋体" w:hAnsi="Times New Roman" w:cs="Times New Roman"/>
                      <w:spacing w:val="-3"/>
                      <w:sz w:val="21"/>
                      <w:szCs w:val="21"/>
                      <w:lang w:eastAsia="zh-CN"/>
                    </w:rPr>
                    <w:t>油气回收系统</w:t>
                  </w:r>
                </w:p>
              </w:tc>
            </w:tr>
            <w:tr w:rsidR="00987B06" w:rsidRPr="00987B06" w14:paraId="04228BDC" w14:textId="77777777">
              <w:tc>
                <w:tcPr>
                  <w:tcW w:w="704" w:type="dxa"/>
                  <w:vMerge/>
                  <w:vAlign w:val="center"/>
                </w:tcPr>
                <w:p w14:paraId="183D51D7"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037951B1"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固废治理</w:t>
                  </w:r>
                </w:p>
              </w:tc>
              <w:tc>
                <w:tcPr>
                  <w:tcW w:w="3261" w:type="dxa"/>
                  <w:vAlign w:val="center"/>
                </w:tcPr>
                <w:p w14:paraId="603FA9B2"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生活垃圾设垃圾桶，分类收集后由环卫部门统一收集清运。</w:t>
                  </w:r>
                </w:p>
              </w:tc>
              <w:tc>
                <w:tcPr>
                  <w:tcW w:w="2835" w:type="dxa"/>
                  <w:vAlign w:val="center"/>
                </w:tcPr>
                <w:p w14:paraId="055E0CED"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生活垃圾设垃圾桶，分类收集后由环卫部门统一收集清运，危险废物交有资质单位处置，加油站设置危废暂存桶，且设置符合《危险废物贮存污染控制标准》（</w:t>
                  </w:r>
                  <w:r w:rsidRPr="00987B06">
                    <w:rPr>
                      <w:rFonts w:ascii="Times New Roman" w:eastAsia="宋体" w:hAnsi="Times New Roman" w:cs="Times New Roman" w:hint="eastAsia"/>
                      <w:spacing w:val="-3"/>
                      <w:sz w:val="21"/>
                      <w:szCs w:val="21"/>
                      <w:lang w:eastAsia="zh-CN"/>
                    </w:rPr>
                    <w:t>GB18597-2001</w:t>
                  </w:r>
                  <w:r w:rsidRPr="00987B06">
                    <w:rPr>
                      <w:rFonts w:ascii="Times New Roman" w:eastAsia="宋体" w:hAnsi="Times New Roman" w:cs="Times New Roman" w:hint="eastAsia"/>
                      <w:spacing w:val="-3"/>
                      <w:sz w:val="21"/>
                      <w:szCs w:val="21"/>
                      <w:lang w:eastAsia="zh-CN"/>
                    </w:rPr>
                    <w:t>）及修改单的危废暂存间。</w:t>
                  </w:r>
                </w:p>
              </w:tc>
            </w:tr>
            <w:tr w:rsidR="00987B06" w:rsidRPr="00987B06" w14:paraId="15839CBC" w14:textId="77777777">
              <w:trPr>
                <w:trHeight w:val="510"/>
              </w:trPr>
              <w:tc>
                <w:tcPr>
                  <w:tcW w:w="704" w:type="dxa"/>
                  <w:vMerge/>
                  <w:vAlign w:val="center"/>
                </w:tcPr>
                <w:p w14:paraId="3C5C2D65"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3746578E"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噪声治理</w:t>
                  </w:r>
                </w:p>
              </w:tc>
              <w:tc>
                <w:tcPr>
                  <w:tcW w:w="3261" w:type="dxa"/>
                  <w:vAlign w:val="center"/>
                </w:tcPr>
                <w:p w14:paraId="2099B097"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设置减速带、禁止鸣笛、保持道路通畅。</w:t>
                  </w:r>
                </w:p>
              </w:tc>
              <w:tc>
                <w:tcPr>
                  <w:tcW w:w="2835" w:type="dxa"/>
                  <w:vAlign w:val="center"/>
                </w:tcPr>
                <w:p w14:paraId="431847B4"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利旧</w:t>
                  </w:r>
                </w:p>
              </w:tc>
            </w:tr>
            <w:tr w:rsidR="00987B06" w:rsidRPr="00987B06" w14:paraId="3DCED543" w14:textId="77777777">
              <w:trPr>
                <w:trHeight w:val="464"/>
              </w:trPr>
              <w:tc>
                <w:tcPr>
                  <w:tcW w:w="704" w:type="dxa"/>
                  <w:vMerge/>
                  <w:vAlign w:val="center"/>
                </w:tcPr>
                <w:p w14:paraId="752091B0" w14:textId="77777777" w:rsidR="005E75FE" w:rsidRPr="00987B06" w:rsidRDefault="005E75FE">
                  <w:pPr>
                    <w:pStyle w:val="TableParagraph"/>
                    <w:spacing w:line="276" w:lineRule="exact"/>
                    <w:jc w:val="center"/>
                    <w:rPr>
                      <w:rFonts w:ascii="Times New Roman" w:eastAsia="宋体" w:hAnsi="Times New Roman" w:cs="Times New Roman"/>
                      <w:spacing w:val="-3"/>
                      <w:sz w:val="21"/>
                      <w:szCs w:val="21"/>
                      <w:lang w:eastAsia="zh-CN"/>
                    </w:rPr>
                  </w:pPr>
                </w:p>
              </w:tc>
              <w:tc>
                <w:tcPr>
                  <w:tcW w:w="1559" w:type="dxa"/>
                  <w:vAlign w:val="center"/>
                </w:tcPr>
                <w:p w14:paraId="7D821262" w14:textId="77777777" w:rsidR="005E75FE" w:rsidRPr="00987B06" w:rsidRDefault="00A03FA1">
                  <w:pPr>
                    <w:pStyle w:val="TableParagraph"/>
                    <w:spacing w:line="276" w:lineRule="exact"/>
                    <w:jc w:val="center"/>
                    <w:rPr>
                      <w:rFonts w:ascii="Times New Roman" w:eastAsia="宋体" w:hAnsi="Times New Roman" w:cs="Times New Roman"/>
                      <w:spacing w:val="-3"/>
                      <w:sz w:val="21"/>
                      <w:szCs w:val="21"/>
                      <w:lang w:eastAsia="zh-CN"/>
                    </w:rPr>
                  </w:pPr>
                  <w:r w:rsidRPr="00987B06">
                    <w:rPr>
                      <w:rFonts w:ascii="Times New Roman" w:eastAsia="宋体" w:hAnsi="Times New Roman" w:cs="Times New Roman"/>
                      <w:spacing w:val="-3"/>
                      <w:sz w:val="21"/>
                      <w:szCs w:val="21"/>
                      <w:lang w:eastAsia="zh-CN"/>
                    </w:rPr>
                    <w:t>绿化</w:t>
                  </w:r>
                </w:p>
              </w:tc>
              <w:tc>
                <w:tcPr>
                  <w:tcW w:w="3261" w:type="dxa"/>
                  <w:vAlign w:val="center"/>
                </w:tcPr>
                <w:p w14:paraId="020826C7" w14:textId="77777777" w:rsidR="005E75FE" w:rsidRPr="00987B06" w:rsidRDefault="00A03FA1">
                  <w:pPr>
                    <w:pStyle w:val="TableParagraph"/>
                    <w:spacing w:line="276" w:lineRule="exact"/>
                    <w:rPr>
                      <w:rFonts w:ascii="Times New Roman" w:eastAsia="宋体" w:hAnsi="Times New Roman" w:cs="Times New Roman"/>
                      <w:spacing w:val="-3"/>
                      <w:sz w:val="21"/>
                      <w:szCs w:val="21"/>
                      <w:lang w:eastAsia="zh-CN"/>
                    </w:rPr>
                  </w:pPr>
                  <w:r w:rsidRPr="00987B06">
                    <w:rPr>
                      <w:rFonts w:ascii="Times New Roman" w:eastAsia="宋体" w:hAnsi="Times New Roman" w:cs="Times New Roman" w:hint="eastAsia"/>
                      <w:spacing w:val="-3"/>
                      <w:sz w:val="21"/>
                      <w:szCs w:val="21"/>
                      <w:lang w:eastAsia="zh-CN"/>
                    </w:rPr>
                    <w:t>绿化面积</w:t>
                  </w:r>
                  <w:r w:rsidRPr="00987B06">
                    <w:rPr>
                      <w:rFonts w:ascii="Times New Roman" w:eastAsia="宋体" w:hAnsi="Times New Roman" w:cs="Times New Roman" w:hint="eastAsia"/>
                      <w:spacing w:val="-3"/>
                      <w:sz w:val="21"/>
                      <w:szCs w:val="21"/>
                      <w:lang w:eastAsia="zh-CN"/>
                    </w:rPr>
                    <w:t>50m</w:t>
                  </w:r>
                  <w:r w:rsidRPr="00987B06">
                    <w:rPr>
                      <w:rFonts w:ascii="Times New Roman" w:eastAsia="宋体" w:hAnsi="Times New Roman" w:cs="Times New Roman" w:hint="eastAsia"/>
                      <w:spacing w:val="-3"/>
                      <w:sz w:val="21"/>
                      <w:szCs w:val="21"/>
                      <w:vertAlign w:val="superscript"/>
                      <w:lang w:eastAsia="zh-CN"/>
                    </w:rPr>
                    <w:t>2</w:t>
                  </w:r>
                </w:p>
              </w:tc>
              <w:tc>
                <w:tcPr>
                  <w:tcW w:w="2835" w:type="dxa"/>
                  <w:vAlign w:val="center"/>
                </w:tcPr>
                <w:p w14:paraId="0DC4466F" w14:textId="77777777" w:rsidR="005E75FE" w:rsidRPr="00987B06" w:rsidRDefault="00A03FA1">
                  <w:pPr>
                    <w:pStyle w:val="TableParagraph"/>
                    <w:spacing w:line="276" w:lineRule="exact"/>
                    <w:jc w:val="center"/>
                    <w:rPr>
                      <w:rFonts w:ascii="Times New Roman" w:eastAsia="宋体" w:hAnsi="Times New Roman" w:cs="Times New Roman"/>
                      <w:b/>
                      <w:spacing w:val="-3"/>
                      <w:sz w:val="21"/>
                      <w:szCs w:val="21"/>
                      <w:lang w:eastAsia="zh-CN"/>
                    </w:rPr>
                  </w:pPr>
                  <w:r w:rsidRPr="00987B06">
                    <w:rPr>
                      <w:rFonts w:ascii="Times New Roman" w:eastAsia="宋体" w:hAnsi="Times New Roman" w:cs="Times New Roman"/>
                      <w:spacing w:val="-3"/>
                      <w:sz w:val="21"/>
                      <w:szCs w:val="21"/>
                      <w:lang w:eastAsia="zh-CN"/>
                    </w:rPr>
                    <w:t>利旧</w:t>
                  </w:r>
                </w:p>
              </w:tc>
            </w:tr>
          </w:tbl>
          <w:p w14:paraId="42D83A04" w14:textId="77777777" w:rsidR="005E75FE" w:rsidRPr="00987B06" w:rsidRDefault="00A03FA1">
            <w:pPr>
              <w:ind w:firstLine="482"/>
              <w:rPr>
                <w:b/>
              </w:rPr>
            </w:pPr>
            <w:r w:rsidRPr="00987B06">
              <w:rPr>
                <w:rFonts w:hint="eastAsia"/>
                <w:b/>
              </w:rPr>
              <w:t>（</w:t>
            </w:r>
            <w:r w:rsidRPr="00987B06">
              <w:rPr>
                <w:rFonts w:hint="eastAsia"/>
                <w:b/>
              </w:rPr>
              <w:t>4</w:t>
            </w:r>
            <w:r w:rsidRPr="00987B06">
              <w:rPr>
                <w:rFonts w:hint="eastAsia"/>
                <w:b/>
              </w:rPr>
              <w:t>）项目主要设备一览表</w:t>
            </w:r>
          </w:p>
          <w:p w14:paraId="7C367AA6" w14:textId="77777777" w:rsidR="005E75FE" w:rsidRPr="00987B06" w:rsidRDefault="00A03FA1">
            <w:pPr>
              <w:spacing w:line="240" w:lineRule="auto"/>
              <w:ind w:firstLine="422"/>
              <w:jc w:val="center"/>
              <w:rPr>
                <w:b/>
                <w:sz w:val="21"/>
                <w:szCs w:val="21"/>
              </w:rPr>
            </w:pPr>
            <w:r w:rsidRPr="00987B06">
              <w:rPr>
                <w:rFonts w:hint="eastAsia"/>
                <w:b/>
                <w:sz w:val="21"/>
                <w:szCs w:val="21"/>
              </w:rPr>
              <w:t>表</w:t>
            </w:r>
            <w:r w:rsidRPr="00987B06">
              <w:rPr>
                <w:rFonts w:hint="eastAsia"/>
                <w:b/>
                <w:sz w:val="21"/>
                <w:szCs w:val="21"/>
              </w:rPr>
              <w:t xml:space="preserve">1-7    </w:t>
            </w:r>
            <w:r w:rsidRPr="00987B06">
              <w:rPr>
                <w:rFonts w:hint="eastAsia"/>
                <w:b/>
                <w:sz w:val="21"/>
                <w:szCs w:val="21"/>
              </w:rPr>
              <w:t>项目主要设备一览表</w:t>
            </w:r>
          </w:p>
          <w:tbl>
            <w:tblPr>
              <w:tblStyle w:val="afc"/>
              <w:tblW w:w="8296" w:type="dxa"/>
              <w:jc w:val="center"/>
              <w:tblLayout w:type="fixed"/>
              <w:tblLook w:val="04A0" w:firstRow="1" w:lastRow="0" w:firstColumn="1" w:lastColumn="0" w:noHBand="0" w:noVBand="1"/>
            </w:tblPr>
            <w:tblGrid>
              <w:gridCol w:w="1101"/>
              <w:gridCol w:w="1945"/>
              <w:gridCol w:w="3469"/>
              <w:gridCol w:w="850"/>
              <w:gridCol w:w="931"/>
            </w:tblGrid>
            <w:tr w:rsidR="00987B06" w:rsidRPr="00987B06" w14:paraId="57E766A3" w14:textId="77777777">
              <w:trPr>
                <w:jc w:val="center"/>
              </w:trPr>
              <w:tc>
                <w:tcPr>
                  <w:tcW w:w="1101" w:type="dxa"/>
                  <w:vAlign w:val="center"/>
                </w:tcPr>
                <w:p w14:paraId="510C3248" w14:textId="77777777" w:rsidR="005E75FE" w:rsidRPr="00987B06" w:rsidRDefault="00A03FA1">
                  <w:pPr>
                    <w:spacing w:line="240" w:lineRule="auto"/>
                    <w:ind w:firstLineChars="0" w:firstLine="0"/>
                    <w:jc w:val="center"/>
                    <w:rPr>
                      <w:sz w:val="21"/>
                      <w:szCs w:val="21"/>
                    </w:rPr>
                  </w:pPr>
                  <w:r w:rsidRPr="00987B06">
                    <w:rPr>
                      <w:rFonts w:hint="eastAsia"/>
                      <w:sz w:val="21"/>
                      <w:szCs w:val="21"/>
                    </w:rPr>
                    <w:t>序号</w:t>
                  </w:r>
                </w:p>
              </w:tc>
              <w:tc>
                <w:tcPr>
                  <w:tcW w:w="1945" w:type="dxa"/>
                  <w:vAlign w:val="center"/>
                </w:tcPr>
                <w:p w14:paraId="5BF1D749" w14:textId="77777777" w:rsidR="005E75FE" w:rsidRPr="00987B06" w:rsidRDefault="00A03FA1">
                  <w:pPr>
                    <w:spacing w:line="240" w:lineRule="auto"/>
                    <w:ind w:firstLineChars="0" w:firstLine="0"/>
                    <w:jc w:val="center"/>
                    <w:rPr>
                      <w:sz w:val="21"/>
                      <w:szCs w:val="21"/>
                    </w:rPr>
                  </w:pPr>
                  <w:r w:rsidRPr="00987B06">
                    <w:rPr>
                      <w:rFonts w:hint="eastAsia"/>
                      <w:sz w:val="21"/>
                      <w:szCs w:val="21"/>
                    </w:rPr>
                    <w:t>名称</w:t>
                  </w:r>
                </w:p>
              </w:tc>
              <w:tc>
                <w:tcPr>
                  <w:tcW w:w="3469" w:type="dxa"/>
                </w:tcPr>
                <w:p w14:paraId="67DCF145" w14:textId="77777777" w:rsidR="005E75FE" w:rsidRPr="00987B06" w:rsidRDefault="00A03FA1">
                  <w:pPr>
                    <w:spacing w:line="240" w:lineRule="auto"/>
                    <w:ind w:firstLineChars="0" w:firstLine="0"/>
                    <w:jc w:val="center"/>
                    <w:rPr>
                      <w:sz w:val="21"/>
                      <w:szCs w:val="21"/>
                    </w:rPr>
                  </w:pPr>
                  <w:r w:rsidRPr="00987B06">
                    <w:rPr>
                      <w:rFonts w:hint="eastAsia"/>
                      <w:sz w:val="21"/>
                      <w:szCs w:val="21"/>
                    </w:rPr>
                    <w:t>规格</w:t>
                  </w:r>
                </w:p>
              </w:tc>
              <w:tc>
                <w:tcPr>
                  <w:tcW w:w="850" w:type="dxa"/>
                  <w:vAlign w:val="center"/>
                </w:tcPr>
                <w:p w14:paraId="2220D788" w14:textId="77777777" w:rsidR="005E75FE" w:rsidRPr="00987B06" w:rsidRDefault="00A03FA1">
                  <w:pPr>
                    <w:spacing w:line="240" w:lineRule="auto"/>
                    <w:ind w:firstLineChars="0" w:firstLine="0"/>
                    <w:jc w:val="center"/>
                    <w:rPr>
                      <w:sz w:val="21"/>
                      <w:szCs w:val="21"/>
                    </w:rPr>
                  </w:pPr>
                  <w:r w:rsidRPr="00987B06">
                    <w:rPr>
                      <w:rFonts w:hint="eastAsia"/>
                      <w:sz w:val="21"/>
                      <w:szCs w:val="21"/>
                    </w:rPr>
                    <w:t>单位</w:t>
                  </w:r>
                </w:p>
              </w:tc>
              <w:tc>
                <w:tcPr>
                  <w:tcW w:w="931" w:type="dxa"/>
                  <w:vAlign w:val="center"/>
                </w:tcPr>
                <w:p w14:paraId="60F952B9" w14:textId="77777777" w:rsidR="005E75FE" w:rsidRPr="00987B06" w:rsidRDefault="00A03FA1">
                  <w:pPr>
                    <w:spacing w:line="240" w:lineRule="auto"/>
                    <w:ind w:firstLineChars="0" w:firstLine="0"/>
                    <w:jc w:val="center"/>
                    <w:rPr>
                      <w:sz w:val="21"/>
                      <w:szCs w:val="21"/>
                    </w:rPr>
                  </w:pPr>
                  <w:r w:rsidRPr="00987B06">
                    <w:rPr>
                      <w:rFonts w:hint="eastAsia"/>
                      <w:sz w:val="21"/>
                      <w:szCs w:val="21"/>
                    </w:rPr>
                    <w:t>数量</w:t>
                  </w:r>
                </w:p>
              </w:tc>
            </w:tr>
            <w:tr w:rsidR="00987B06" w:rsidRPr="00987B06" w14:paraId="2EA0F230" w14:textId="77777777">
              <w:trPr>
                <w:jc w:val="center"/>
              </w:trPr>
              <w:tc>
                <w:tcPr>
                  <w:tcW w:w="1101" w:type="dxa"/>
                  <w:vAlign w:val="center"/>
                </w:tcPr>
                <w:p w14:paraId="6359567A"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c>
                <w:tcPr>
                  <w:tcW w:w="1945" w:type="dxa"/>
                  <w:vAlign w:val="center"/>
                </w:tcPr>
                <w:p w14:paraId="7557694C"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加油机</w:t>
                  </w:r>
                </w:p>
              </w:tc>
              <w:tc>
                <w:tcPr>
                  <w:tcW w:w="3469" w:type="dxa"/>
                </w:tcPr>
                <w:p w14:paraId="356F86CA" w14:textId="77777777" w:rsidR="005E75FE" w:rsidRPr="00987B06" w:rsidRDefault="00A03FA1">
                  <w:pPr>
                    <w:spacing w:line="240" w:lineRule="auto"/>
                    <w:ind w:firstLineChars="0" w:firstLine="0"/>
                    <w:jc w:val="center"/>
                    <w:rPr>
                      <w:sz w:val="21"/>
                      <w:szCs w:val="21"/>
                    </w:rPr>
                  </w:pPr>
                  <w:r w:rsidRPr="00987B06">
                    <w:rPr>
                      <w:rFonts w:hint="eastAsia"/>
                      <w:sz w:val="21"/>
                      <w:szCs w:val="21"/>
                    </w:rPr>
                    <w:t>税控型加油机</w:t>
                  </w:r>
                </w:p>
              </w:tc>
              <w:tc>
                <w:tcPr>
                  <w:tcW w:w="850" w:type="dxa"/>
                  <w:vAlign w:val="center"/>
                </w:tcPr>
                <w:p w14:paraId="1292C8BB" w14:textId="77777777" w:rsidR="005E75FE" w:rsidRPr="00987B06" w:rsidRDefault="00A03FA1">
                  <w:pPr>
                    <w:spacing w:line="240" w:lineRule="auto"/>
                    <w:ind w:firstLineChars="0" w:firstLine="0"/>
                    <w:jc w:val="center"/>
                    <w:rPr>
                      <w:sz w:val="21"/>
                      <w:szCs w:val="21"/>
                    </w:rPr>
                  </w:pPr>
                  <w:r w:rsidRPr="00987B06">
                    <w:rPr>
                      <w:rFonts w:hint="eastAsia"/>
                      <w:sz w:val="21"/>
                      <w:szCs w:val="21"/>
                    </w:rPr>
                    <w:t>台</w:t>
                  </w:r>
                </w:p>
              </w:tc>
              <w:tc>
                <w:tcPr>
                  <w:tcW w:w="931" w:type="dxa"/>
                  <w:vAlign w:val="center"/>
                </w:tcPr>
                <w:p w14:paraId="242B5D24" w14:textId="77777777" w:rsidR="005E75FE" w:rsidRPr="00987B06" w:rsidRDefault="00A03FA1">
                  <w:pPr>
                    <w:spacing w:line="240" w:lineRule="auto"/>
                    <w:ind w:firstLineChars="0" w:firstLine="0"/>
                    <w:jc w:val="center"/>
                    <w:rPr>
                      <w:sz w:val="21"/>
                      <w:szCs w:val="21"/>
                    </w:rPr>
                  </w:pPr>
                  <w:r w:rsidRPr="00987B06">
                    <w:rPr>
                      <w:rFonts w:hint="eastAsia"/>
                      <w:sz w:val="21"/>
                      <w:szCs w:val="21"/>
                    </w:rPr>
                    <w:t>5</w:t>
                  </w:r>
                </w:p>
              </w:tc>
            </w:tr>
            <w:tr w:rsidR="00987B06" w:rsidRPr="00987B06" w14:paraId="06DD61AF" w14:textId="77777777">
              <w:trPr>
                <w:jc w:val="center"/>
              </w:trPr>
              <w:tc>
                <w:tcPr>
                  <w:tcW w:w="1101" w:type="dxa"/>
                  <w:vAlign w:val="center"/>
                </w:tcPr>
                <w:p w14:paraId="6F77F98B" w14:textId="77777777" w:rsidR="005E75FE" w:rsidRPr="00987B06" w:rsidRDefault="00A03FA1">
                  <w:pPr>
                    <w:spacing w:line="240" w:lineRule="auto"/>
                    <w:ind w:firstLineChars="0" w:firstLine="0"/>
                    <w:jc w:val="center"/>
                    <w:rPr>
                      <w:sz w:val="21"/>
                      <w:szCs w:val="21"/>
                    </w:rPr>
                  </w:pPr>
                  <w:r w:rsidRPr="00987B06">
                    <w:rPr>
                      <w:rFonts w:hint="eastAsia"/>
                      <w:sz w:val="21"/>
                      <w:szCs w:val="21"/>
                    </w:rPr>
                    <w:t>2</w:t>
                  </w:r>
                </w:p>
              </w:tc>
              <w:tc>
                <w:tcPr>
                  <w:tcW w:w="1945" w:type="dxa"/>
                  <w:vAlign w:val="center"/>
                </w:tcPr>
                <w:p w14:paraId="68AD4F17" w14:textId="77777777" w:rsidR="005E75FE" w:rsidRPr="00987B06" w:rsidRDefault="00A03FA1">
                  <w:pPr>
                    <w:spacing w:line="240" w:lineRule="auto"/>
                    <w:ind w:firstLineChars="0" w:firstLine="0"/>
                    <w:jc w:val="center"/>
                    <w:rPr>
                      <w:sz w:val="21"/>
                      <w:szCs w:val="21"/>
                    </w:rPr>
                  </w:pPr>
                  <w:r w:rsidRPr="00987B06">
                    <w:rPr>
                      <w:rFonts w:hint="eastAsia"/>
                      <w:sz w:val="21"/>
                      <w:szCs w:val="21"/>
                    </w:rPr>
                    <w:t>汽油储罐</w:t>
                  </w:r>
                </w:p>
              </w:tc>
              <w:tc>
                <w:tcPr>
                  <w:tcW w:w="3469" w:type="dxa"/>
                </w:tcPr>
                <w:p w14:paraId="5BC02076" w14:textId="77777777" w:rsidR="005E75FE" w:rsidRPr="00987B06" w:rsidRDefault="00A03FA1">
                  <w:pPr>
                    <w:spacing w:line="240" w:lineRule="auto"/>
                    <w:ind w:firstLineChars="0" w:firstLine="0"/>
                    <w:jc w:val="center"/>
                    <w:rPr>
                      <w:sz w:val="21"/>
                      <w:szCs w:val="21"/>
                    </w:rPr>
                  </w:pPr>
                  <w:r w:rsidRPr="00987B06">
                    <w:rPr>
                      <w:sz w:val="21"/>
                      <w:szCs w:val="21"/>
                    </w:rPr>
                    <w:t>SF</w:t>
                  </w:r>
                  <w:r w:rsidRPr="00987B06">
                    <w:rPr>
                      <w:rFonts w:hint="eastAsia"/>
                      <w:sz w:val="21"/>
                      <w:szCs w:val="21"/>
                    </w:rPr>
                    <w:t>复合双层罐</w:t>
                  </w:r>
                  <w:r w:rsidRPr="00987B06">
                    <w:rPr>
                      <w:rFonts w:hint="eastAsia"/>
                      <w:sz w:val="21"/>
                      <w:szCs w:val="21"/>
                    </w:rPr>
                    <w:t>30m</w:t>
                  </w:r>
                  <w:r w:rsidRPr="00987B06">
                    <w:rPr>
                      <w:rFonts w:hint="eastAsia"/>
                      <w:sz w:val="21"/>
                      <w:szCs w:val="21"/>
                      <w:vertAlign w:val="superscript"/>
                    </w:rPr>
                    <w:t>3</w:t>
                  </w:r>
                </w:p>
              </w:tc>
              <w:tc>
                <w:tcPr>
                  <w:tcW w:w="850" w:type="dxa"/>
                  <w:vAlign w:val="center"/>
                </w:tcPr>
                <w:p w14:paraId="74AA396A" w14:textId="77777777" w:rsidR="005E75FE" w:rsidRPr="00987B06" w:rsidRDefault="00A03FA1">
                  <w:pPr>
                    <w:spacing w:line="240" w:lineRule="auto"/>
                    <w:ind w:firstLineChars="0" w:firstLine="0"/>
                    <w:jc w:val="center"/>
                    <w:rPr>
                      <w:sz w:val="21"/>
                      <w:szCs w:val="21"/>
                    </w:rPr>
                  </w:pPr>
                  <w:r w:rsidRPr="00987B06">
                    <w:rPr>
                      <w:rFonts w:hint="eastAsia"/>
                      <w:sz w:val="21"/>
                      <w:szCs w:val="21"/>
                    </w:rPr>
                    <w:t>个</w:t>
                  </w:r>
                </w:p>
              </w:tc>
              <w:tc>
                <w:tcPr>
                  <w:tcW w:w="931" w:type="dxa"/>
                  <w:vAlign w:val="center"/>
                </w:tcPr>
                <w:p w14:paraId="41697C96"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r>
            <w:tr w:rsidR="00987B06" w:rsidRPr="00987B06" w14:paraId="16E7BD93" w14:textId="77777777">
              <w:trPr>
                <w:jc w:val="center"/>
              </w:trPr>
              <w:tc>
                <w:tcPr>
                  <w:tcW w:w="1101" w:type="dxa"/>
                  <w:vAlign w:val="center"/>
                </w:tcPr>
                <w:p w14:paraId="75F92C38" w14:textId="77777777" w:rsidR="005E75FE" w:rsidRPr="00987B06" w:rsidRDefault="00A03FA1">
                  <w:pPr>
                    <w:spacing w:line="240" w:lineRule="auto"/>
                    <w:ind w:firstLineChars="0" w:firstLine="0"/>
                    <w:jc w:val="center"/>
                    <w:rPr>
                      <w:sz w:val="21"/>
                      <w:szCs w:val="21"/>
                    </w:rPr>
                  </w:pPr>
                  <w:r w:rsidRPr="00987B06">
                    <w:rPr>
                      <w:rFonts w:hint="eastAsia"/>
                      <w:sz w:val="21"/>
                      <w:szCs w:val="21"/>
                    </w:rPr>
                    <w:t>3</w:t>
                  </w:r>
                </w:p>
              </w:tc>
              <w:tc>
                <w:tcPr>
                  <w:tcW w:w="1945" w:type="dxa"/>
                  <w:vAlign w:val="center"/>
                </w:tcPr>
                <w:p w14:paraId="732262A4" w14:textId="77777777" w:rsidR="005E75FE" w:rsidRPr="00987B06" w:rsidRDefault="00A03FA1">
                  <w:pPr>
                    <w:spacing w:line="240" w:lineRule="auto"/>
                    <w:ind w:firstLineChars="0" w:firstLine="0"/>
                    <w:jc w:val="center"/>
                    <w:rPr>
                      <w:sz w:val="21"/>
                      <w:szCs w:val="21"/>
                    </w:rPr>
                  </w:pPr>
                  <w:r w:rsidRPr="00987B06">
                    <w:rPr>
                      <w:rFonts w:hint="eastAsia"/>
                      <w:sz w:val="21"/>
                      <w:szCs w:val="21"/>
                    </w:rPr>
                    <w:t>柴油储罐</w:t>
                  </w:r>
                </w:p>
              </w:tc>
              <w:tc>
                <w:tcPr>
                  <w:tcW w:w="3469" w:type="dxa"/>
                </w:tcPr>
                <w:p w14:paraId="092F28FD" w14:textId="77777777" w:rsidR="005E75FE" w:rsidRPr="00987B06" w:rsidRDefault="00A03FA1">
                  <w:pPr>
                    <w:spacing w:line="240" w:lineRule="auto"/>
                    <w:ind w:firstLineChars="0" w:firstLine="0"/>
                    <w:jc w:val="center"/>
                    <w:rPr>
                      <w:sz w:val="21"/>
                      <w:szCs w:val="21"/>
                    </w:rPr>
                  </w:pPr>
                  <w:r w:rsidRPr="00987B06">
                    <w:rPr>
                      <w:sz w:val="21"/>
                      <w:szCs w:val="21"/>
                    </w:rPr>
                    <w:t>SF</w:t>
                  </w:r>
                  <w:r w:rsidRPr="00987B06">
                    <w:rPr>
                      <w:rFonts w:hint="eastAsia"/>
                      <w:sz w:val="21"/>
                      <w:szCs w:val="21"/>
                    </w:rPr>
                    <w:t>复合双层罐</w:t>
                  </w:r>
                  <w:r w:rsidRPr="00987B06">
                    <w:rPr>
                      <w:rFonts w:hint="eastAsia"/>
                      <w:sz w:val="21"/>
                      <w:szCs w:val="21"/>
                    </w:rPr>
                    <w:t>30m</w:t>
                  </w:r>
                  <w:r w:rsidRPr="00987B06">
                    <w:rPr>
                      <w:rFonts w:hint="eastAsia"/>
                      <w:sz w:val="21"/>
                      <w:szCs w:val="21"/>
                      <w:vertAlign w:val="superscript"/>
                    </w:rPr>
                    <w:t>3</w:t>
                  </w:r>
                </w:p>
              </w:tc>
              <w:tc>
                <w:tcPr>
                  <w:tcW w:w="850" w:type="dxa"/>
                  <w:vAlign w:val="center"/>
                </w:tcPr>
                <w:p w14:paraId="71442BAD" w14:textId="77777777" w:rsidR="005E75FE" w:rsidRPr="00987B06" w:rsidRDefault="00A03FA1">
                  <w:pPr>
                    <w:spacing w:line="240" w:lineRule="auto"/>
                    <w:ind w:firstLineChars="0" w:firstLine="0"/>
                    <w:jc w:val="center"/>
                    <w:rPr>
                      <w:sz w:val="21"/>
                      <w:szCs w:val="21"/>
                    </w:rPr>
                  </w:pPr>
                  <w:r w:rsidRPr="00987B06">
                    <w:rPr>
                      <w:rFonts w:hint="eastAsia"/>
                      <w:sz w:val="21"/>
                      <w:szCs w:val="21"/>
                    </w:rPr>
                    <w:t>个</w:t>
                  </w:r>
                </w:p>
              </w:tc>
              <w:tc>
                <w:tcPr>
                  <w:tcW w:w="931" w:type="dxa"/>
                  <w:vAlign w:val="center"/>
                </w:tcPr>
                <w:p w14:paraId="5F4C8DC6" w14:textId="77777777" w:rsidR="005E75FE" w:rsidRPr="00987B06" w:rsidRDefault="00A03FA1">
                  <w:pPr>
                    <w:spacing w:line="240" w:lineRule="auto"/>
                    <w:ind w:firstLineChars="0" w:firstLine="0"/>
                    <w:jc w:val="center"/>
                    <w:rPr>
                      <w:sz w:val="21"/>
                      <w:szCs w:val="21"/>
                    </w:rPr>
                  </w:pPr>
                  <w:r w:rsidRPr="00987B06">
                    <w:rPr>
                      <w:rFonts w:hint="eastAsia"/>
                      <w:sz w:val="21"/>
                      <w:szCs w:val="21"/>
                    </w:rPr>
                    <w:t>2</w:t>
                  </w:r>
                </w:p>
              </w:tc>
            </w:tr>
            <w:tr w:rsidR="00987B06" w:rsidRPr="00987B06" w14:paraId="1A81B704" w14:textId="77777777">
              <w:trPr>
                <w:jc w:val="center"/>
              </w:trPr>
              <w:tc>
                <w:tcPr>
                  <w:tcW w:w="1101" w:type="dxa"/>
                  <w:vAlign w:val="center"/>
                </w:tcPr>
                <w:p w14:paraId="53605F4E" w14:textId="77777777" w:rsidR="005E75FE" w:rsidRPr="00987B06" w:rsidRDefault="00A03FA1">
                  <w:pPr>
                    <w:spacing w:line="240" w:lineRule="auto"/>
                    <w:ind w:firstLineChars="0" w:firstLine="0"/>
                    <w:jc w:val="center"/>
                    <w:rPr>
                      <w:sz w:val="21"/>
                      <w:szCs w:val="21"/>
                    </w:rPr>
                  </w:pPr>
                  <w:r w:rsidRPr="00987B06">
                    <w:rPr>
                      <w:rFonts w:hint="eastAsia"/>
                      <w:sz w:val="21"/>
                      <w:szCs w:val="21"/>
                    </w:rPr>
                    <w:t>4</w:t>
                  </w:r>
                </w:p>
              </w:tc>
              <w:tc>
                <w:tcPr>
                  <w:tcW w:w="1945" w:type="dxa"/>
                  <w:vAlign w:val="center"/>
                </w:tcPr>
                <w:p w14:paraId="3335284D" w14:textId="77777777" w:rsidR="005E75FE" w:rsidRPr="00987B06" w:rsidRDefault="00A03FA1">
                  <w:pPr>
                    <w:spacing w:line="240" w:lineRule="auto"/>
                    <w:ind w:firstLineChars="0" w:firstLine="0"/>
                    <w:jc w:val="center"/>
                    <w:rPr>
                      <w:sz w:val="21"/>
                      <w:szCs w:val="21"/>
                    </w:rPr>
                  </w:pPr>
                  <w:r w:rsidRPr="00987B06">
                    <w:rPr>
                      <w:rFonts w:hint="eastAsia"/>
                      <w:sz w:val="21"/>
                      <w:szCs w:val="21"/>
                    </w:rPr>
                    <w:t>液位计</w:t>
                  </w:r>
                </w:p>
              </w:tc>
              <w:tc>
                <w:tcPr>
                  <w:tcW w:w="3469" w:type="dxa"/>
                </w:tcPr>
                <w:p w14:paraId="1957DA35"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850" w:type="dxa"/>
                  <w:vAlign w:val="center"/>
                </w:tcPr>
                <w:p w14:paraId="5A5ADAA0" w14:textId="77777777" w:rsidR="005E75FE" w:rsidRPr="00987B06" w:rsidRDefault="00A03FA1">
                  <w:pPr>
                    <w:spacing w:line="240" w:lineRule="auto"/>
                    <w:ind w:firstLineChars="0" w:firstLine="0"/>
                    <w:jc w:val="center"/>
                    <w:rPr>
                      <w:sz w:val="21"/>
                      <w:szCs w:val="21"/>
                    </w:rPr>
                  </w:pPr>
                  <w:r w:rsidRPr="00987B06">
                    <w:rPr>
                      <w:rFonts w:hint="eastAsia"/>
                      <w:sz w:val="21"/>
                      <w:szCs w:val="21"/>
                    </w:rPr>
                    <w:t>个</w:t>
                  </w:r>
                </w:p>
              </w:tc>
              <w:tc>
                <w:tcPr>
                  <w:tcW w:w="931" w:type="dxa"/>
                  <w:vAlign w:val="center"/>
                </w:tcPr>
                <w:p w14:paraId="6A820EE1" w14:textId="77777777" w:rsidR="005E75FE" w:rsidRPr="00987B06" w:rsidRDefault="00A03FA1">
                  <w:pPr>
                    <w:spacing w:line="240" w:lineRule="auto"/>
                    <w:ind w:firstLineChars="0" w:firstLine="0"/>
                    <w:jc w:val="center"/>
                    <w:rPr>
                      <w:sz w:val="21"/>
                      <w:szCs w:val="21"/>
                    </w:rPr>
                  </w:pPr>
                  <w:r w:rsidRPr="00987B06">
                    <w:rPr>
                      <w:rFonts w:hint="eastAsia"/>
                      <w:sz w:val="21"/>
                      <w:szCs w:val="21"/>
                    </w:rPr>
                    <w:t>3</w:t>
                  </w:r>
                </w:p>
              </w:tc>
            </w:tr>
            <w:tr w:rsidR="00987B06" w:rsidRPr="00987B06" w14:paraId="288795B9" w14:textId="77777777">
              <w:trPr>
                <w:jc w:val="center"/>
              </w:trPr>
              <w:tc>
                <w:tcPr>
                  <w:tcW w:w="1101" w:type="dxa"/>
                  <w:vAlign w:val="center"/>
                </w:tcPr>
                <w:p w14:paraId="7D56CFCB" w14:textId="77777777" w:rsidR="005E75FE" w:rsidRPr="00987B06" w:rsidRDefault="00A03FA1">
                  <w:pPr>
                    <w:spacing w:line="240" w:lineRule="auto"/>
                    <w:ind w:firstLineChars="0" w:firstLine="0"/>
                    <w:jc w:val="center"/>
                    <w:rPr>
                      <w:sz w:val="21"/>
                      <w:szCs w:val="21"/>
                    </w:rPr>
                  </w:pPr>
                  <w:r w:rsidRPr="00987B06">
                    <w:rPr>
                      <w:rFonts w:hint="eastAsia"/>
                      <w:sz w:val="21"/>
                      <w:szCs w:val="21"/>
                    </w:rPr>
                    <w:t>5</w:t>
                  </w:r>
                </w:p>
              </w:tc>
              <w:tc>
                <w:tcPr>
                  <w:tcW w:w="1945" w:type="dxa"/>
                  <w:vAlign w:val="center"/>
                </w:tcPr>
                <w:p w14:paraId="066E998F" w14:textId="77777777" w:rsidR="005E75FE" w:rsidRPr="00987B06" w:rsidRDefault="00A03FA1">
                  <w:pPr>
                    <w:spacing w:line="240" w:lineRule="auto"/>
                    <w:ind w:firstLineChars="0" w:firstLine="0"/>
                    <w:jc w:val="center"/>
                    <w:rPr>
                      <w:sz w:val="21"/>
                      <w:szCs w:val="21"/>
                    </w:rPr>
                  </w:pPr>
                  <w:r w:rsidRPr="00987B06">
                    <w:rPr>
                      <w:rFonts w:hint="eastAsia"/>
                      <w:sz w:val="21"/>
                      <w:szCs w:val="21"/>
                    </w:rPr>
                    <w:t>潜油泵</w:t>
                  </w:r>
                </w:p>
              </w:tc>
              <w:tc>
                <w:tcPr>
                  <w:tcW w:w="3469" w:type="dxa"/>
                </w:tcPr>
                <w:p w14:paraId="5C05AB56" w14:textId="77777777" w:rsidR="005E75FE" w:rsidRPr="00987B06" w:rsidRDefault="00A03FA1">
                  <w:pPr>
                    <w:spacing w:line="240" w:lineRule="auto"/>
                    <w:ind w:firstLineChars="0" w:firstLine="0"/>
                    <w:jc w:val="center"/>
                    <w:rPr>
                      <w:sz w:val="21"/>
                      <w:szCs w:val="21"/>
                    </w:rPr>
                  </w:pPr>
                  <w:r w:rsidRPr="00987B06">
                    <w:rPr>
                      <w:sz w:val="21"/>
                      <w:szCs w:val="21"/>
                    </w:rPr>
                    <w:t xml:space="preserve">Q=228L/min </w:t>
                  </w:r>
                  <w:r w:rsidRPr="00987B06">
                    <w:rPr>
                      <w:rFonts w:hint="eastAsia"/>
                      <w:sz w:val="21"/>
                      <w:szCs w:val="21"/>
                    </w:rPr>
                    <w:t>功率</w:t>
                  </w:r>
                  <w:r w:rsidRPr="00987B06">
                    <w:rPr>
                      <w:sz w:val="21"/>
                      <w:szCs w:val="21"/>
                    </w:rPr>
                    <w:t>=2.0HP</w:t>
                  </w:r>
                </w:p>
              </w:tc>
              <w:tc>
                <w:tcPr>
                  <w:tcW w:w="850" w:type="dxa"/>
                  <w:vAlign w:val="center"/>
                </w:tcPr>
                <w:p w14:paraId="608AD868" w14:textId="77777777" w:rsidR="005E75FE" w:rsidRPr="00987B06" w:rsidRDefault="00A03FA1">
                  <w:pPr>
                    <w:spacing w:line="240" w:lineRule="auto"/>
                    <w:ind w:firstLineChars="0" w:firstLine="0"/>
                    <w:jc w:val="center"/>
                    <w:rPr>
                      <w:sz w:val="21"/>
                      <w:szCs w:val="21"/>
                    </w:rPr>
                  </w:pPr>
                  <w:r w:rsidRPr="00987B06">
                    <w:rPr>
                      <w:rFonts w:hint="eastAsia"/>
                      <w:sz w:val="21"/>
                      <w:szCs w:val="21"/>
                    </w:rPr>
                    <w:t>台</w:t>
                  </w:r>
                </w:p>
              </w:tc>
              <w:tc>
                <w:tcPr>
                  <w:tcW w:w="931" w:type="dxa"/>
                  <w:vAlign w:val="center"/>
                </w:tcPr>
                <w:p w14:paraId="499D09A3" w14:textId="77777777" w:rsidR="005E75FE" w:rsidRPr="00987B06" w:rsidRDefault="00A03FA1">
                  <w:pPr>
                    <w:spacing w:line="240" w:lineRule="auto"/>
                    <w:ind w:firstLineChars="0" w:firstLine="0"/>
                    <w:jc w:val="center"/>
                    <w:rPr>
                      <w:sz w:val="21"/>
                      <w:szCs w:val="21"/>
                    </w:rPr>
                  </w:pPr>
                  <w:r w:rsidRPr="00987B06">
                    <w:rPr>
                      <w:rFonts w:hint="eastAsia"/>
                      <w:sz w:val="21"/>
                      <w:szCs w:val="21"/>
                    </w:rPr>
                    <w:t>3</w:t>
                  </w:r>
                </w:p>
              </w:tc>
            </w:tr>
            <w:tr w:rsidR="00987B06" w:rsidRPr="00987B06" w14:paraId="3A2E8A05" w14:textId="77777777">
              <w:trPr>
                <w:jc w:val="center"/>
              </w:trPr>
              <w:tc>
                <w:tcPr>
                  <w:tcW w:w="1101" w:type="dxa"/>
                  <w:vAlign w:val="center"/>
                </w:tcPr>
                <w:p w14:paraId="74879612" w14:textId="77777777" w:rsidR="005E75FE" w:rsidRPr="00987B06" w:rsidRDefault="00A03FA1">
                  <w:pPr>
                    <w:spacing w:line="240" w:lineRule="auto"/>
                    <w:ind w:firstLineChars="0" w:firstLine="0"/>
                    <w:jc w:val="center"/>
                    <w:rPr>
                      <w:sz w:val="21"/>
                      <w:szCs w:val="21"/>
                    </w:rPr>
                  </w:pPr>
                  <w:r w:rsidRPr="00987B06">
                    <w:rPr>
                      <w:rFonts w:hint="eastAsia"/>
                      <w:sz w:val="21"/>
                      <w:szCs w:val="21"/>
                    </w:rPr>
                    <w:t>6</w:t>
                  </w:r>
                </w:p>
              </w:tc>
              <w:tc>
                <w:tcPr>
                  <w:tcW w:w="1945" w:type="dxa"/>
                  <w:vAlign w:val="center"/>
                </w:tcPr>
                <w:p w14:paraId="109535C4" w14:textId="77777777" w:rsidR="005E75FE" w:rsidRPr="00987B06" w:rsidRDefault="00A03FA1">
                  <w:pPr>
                    <w:spacing w:line="240" w:lineRule="auto"/>
                    <w:ind w:firstLineChars="0" w:firstLine="0"/>
                    <w:jc w:val="center"/>
                    <w:rPr>
                      <w:sz w:val="21"/>
                      <w:szCs w:val="21"/>
                    </w:rPr>
                  </w:pPr>
                  <w:r w:rsidRPr="00987B06">
                    <w:rPr>
                      <w:rFonts w:hint="eastAsia"/>
                      <w:sz w:val="21"/>
                      <w:szCs w:val="21"/>
                    </w:rPr>
                    <w:t>卸油油气回收系统</w:t>
                  </w:r>
                </w:p>
              </w:tc>
              <w:tc>
                <w:tcPr>
                  <w:tcW w:w="3469" w:type="dxa"/>
                  <w:vAlign w:val="center"/>
                </w:tcPr>
                <w:p w14:paraId="473C522E"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850" w:type="dxa"/>
                  <w:vAlign w:val="center"/>
                </w:tcPr>
                <w:p w14:paraId="70298E77" w14:textId="77777777" w:rsidR="005E75FE" w:rsidRPr="00987B06" w:rsidRDefault="00A03FA1">
                  <w:pPr>
                    <w:spacing w:line="240" w:lineRule="auto"/>
                    <w:ind w:firstLineChars="0" w:firstLine="0"/>
                    <w:jc w:val="center"/>
                    <w:rPr>
                      <w:sz w:val="21"/>
                      <w:szCs w:val="21"/>
                    </w:rPr>
                  </w:pPr>
                  <w:r w:rsidRPr="00987B06">
                    <w:rPr>
                      <w:rFonts w:hint="eastAsia"/>
                      <w:sz w:val="21"/>
                      <w:szCs w:val="21"/>
                    </w:rPr>
                    <w:t>套</w:t>
                  </w:r>
                </w:p>
              </w:tc>
              <w:tc>
                <w:tcPr>
                  <w:tcW w:w="931" w:type="dxa"/>
                  <w:vAlign w:val="center"/>
                </w:tcPr>
                <w:p w14:paraId="054B70AF"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r>
            <w:tr w:rsidR="00987B06" w:rsidRPr="00987B06" w14:paraId="6BB21B10" w14:textId="77777777">
              <w:trPr>
                <w:jc w:val="center"/>
              </w:trPr>
              <w:tc>
                <w:tcPr>
                  <w:tcW w:w="1101" w:type="dxa"/>
                  <w:vAlign w:val="center"/>
                </w:tcPr>
                <w:p w14:paraId="2671AE3F" w14:textId="77777777" w:rsidR="005E75FE" w:rsidRPr="00987B06" w:rsidRDefault="00A03FA1">
                  <w:pPr>
                    <w:spacing w:line="240" w:lineRule="auto"/>
                    <w:ind w:firstLineChars="0" w:firstLine="0"/>
                    <w:jc w:val="center"/>
                    <w:rPr>
                      <w:sz w:val="21"/>
                      <w:szCs w:val="21"/>
                    </w:rPr>
                  </w:pPr>
                  <w:r w:rsidRPr="00987B06">
                    <w:rPr>
                      <w:rFonts w:hint="eastAsia"/>
                      <w:sz w:val="21"/>
                      <w:szCs w:val="21"/>
                    </w:rPr>
                    <w:t>7</w:t>
                  </w:r>
                </w:p>
              </w:tc>
              <w:tc>
                <w:tcPr>
                  <w:tcW w:w="1945" w:type="dxa"/>
                  <w:vAlign w:val="center"/>
                </w:tcPr>
                <w:p w14:paraId="723664DA" w14:textId="77777777" w:rsidR="005E75FE" w:rsidRPr="00987B06" w:rsidRDefault="00A03FA1">
                  <w:pPr>
                    <w:spacing w:line="240" w:lineRule="auto"/>
                    <w:ind w:firstLineChars="0" w:firstLine="0"/>
                    <w:jc w:val="center"/>
                    <w:rPr>
                      <w:sz w:val="21"/>
                      <w:szCs w:val="21"/>
                    </w:rPr>
                  </w:pPr>
                  <w:r w:rsidRPr="00987B06">
                    <w:rPr>
                      <w:rFonts w:hint="eastAsia"/>
                      <w:sz w:val="21"/>
                      <w:szCs w:val="21"/>
                    </w:rPr>
                    <w:t>储油油气回收系统</w:t>
                  </w:r>
                </w:p>
              </w:tc>
              <w:tc>
                <w:tcPr>
                  <w:tcW w:w="3469" w:type="dxa"/>
                  <w:vAlign w:val="center"/>
                </w:tcPr>
                <w:p w14:paraId="2BC7E15A"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850" w:type="dxa"/>
                  <w:vAlign w:val="center"/>
                </w:tcPr>
                <w:p w14:paraId="2E1D11BD" w14:textId="77777777" w:rsidR="005E75FE" w:rsidRPr="00987B06" w:rsidRDefault="00A03FA1">
                  <w:pPr>
                    <w:spacing w:line="240" w:lineRule="auto"/>
                    <w:ind w:firstLineChars="0" w:firstLine="0"/>
                    <w:jc w:val="center"/>
                    <w:rPr>
                      <w:sz w:val="21"/>
                      <w:szCs w:val="21"/>
                    </w:rPr>
                  </w:pPr>
                  <w:r w:rsidRPr="00987B06">
                    <w:rPr>
                      <w:rFonts w:hint="eastAsia"/>
                      <w:sz w:val="21"/>
                      <w:szCs w:val="21"/>
                    </w:rPr>
                    <w:t>套</w:t>
                  </w:r>
                </w:p>
              </w:tc>
              <w:tc>
                <w:tcPr>
                  <w:tcW w:w="931" w:type="dxa"/>
                  <w:vAlign w:val="center"/>
                </w:tcPr>
                <w:p w14:paraId="2C3E438C"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r>
            <w:tr w:rsidR="00987B06" w:rsidRPr="00987B06" w14:paraId="0FBB1A71" w14:textId="77777777">
              <w:trPr>
                <w:jc w:val="center"/>
              </w:trPr>
              <w:tc>
                <w:tcPr>
                  <w:tcW w:w="1101" w:type="dxa"/>
                  <w:vAlign w:val="center"/>
                </w:tcPr>
                <w:p w14:paraId="2AC52069" w14:textId="77777777" w:rsidR="005E75FE" w:rsidRPr="00987B06" w:rsidRDefault="00A03FA1">
                  <w:pPr>
                    <w:spacing w:line="240" w:lineRule="auto"/>
                    <w:ind w:firstLineChars="0" w:firstLine="0"/>
                    <w:jc w:val="center"/>
                    <w:rPr>
                      <w:sz w:val="21"/>
                      <w:szCs w:val="21"/>
                    </w:rPr>
                  </w:pPr>
                  <w:r w:rsidRPr="00987B06">
                    <w:rPr>
                      <w:rFonts w:hint="eastAsia"/>
                      <w:sz w:val="21"/>
                      <w:szCs w:val="21"/>
                    </w:rPr>
                    <w:t>8</w:t>
                  </w:r>
                </w:p>
              </w:tc>
              <w:tc>
                <w:tcPr>
                  <w:tcW w:w="1945" w:type="dxa"/>
                  <w:vAlign w:val="center"/>
                </w:tcPr>
                <w:p w14:paraId="67792FB0"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加油油气回收系统</w:t>
                  </w:r>
                </w:p>
              </w:tc>
              <w:tc>
                <w:tcPr>
                  <w:tcW w:w="3469" w:type="dxa"/>
                  <w:vAlign w:val="center"/>
                </w:tcPr>
                <w:p w14:paraId="2F276115"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850" w:type="dxa"/>
                  <w:vAlign w:val="center"/>
                </w:tcPr>
                <w:p w14:paraId="14C43CEC" w14:textId="77777777" w:rsidR="005E75FE" w:rsidRPr="00987B06" w:rsidRDefault="00A03FA1">
                  <w:pPr>
                    <w:spacing w:line="240" w:lineRule="auto"/>
                    <w:ind w:firstLineChars="0" w:firstLine="0"/>
                    <w:jc w:val="center"/>
                    <w:rPr>
                      <w:sz w:val="21"/>
                      <w:szCs w:val="21"/>
                    </w:rPr>
                  </w:pPr>
                  <w:r w:rsidRPr="00987B06">
                    <w:rPr>
                      <w:rFonts w:hint="eastAsia"/>
                      <w:sz w:val="21"/>
                      <w:szCs w:val="21"/>
                    </w:rPr>
                    <w:t>套</w:t>
                  </w:r>
                </w:p>
              </w:tc>
              <w:tc>
                <w:tcPr>
                  <w:tcW w:w="931" w:type="dxa"/>
                  <w:vAlign w:val="center"/>
                </w:tcPr>
                <w:p w14:paraId="4761D87D"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r>
          </w:tbl>
          <w:p w14:paraId="17F20B2A" w14:textId="77777777" w:rsidR="005E75FE" w:rsidRPr="00987B06" w:rsidRDefault="00A03FA1">
            <w:pPr>
              <w:ind w:firstLine="482"/>
              <w:rPr>
                <w:b/>
              </w:rPr>
            </w:pPr>
            <w:r w:rsidRPr="00987B06">
              <w:rPr>
                <w:rFonts w:hint="eastAsia"/>
                <w:b/>
              </w:rPr>
              <w:lastRenderedPageBreak/>
              <w:t>（</w:t>
            </w:r>
            <w:r w:rsidRPr="00987B06">
              <w:rPr>
                <w:rFonts w:hint="eastAsia"/>
                <w:b/>
              </w:rPr>
              <w:t>5</w:t>
            </w:r>
            <w:r w:rsidRPr="00987B06">
              <w:rPr>
                <w:rFonts w:hint="eastAsia"/>
                <w:b/>
              </w:rPr>
              <w:t>）公用工程</w:t>
            </w:r>
          </w:p>
          <w:p w14:paraId="3BA300E2" w14:textId="77777777" w:rsidR="005E75FE" w:rsidRPr="00987B06" w:rsidRDefault="00A03FA1">
            <w:pPr>
              <w:ind w:firstLine="480"/>
              <w:rPr>
                <w:kern w:val="0"/>
              </w:rPr>
            </w:pPr>
            <w:r w:rsidRPr="00987B06">
              <w:rPr>
                <w:rFonts w:ascii="宋体" w:hAnsi="宋体" w:cs="宋体" w:hint="eastAsia"/>
                <w:kern w:val="0"/>
              </w:rPr>
              <w:t>①</w:t>
            </w:r>
            <w:r w:rsidRPr="00987B06">
              <w:rPr>
                <w:kern w:val="0"/>
              </w:rPr>
              <w:t>给水</w:t>
            </w:r>
          </w:p>
          <w:p w14:paraId="7765A189"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项目用水来自康东村水井管网，主要为生活用水、</w:t>
            </w:r>
            <w:r w:rsidRPr="00987B06">
              <w:rPr>
                <w:rFonts w:hAnsi="宋体"/>
                <w:kern w:val="0"/>
              </w:rPr>
              <w:t>绿化用水</w:t>
            </w:r>
            <w:r w:rsidRPr="00987B06">
              <w:rPr>
                <w:rFonts w:hAnsi="宋体" w:hint="eastAsia"/>
                <w:kern w:val="0"/>
              </w:rPr>
              <w:t>和洗车用水。</w:t>
            </w:r>
          </w:p>
          <w:p w14:paraId="10F2F0E5" w14:textId="77777777" w:rsidR="005E75FE" w:rsidRPr="00987B06" w:rsidRDefault="00A03FA1">
            <w:pPr>
              <w:autoSpaceDE w:val="0"/>
              <w:autoSpaceDN w:val="0"/>
              <w:adjustRightInd w:val="0"/>
              <w:ind w:firstLine="480"/>
              <w:jc w:val="left"/>
              <w:rPr>
                <w:kern w:val="0"/>
              </w:rPr>
            </w:pPr>
            <w:r w:rsidRPr="00987B06">
              <w:rPr>
                <w:rFonts w:hAnsi="宋体"/>
                <w:kern w:val="0"/>
              </w:rPr>
              <w:t>生活用水主要为职工、顾客生活用水</w:t>
            </w:r>
            <w:r w:rsidRPr="00987B06">
              <w:rPr>
                <w:rFonts w:hAnsi="宋体" w:hint="eastAsia"/>
                <w:kern w:val="0"/>
              </w:rPr>
              <w:t>。</w:t>
            </w:r>
            <w:r w:rsidRPr="00987B06">
              <w:t>项目改建前后职工人数不变</w:t>
            </w:r>
            <w:r w:rsidRPr="00987B06">
              <w:rPr>
                <w:rFonts w:hint="eastAsia"/>
              </w:rPr>
              <w:t>，</w:t>
            </w:r>
            <w:r w:rsidRPr="00987B06">
              <w:t>总人数</w:t>
            </w:r>
            <w:r w:rsidRPr="00987B06">
              <w:t>12</w:t>
            </w:r>
            <w:r w:rsidRPr="00987B06">
              <w:t>人，站区不设食堂和宿舍，</w:t>
            </w:r>
            <w:r w:rsidRPr="00987B06">
              <w:rPr>
                <w:rFonts w:hint="eastAsia"/>
              </w:rPr>
              <w:t>依据《陕西行业用水定额》（</w:t>
            </w:r>
            <w:r w:rsidRPr="00987B06">
              <w:rPr>
                <w:rFonts w:hint="eastAsia"/>
              </w:rPr>
              <w:t>DB61/T943-2014</w:t>
            </w:r>
            <w:r w:rsidRPr="00987B06">
              <w:rPr>
                <w:rFonts w:hint="eastAsia"/>
              </w:rPr>
              <w:t>），</w:t>
            </w:r>
            <w:r w:rsidRPr="00987B06">
              <w:t>职工最大用水量按</w:t>
            </w:r>
            <w:r w:rsidRPr="00987B06">
              <w:t>50L/</w:t>
            </w:r>
            <w:r w:rsidRPr="00987B06">
              <w:t>人</w:t>
            </w:r>
            <w:r w:rsidRPr="00987B06">
              <w:t>•</w:t>
            </w:r>
            <w:r w:rsidRPr="00987B06">
              <w:t>天计，用水量为</w:t>
            </w:r>
            <w:r w:rsidRPr="00987B06">
              <w:t>0.6</w:t>
            </w:r>
            <w:r w:rsidRPr="00987B06">
              <w:rPr>
                <w:kern w:val="0"/>
              </w:rPr>
              <w:t xml:space="preserve"> m</w:t>
            </w:r>
            <w:r w:rsidRPr="00987B06">
              <w:rPr>
                <w:kern w:val="0"/>
                <w:vertAlign w:val="superscript"/>
              </w:rPr>
              <w:t>3</w:t>
            </w:r>
            <w:r w:rsidRPr="00987B06">
              <w:rPr>
                <w:kern w:val="0"/>
              </w:rPr>
              <w:t>/d</w:t>
            </w:r>
            <w:r w:rsidRPr="00987B06">
              <w:t>，</w:t>
            </w:r>
            <w:r w:rsidRPr="00987B06">
              <w:t>219</w:t>
            </w:r>
            <w:r w:rsidRPr="00987B06">
              <w:rPr>
                <w:kern w:val="0"/>
              </w:rPr>
              <w:t xml:space="preserve"> m</w:t>
            </w:r>
            <w:r w:rsidRPr="00987B06">
              <w:rPr>
                <w:kern w:val="0"/>
                <w:vertAlign w:val="superscript"/>
              </w:rPr>
              <w:t>3</w:t>
            </w:r>
            <w:r w:rsidRPr="00987B06">
              <w:rPr>
                <w:kern w:val="0"/>
              </w:rPr>
              <w:t>/a</w:t>
            </w:r>
            <w:r w:rsidRPr="00987B06">
              <w:t>。根据建设单位提供数据</w:t>
            </w:r>
            <w:r w:rsidRPr="00987B06">
              <w:rPr>
                <w:rFonts w:hint="eastAsia"/>
              </w:rPr>
              <w:t>，</w:t>
            </w:r>
            <w:r w:rsidRPr="00987B06">
              <w:t>来往驾乘人员人数按</w:t>
            </w:r>
            <w:r w:rsidRPr="00987B06">
              <w:rPr>
                <w:rFonts w:hint="eastAsia"/>
              </w:rPr>
              <w:t>200</w:t>
            </w:r>
            <w:r w:rsidRPr="00987B06">
              <w:t>人</w:t>
            </w:r>
            <w:r w:rsidRPr="00987B06">
              <w:t>/</w:t>
            </w:r>
            <w:r w:rsidRPr="00987B06">
              <w:t>天，依据</w:t>
            </w:r>
            <w:r w:rsidRPr="00987B06">
              <w:rPr>
                <w:rFonts w:hint="eastAsia"/>
              </w:rPr>
              <w:t>《陕西行业用水定额》（</w:t>
            </w:r>
            <w:r w:rsidRPr="00987B06">
              <w:rPr>
                <w:rFonts w:hint="eastAsia"/>
              </w:rPr>
              <w:t>DB61/T943-2014</w:t>
            </w:r>
            <w:r w:rsidRPr="00987B06">
              <w:rPr>
                <w:rFonts w:hint="eastAsia"/>
              </w:rPr>
              <w:t>）的相关规定，</w:t>
            </w:r>
            <w:r w:rsidRPr="00987B06">
              <w:t>平均用水量按</w:t>
            </w:r>
            <w:r w:rsidRPr="00987B06">
              <w:t>5L/</w:t>
            </w:r>
            <w:r w:rsidRPr="00987B06">
              <w:t>人</w:t>
            </w:r>
            <w:r w:rsidRPr="00987B06">
              <w:t>•</w:t>
            </w:r>
            <w:r w:rsidRPr="00987B06">
              <w:t>次</w:t>
            </w:r>
            <w:r w:rsidRPr="00987B06">
              <w:t>•</w:t>
            </w:r>
            <w:r w:rsidRPr="00987B06">
              <w:t>天计算，则用水量为</w:t>
            </w:r>
            <w:r w:rsidRPr="00987B06">
              <w:rPr>
                <w:rFonts w:hint="eastAsia"/>
              </w:rPr>
              <w:t>1.0</w:t>
            </w:r>
            <w:r w:rsidRPr="00987B06">
              <w:rPr>
                <w:kern w:val="0"/>
              </w:rPr>
              <w:t xml:space="preserve"> m</w:t>
            </w:r>
            <w:r w:rsidRPr="00987B06">
              <w:rPr>
                <w:kern w:val="0"/>
                <w:vertAlign w:val="superscript"/>
              </w:rPr>
              <w:t>3</w:t>
            </w:r>
            <w:r w:rsidRPr="00987B06">
              <w:rPr>
                <w:kern w:val="0"/>
              </w:rPr>
              <w:t>/d</w:t>
            </w:r>
            <w:r w:rsidRPr="00987B06">
              <w:t>，</w:t>
            </w:r>
            <w:r w:rsidRPr="00987B06">
              <w:rPr>
                <w:rFonts w:hint="eastAsia"/>
              </w:rPr>
              <w:t>365</w:t>
            </w:r>
            <w:r w:rsidRPr="00987B06">
              <w:rPr>
                <w:kern w:val="0"/>
              </w:rPr>
              <w:t>m</w:t>
            </w:r>
            <w:r w:rsidRPr="00987B06">
              <w:rPr>
                <w:kern w:val="0"/>
                <w:vertAlign w:val="superscript"/>
              </w:rPr>
              <w:t>3</w:t>
            </w:r>
            <w:r w:rsidRPr="00987B06">
              <w:rPr>
                <w:kern w:val="0"/>
              </w:rPr>
              <w:t>/a</w:t>
            </w:r>
            <w:r w:rsidRPr="00987B06">
              <w:t>。</w:t>
            </w:r>
            <w:r w:rsidRPr="00987B06">
              <w:rPr>
                <w:rFonts w:hAnsi="宋体"/>
                <w:kern w:val="0"/>
              </w:rPr>
              <w:t>绿化用水按</w:t>
            </w:r>
            <w:r w:rsidRPr="00987B06">
              <w:rPr>
                <w:kern w:val="0"/>
              </w:rPr>
              <w:t>2.0L/(m</w:t>
            </w:r>
            <w:r w:rsidRPr="00987B06">
              <w:rPr>
                <w:kern w:val="0"/>
                <w:vertAlign w:val="superscript"/>
              </w:rPr>
              <w:t>2</w:t>
            </w:r>
            <w:r w:rsidRPr="00987B06">
              <w:rPr>
                <w:kern w:val="0"/>
              </w:rPr>
              <w:t>·</w:t>
            </w:r>
            <w:r w:rsidRPr="00987B06">
              <w:rPr>
                <w:rFonts w:hint="eastAsia"/>
                <w:kern w:val="0"/>
              </w:rPr>
              <w:t>次</w:t>
            </w:r>
            <w:r w:rsidRPr="00987B06">
              <w:rPr>
                <w:kern w:val="0"/>
              </w:rPr>
              <w:t>)</w:t>
            </w:r>
            <w:r w:rsidRPr="00987B06">
              <w:rPr>
                <w:rFonts w:hAnsi="宋体"/>
                <w:kern w:val="0"/>
              </w:rPr>
              <w:t>计，绿化面积为</w:t>
            </w:r>
            <w:r w:rsidRPr="00987B06">
              <w:rPr>
                <w:rFonts w:hint="eastAsia"/>
                <w:kern w:val="0"/>
              </w:rPr>
              <w:t>50</w:t>
            </w:r>
            <w:r w:rsidRPr="00987B06">
              <w:rPr>
                <w:kern w:val="0"/>
              </w:rPr>
              <w:t>m</w:t>
            </w:r>
            <w:r w:rsidRPr="00987B06">
              <w:rPr>
                <w:kern w:val="0"/>
                <w:vertAlign w:val="superscript"/>
              </w:rPr>
              <w:t>2</w:t>
            </w:r>
            <w:r w:rsidRPr="00987B06">
              <w:rPr>
                <w:rFonts w:hAnsi="宋体"/>
                <w:kern w:val="0"/>
              </w:rPr>
              <w:t>，年绿化用水以</w:t>
            </w:r>
            <w:r w:rsidRPr="00987B06">
              <w:rPr>
                <w:kern w:val="0"/>
              </w:rPr>
              <w:t>120</w:t>
            </w:r>
            <w:r w:rsidRPr="00987B06">
              <w:rPr>
                <w:rFonts w:hAnsi="宋体"/>
                <w:kern w:val="0"/>
              </w:rPr>
              <w:t>天计，则用水量为</w:t>
            </w:r>
            <w:r w:rsidRPr="00987B06">
              <w:rPr>
                <w:rFonts w:hint="eastAsia"/>
                <w:kern w:val="0"/>
              </w:rPr>
              <w:t>0.033</w:t>
            </w:r>
            <w:r w:rsidRPr="00987B06">
              <w:rPr>
                <w:kern w:val="0"/>
              </w:rPr>
              <w:t>m</w:t>
            </w:r>
            <w:r w:rsidRPr="00987B06">
              <w:rPr>
                <w:kern w:val="0"/>
                <w:vertAlign w:val="superscript"/>
              </w:rPr>
              <w:t>3</w:t>
            </w:r>
            <w:r w:rsidRPr="00987B06">
              <w:rPr>
                <w:kern w:val="0"/>
              </w:rPr>
              <w:t>/d</w:t>
            </w:r>
            <w:r w:rsidRPr="00987B06">
              <w:rPr>
                <w:rFonts w:hAnsi="宋体"/>
                <w:kern w:val="0"/>
              </w:rPr>
              <w:t>，即</w:t>
            </w:r>
            <w:r w:rsidRPr="00987B06">
              <w:rPr>
                <w:rFonts w:hint="eastAsia"/>
                <w:kern w:val="0"/>
              </w:rPr>
              <w:t>12</w:t>
            </w:r>
            <w:r w:rsidRPr="00987B06">
              <w:rPr>
                <w:kern w:val="0"/>
              </w:rPr>
              <w:t>m</w:t>
            </w:r>
            <w:r w:rsidRPr="00987B06">
              <w:rPr>
                <w:kern w:val="0"/>
                <w:vertAlign w:val="superscript"/>
              </w:rPr>
              <w:t>3</w:t>
            </w:r>
            <w:r w:rsidRPr="00987B06">
              <w:rPr>
                <w:kern w:val="0"/>
              </w:rPr>
              <w:t>/a</w:t>
            </w:r>
            <w:r w:rsidRPr="00987B06">
              <w:t>。</w:t>
            </w:r>
          </w:p>
          <w:p w14:paraId="531038DD" w14:textId="77777777" w:rsidR="005E75FE" w:rsidRPr="00987B06" w:rsidRDefault="00A03FA1">
            <w:pPr>
              <w:tabs>
                <w:tab w:val="right" w:leader="dot" w:pos="8280"/>
              </w:tabs>
              <w:ind w:firstLine="480"/>
              <w:rPr>
                <w:rFonts w:hAnsi="宋体"/>
                <w:kern w:val="0"/>
              </w:rPr>
            </w:pPr>
            <w:r w:rsidRPr="00987B06">
              <w:rPr>
                <w:rFonts w:hAnsi="宋体" w:hint="eastAsia"/>
                <w:kern w:val="0"/>
              </w:rPr>
              <w:t>根据建设单位提供资料，每天洗车车次约为</w:t>
            </w:r>
            <w:r w:rsidRPr="00987B06">
              <w:rPr>
                <w:rFonts w:hAnsi="宋体" w:hint="eastAsia"/>
                <w:kern w:val="0"/>
              </w:rPr>
              <w:t>20</w:t>
            </w:r>
            <w:r w:rsidRPr="00987B06">
              <w:rPr>
                <w:rFonts w:hAnsi="宋体" w:hint="eastAsia"/>
                <w:kern w:val="0"/>
              </w:rPr>
              <w:t>车次，洗车用水量约为</w:t>
            </w:r>
            <w:r w:rsidRPr="00987B06">
              <w:rPr>
                <w:rFonts w:hAnsi="宋体" w:hint="eastAsia"/>
                <w:kern w:val="0"/>
              </w:rPr>
              <w:t>90L/</w:t>
            </w:r>
            <w:r w:rsidRPr="00987B06">
              <w:rPr>
                <w:rFonts w:hAnsi="宋体" w:hint="eastAsia"/>
                <w:kern w:val="0"/>
              </w:rPr>
              <w:t>车次，洗车用水量为</w:t>
            </w:r>
            <w:r w:rsidRPr="00987B06">
              <w:rPr>
                <w:rFonts w:hAnsi="宋体" w:hint="eastAsia"/>
                <w:kern w:val="0"/>
              </w:rPr>
              <w:t>1.8m</w:t>
            </w:r>
            <w:r w:rsidRPr="00987B06">
              <w:rPr>
                <w:rFonts w:hAnsi="宋体" w:hint="eastAsia"/>
                <w:kern w:val="0"/>
                <w:vertAlign w:val="superscript"/>
              </w:rPr>
              <w:t>3</w:t>
            </w:r>
            <w:r w:rsidRPr="00987B06">
              <w:rPr>
                <w:rFonts w:hAnsi="宋体" w:hint="eastAsia"/>
                <w:kern w:val="0"/>
              </w:rPr>
              <w:t>/d</w:t>
            </w:r>
            <w:r w:rsidRPr="00987B06">
              <w:rPr>
                <w:rFonts w:hAnsi="宋体" w:hint="eastAsia"/>
                <w:kern w:val="0"/>
              </w:rPr>
              <w:t>，洗车用水循环使用，循环沉淀池约</w:t>
            </w:r>
            <w:r w:rsidRPr="00987B06">
              <w:rPr>
                <w:rFonts w:hAnsi="宋体" w:hint="eastAsia"/>
                <w:kern w:val="0"/>
              </w:rPr>
              <w:t>20m</w:t>
            </w:r>
            <w:r w:rsidRPr="00987B06">
              <w:rPr>
                <w:rFonts w:hAnsi="宋体" w:hint="eastAsia"/>
                <w:kern w:val="0"/>
                <w:vertAlign w:val="superscript"/>
              </w:rPr>
              <w:t>3</w:t>
            </w:r>
            <w:r w:rsidRPr="00987B06">
              <w:rPr>
                <w:rFonts w:hAnsi="宋体" w:hint="eastAsia"/>
                <w:kern w:val="0"/>
              </w:rPr>
              <w:t>，每天补充新鲜水</w:t>
            </w:r>
            <w:r w:rsidRPr="00987B06">
              <w:rPr>
                <w:rFonts w:hAnsi="宋体" w:hint="eastAsia"/>
                <w:kern w:val="0"/>
              </w:rPr>
              <w:t>0.18m</w:t>
            </w:r>
            <w:r w:rsidRPr="00987B06">
              <w:rPr>
                <w:rFonts w:hAnsi="宋体" w:hint="eastAsia"/>
                <w:kern w:val="0"/>
                <w:vertAlign w:val="superscript"/>
              </w:rPr>
              <w:t>3</w:t>
            </w:r>
            <w:r w:rsidRPr="00987B06">
              <w:rPr>
                <w:rFonts w:hAnsi="宋体" w:hint="eastAsia"/>
                <w:kern w:val="0"/>
              </w:rPr>
              <w:t>，即</w:t>
            </w:r>
            <w:r w:rsidRPr="00987B06">
              <w:rPr>
                <w:rFonts w:hAnsi="宋体" w:hint="eastAsia"/>
                <w:kern w:val="0"/>
              </w:rPr>
              <w:t>65.7m</w:t>
            </w:r>
            <w:r w:rsidRPr="00987B06">
              <w:rPr>
                <w:rFonts w:hAnsi="宋体" w:hint="eastAsia"/>
                <w:kern w:val="0"/>
                <w:vertAlign w:val="superscript"/>
              </w:rPr>
              <w:t>3</w:t>
            </w:r>
            <w:r w:rsidRPr="00987B06">
              <w:rPr>
                <w:rFonts w:hAnsi="宋体" w:hint="eastAsia"/>
                <w:kern w:val="0"/>
              </w:rPr>
              <w:t>/a</w:t>
            </w:r>
            <w:r w:rsidRPr="00987B06">
              <w:rPr>
                <w:rFonts w:hAnsi="宋体" w:hint="eastAsia"/>
                <w:kern w:val="0"/>
              </w:rPr>
              <w:t>。</w:t>
            </w:r>
          </w:p>
          <w:p w14:paraId="30624E8D" w14:textId="77777777" w:rsidR="005E75FE" w:rsidRPr="00987B06" w:rsidRDefault="00A03FA1">
            <w:pPr>
              <w:tabs>
                <w:tab w:val="right" w:leader="dot" w:pos="8280"/>
              </w:tabs>
              <w:ind w:firstLine="480"/>
              <w:rPr>
                <w:kern w:val="0"/>
              </w:rPr>
            </w:pPr>
            <w:r w:rsidRPr="00987B06">
              <w:rPr>
                <w:rFonts w:hAnsi="宋体"/>
                <w:kern w:val="0"/>
              </w:rPr>
              <w:t>综上，本项目用水量合计</w:t>
            </w:r>
            <w:r w:rsidRPr="00987B06">
              <w:rPr>
                <w:rFonts w:hAnsi="宋体" w:hint="eastAsia"/>
                <w:kern w:val="0"/>
              </w:rPr>
              <w:t>1.813m</w:t>
            </w:r>
            <w:r w:rsidRPr="00987B06">
              <w:rPr>
                <w:rFonts w:hAnsi="宋体" w:hint="eastAsia"/>
                <w:kern w:val="0"/>
                <w:vertAlign w:val="superscript"/>
              </w:rPr>
              <w:t>3</w:t>
            </w:r>
            <w:r w:rsidRPr="00987B06">
              <w:rPr>
                <w:rFonts w:hAnsi="宋体" w:hint="eastAsia"/>
                <w:kern w:val="0"/>
              </w:rPr>
              <w:t>/d</w:t>
            </w:r>
            <w:r w:rsidRPr="00987B06">
              <w:rPr>
                <w:rFonts w:hAnsi="宋体" w:hint="eastAsia"/>
                <w:kern w:val="0"/>
              </w:rPr>
              <w:t>，即</w:t>
            </w:r>
            <w:r w:rsidRPr="00987B06">
              <w:rPr>
                <w:rFonts w:hint="eastAsia"/>
                <w:kern w:val="0"/>
              </w:rPr>
              <w:t>661.7</w:t>
            </w:r>
            <w:r w:rsidRPr="00987B06">
              <w:rPr>
                <w:kern w:val="0"/>
              </w:rPr>
              <w:t>m</w:t>
            </w:r>
            <w:r w:rsidRPr="00987B06">
              <w:rPr>
                <w:kern w:val="0"/>
                <w:vertAlign w:val="superscript"/>
              </w:rPr>
              <w:t>3</w:t>
            </w:r>
            <w:r w:rsidRPr="00987B06">
              <w:rPr>
                <w:kern w:val="0"/>
              </w:rPr>
              <w:t>/a</w:t>
            </w:r>
            <w:r w:rsidRPr="00987B06">
              <w:rPr>
                <w:rFonts w:hAnsi="宋体"/>
                <w:kern w:val="0"/>
              </w:rPr>
              <w:t>。</w:t>
            </w:r>
          </w:p>
          <w:p w14:paraId="466C5003" w14:textId="77777777" w:rsidR="005E75FE" w:rsidRPr="00987B06" w:rsidRDefault="00A03FA1">
            <w:pPr>
              <w:ind w:firstLine="480"/>
              <w:rPr>
                <w:kern w:val="0"/>
              </w:rPr>
            </w:pPr>
            <w:r w:rsidRPr="00987B06">
              <w:rPr>
                <w:rFonts w:hint="eastAsia"/>
                <w:kern w:val="0"/>
              </w:rPr>
              <w:t>②</w:t>
            </w:r>
            <w:r w:rsidRPr="00987B06">
              <w:rPr>
                <w:kern w:val="0"/>
              </w:rPr>
              <w:t>排水</w:t>
            </w:r>
          </w:p>
          <w:p w14:paraId="4446664C" w14:textId="77777777" w:rsidR="005E75FE" w:rsidRPr="00987B06" w:rsidRDefault="00A03FA1">
            <w:pPr>
              <w:ind w:firstLine="480"/>
              <w:rPr>
                <w:kern w:val="0"/>
              </w:rPr>
            </w:pPr>
            <w:r w:rsidRPr="00987B06">
              <w:rPr>
                <w:kern w:val="0"/>
              </w:rPr>
              <w:t>本项目执行国家相关环境保护的政策，排水体制采用雨污分流制。排水系统分污水系统与雨水系统。</w:t>
            </w:r>
            <w:r w:rsidRPr="00987B06">
              <w:rPr>
                <w:rFonts w:hint="eastAsia"/>
                <w:kern w:val="0"/>
              </w:rPr>
              <w:t>站区雨水散排出站。加油站</w:t>
            </w:r>
            <w:r w:rsidRPr="00987B06">
              <w:rPr>
                <w:rStyle w:val="13"/>
                <w:rFonts w:hint="eastAsia"/>
                <w:i w:val="0"/>
                <w:color w:val="auto"/>
              </w:rPr>
              <w:t>生活污水由化粪池预处理后，定期清掏，用于附近农田灌溉施肥。洗车用水经隔油沉淀池处理后循环利用，每天补充新鲜水，泥渣由专业清掏公司拉运处理。</w:t>
            </w:r>
          </w:p>
          <w:p w14:paraId="5BCF37F7" w14:textId="77777777" w:rsidR="005E75FE" w:rsidRPr="00987B06" w:rsidRDefault="00A03FA1">
            <w:pPr>
              <w:spacing w:line="240" w:lineRule="auto"/>
              <w:ind w:firstLineChars="0" w:firstLine="0"/>
              <w:jc w:val="center"/>
              <w:rPr>
                <w:b/>
                <w:kern w:val="0"/>
                <w:sz w:val="21"/>
                <w:szCs w:val="21"/>
              </w:rPr>
            </w:pPr>
            <w:r w:rsidRPr="00987B06">
              <w:rPr>
                <w:rFonts w:hint="eastAsia"/>
                <w:b/>
                <w:kern w:val="0"/>
                <w:sz w:val="21"/>
                <w:szCs w:val="21"/>
              </w:rPr>
              <w:t>表</w:t>
            </w:r>
            <w:r w:rsidRPr="00987B06">
              <w:rPr>
                <w:rFonts w:hint="eastAsia"/>
                <w:b/>
                <w:kern w:val="0"/>
                <w:sz w:val="21"/>
                <w:szCs w:val="21"/>
              </w:rPr>
              <w:t xml:space="preserve">1-8   </w:t>
            </w:r>
            <w:r w:rsidRPr="00987B06">
              <w:rPr>
                <w:rFonts w:hint="eastAsia"/>
                <w:b/>
                <w:kern w:val="0"/>
                <w:sz w:val="21"/>
                <w:szCs w:val="21"/>
              </w:rPr>
              <w:t>项目用水量一览表</w:t>
            </w:r>
            <w:r w:rsidRPr="00987B06">
              <w:rPr>
                <w:rFonts w:hint="eastAsia"/>
                <w:b/>
                <w:kern w:val="0"/>
                <w:sz w:val="21"/>
                <w:szCs w:val="21"/>
              </w:rPr>
              <w:t xml:space="preserve">   </w:t>
            </w:r>
            <w:r w:rsidRPr="00987B06">
              <w:rPr>
                <w:rFonts w:hint="eastAsia"/>
                <w:b/>
                <w:kern w:val="0"/>
                <w:sz w:val="21"/>
                <w:szCs w:val="21"/>
              </w:rPr>
              <w:t>单位：</w:t>
            </w:r>
            <w:r w:rsidRPr="00987B06">
              <w:rPr>
                <w:rFonts w:hint="eastAsia"/>
                <w:b/>
                <w:kern w:val="0"/>
                <w:sz w:val="21"/>
                <w:szCs w:val="21"/>
              </w:rPr>
              <w:t>m</w:t>
            </w:r>
            <w:r w:rsidRPr="00987B06">
              <w:rPr>
                <w:rFonts w:hint="eastAsia"/>
                <w:b/>
                <w:kern w:val="0"/>
                <w:sz w:val="21"/>
                <w:szCs w:val="21"/>
                <w:vertAlign w:val="superscript"/>
              </w:rPr>
              <w:t>3</w:t>
            </w:r>
            <w:r w:rsidRPr="00987B06">
              <w:rPr>
                <w:rFonts w:hint="eastAsia"/>
                <w:b/>
                <w:kern w:val="0"/>
                <w:sz w:val="21"/>
                <w:szCs w:val="21"/>
              </w:rPr>
              <w:t>/d</w:t>
            </w:r>
          </w:p>
          <w:tbl>
            <w:tblPr>
              <w:tblStyle w:val="afc"/>
              <w:tblW w:w="8203" w:type="dxa"/>
              <w:jc w:val="center"/>
              <w:tblLayout w:type="fixed"/>
              <w:tblLook w:val="04A0" w:firstRow="1" w:lastRow="0" w:firstColumn="1" w:lastColumn="0" w:noHBand="0" w:noVBand="1"/>
            </w:tblPr>
            <w:tblGrid>
              <w:gridCol w:w="1381"/>
              <w:gridCol w:w="1382"/>
              <w:gridCol w:w="1439"/>
              <w:gridCol w:w="1237"/>
              <w:gridCol w:w="1382"/>
              <w:gridCol w:w="1382"/>
            </w:tblGrid>
            <w:tr w:rsidR="00987B06" w:rsidRPr="00987B06" w14:paraId="2AE3841B" w14:textId="77777777">
              <w:trPr>
                <w:jc w:val="center"/>
              </w:trPr>
              <w:tc>
                <w:tcPr>
                  <w:tcW w:w="1381" w:type="dxa"/>
                  <w:vAlign w:val="center"/>
                </w:tcPr>
                <w:p w14:paraId="37A2EE1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用水项目</w:t>
                  </w:r>
                </w:p>
              </w:tc>
              <w:tc>
                <w:tcPr>
                  <w:tcW w:w="1382" w:type="dxa"/>
                  <w:vAlign w:val="center"/>
                </w:tcPr>
                <w:p w14:paraId="00942599"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使用数量</w:t>
                  </w:r>
                </w:p>
              </w:tc>
              <w:tc>
                <w:tcPr>
                  <w:tcW w:w="1439" w:type="dxa"/>
                  <w:vAlign w:val="center"/>
                </w:tcPr>
                <w:p w14:paraId="4E731820"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用水指标</w:t>
                  </w:r>
                </w:p>
              </w:tc>
              <w:tc>
                <w:tcPr>
                  <w:tcW w:w="1237" w:type="dxa"/>
                  <w:vAlign w:val="center"/>
                </w:tcPr>
                <w:p w14:paraId="307170A6"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日用水量</w:t>
                  </w:r>
                </w:p>
              </w:tc>
              <w:tc>
                <w:tcPr>
                  <w:tcW w:w="1382" w:type="dxa"/>
                  <w:vAlign w:val="center"/>
                </w:tcPr>
                <w:p w14:paraId="0AFB5A4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损耗量</w:t>
                  </w:r>
                </w:p>
              </w:tc>
              <w:tc>
                <w:tcPr>
                  <w:tcW w:w="1382" w:type="dxa"/>
                  <w:vAlign w:val="center"/>
                </w:tcPr>
                <w:p w14:paraId="67C27A87"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排水量</w:t>
                  </w:r>
                </w:p>
              </w:tc>
            </w:tr>
            <w:tr w:rsidR="00987B06" w:rsidRPr="00987B06" w14:paraId="0ED9A354" w14:textId="77777777">
              <w:trPr>
                <w:jc w:val="center"/>
              </w:trPr>
              <w:tc>
                <w:tcPr>
                  <w:tcW w:w="1381" w:type="dxa"/>
                  <w:vAlign w:val="center"/>
                </w:tcPr>
                <w:p w14:paraId="754FCB55"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站区员工</w:t>
                  </w:r>
                </w:p>
              </w:tc>
              <w:tc>
                <w:tcPr>
                  <w:tcW w:w="1382" w:type="dxa"/>
                  <w:vAlign w:val="center"/>
                </w:tcPr>
                <w:p w14:paraId="11387FAE"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12</w:t>
                  </w:r>
                  <w:r w:rsidRPr="00987B06">
                    <w:rPr>
                      <w:rFonts w:hint="eastAsia"/>
                      <w:kern w:val="0"/>
                      <w:sz w:val="21"/>
                      <w:szCs w:val="21"/>
                    </w:rPr>
                    <w:t>人</w:t>
                  </w:r>
                </w:p>
              </w:tc>
              <w:tc>
                <w:tcPr>
                  <w:tcW w:w="1439" w:type="dxa"/>
                  <w:vAlign w:val="center"/>
                </w:tcPr>
                <w:p w14:paraId="3F86FD2B"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5</w:t>
                  </w:r>
                  <w:r w:rsidRPr="00987B06">
                    <w:rPr>
                      <w:kern w:val="0"/>
                      <w:sz w:val="21"/>
                      <w:szCs w:val="21"/>
                    </w:rPr>
                    <w:t>0L/</w:t>
                  </w:r>
                  <w:r w:rsidRPr="00987B06">
                    <w:rPr>
                      <w:rFonts w:hAnsi="宋体"/>
                      <w:kern w:val="0"/>
                      <w:sz w:val="21"/>
                      <w:szCs w:val="21"/>
                    </w:rPr>
                    <w:t>（人</w:t>
                  </w:r>
                  <w:r w:rsidRPr="00987B06">
                    <w:rPr>
                      <w:kern w:val="0"/>
                      <w:sz w:val="21"/>
                      <w:szCs w:val="21"/>
                    </w:rPr>
                    <w:t>·d</w:t>
                  </w:r>
                  <w:r w:rsidRPr="00987B06">
                    <w:rPr>
                      <w:rFonts w:hAnsi="宋体"/>
                      <w:kern w:val="0"/>
                      <w:sz w:val="21"/>
                      <w:szCs w:val="21"/>
                    </w:rPr>
                    <w:t>）</w:t>
                  </w:r>
                </w:p>
              </w:tc>
              <w:tc>
                <w:tcPr>
                  <w:tcW w:w="1237" w:type="dxa"/>
                  <w:vAlign w:val="center"/>
                </w:tcPr>
                <w:p w14:paraId="38AB34FC"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0.6</w:t>
                  </w:r>
                </w:p>
              </w:tc>
              <w:tc>
                <w:tcPr>
                  <w:tcW w:w="1382" w:type="dxa"/>
                  <w:vAlign w:val="center"/>
                </w:tcPr>
                <w:p w14:paraId="1B1C83A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0.12</w:t>
                  </w:r>
                </w:p>
              </w:tc>
              <w:tc>
                <w:tcPr>
                  <w:tcW w:w="1382" w:type="dxa"/>
                  <w:vAlign w:val="center"/>
                </w:tcPr>
                <w:p w14:paraId="2FF2C0C2"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0.48</w:t>
                  </w:r>
                </w:p>
              </w:tc>
            </w:tr>
            <w:tr w:rsidR="00987B06" w:rsidRPr="00987B06" w14:paraId="1E65AA2C" w14:textId="77777777">
              <w:trPr>
                <w:jc w:val="center"/>
              </w:trPr>
              <w:tc>
                <w:tcPr>
                  <w:tcW w:w="1381" w:type="dxa"/>
                  <w:vAlign w:val="center"/>
                </w:tcPr>
                <w:p w14:paraId="4E5B809E"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流动人员</w:t>
                  </w:r>
                </w:p>
              </w:tc>
              <w:tc>
                <w:tcPr>
                  <w:tcW w:w="1382" w:type="dxa"/>
                  <w:vAlign w:val="center"/>
                </w:tcPr>
                <w:p w14:paraId="27620298"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200</w:t>
                  </w:r>
                  <w:r w:rsidRPr="00987B06">
                    <w:rPr>
                      <w:rFonts w:hAnsi="宋体"/>
                      <w:kern w:val="0"/>
                      <w:sz w:val="21"/>
                      <w:szCs w:val="21"/>
                    </w:rPr>
                    <w:t>人</w:t>
                  </w:r>
                  <w:r w:rsidRPr="00987B06">
                    <w:rPr>
                      <w:rFonts w:ascii="宋体" w:hAnsi="宋体" w:hint="eastAsia"/>
                      <w:kern w:val="0"/>
                      <w:sz w:val="21"/>
                      <w:szCs w:val="21"/>
                    </w:rPr>
                    <w:t>·</w:t>
                  </w:r>
                  <w:r w:rsidRPr="00987B06">
                    <w:rPr>
                      <w:rFonts w:hAnsi="宋体"/>
                      <w:kern w:val="0"/>
                      <w:sz w:val="21"/>
                      <w:szCs w:val="21"/>
                    </w:rPr>
                    <w:t>次</w:t>
                  </w:r>
                  <w:r w:rsidRPr="00987B06">
                    <w:rPr>
                      <w:kern w:val="0"/>
                      <w:sz w:val="21"/>
                      <w:szCs w:val="21"/>
                    </w:rPr>
                    <w:t>/d</w:t>
                  </w:r>
                </w:p>
              </w:tc>
              <w:tc>
                <w:tcPr>
                  <w:tcW w:w="1439" w:type="dxa"/>
                  <w:vAlign w:val="center"/>
                </w:tcPr>
                <w:p w14:paraId="760A48D9"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5</w:t>
                  </w:r>
                  <w:r w:rsidRPr="00987B06">
                    <w:rPr>
                      <w:kern w:val="0"/>
                      <w:sz w:val="21"/>
                      <w:szCs w:val="21"/>
                    </w:rPr>
                    <w:t>L/</w:t>
                  </w:r>
                  <w:r w:rsidRPr="00987B06">
                    <w:rPr>
                      <w:rFonts w:hAnsi="宋体"/>
                      <w:kern w:val="0"/>
                      <w:sz w:val="21"/>
                      <w:szCs w:val="21"/>
                    </w:rPr>
                    <w:t>（人</w:t>
                  </w:r>
                  <w:r w:rsidRPr="00987B06">
                    <w:rPr>
                      <w:kern w:val="0"/>
                      <w:sz w:val="21"/>
                      <w:szCs w:val="21"/>
                    </w:rPr>
                    <w:t>·d</w:t>
                  </w:r>
                  <w:r w:rsidRPr="00987B06">
                    <w:rPr>
                      <w:rFonts w:hAnsi="宋体"/>
                      <w:kern w:val="0"/>
                      <w:sz w:val="21"/>
                      <w:szCs w:val="21"/>
                    </w:rPr>
                    <w:t>）</w:t>
                  </w:r>
                </w:p>
              </w:tc>
              <w:tc>
                <w:tcPr>
                  <w:tcW w:w="1237" w:type="dxa"/>
                  <w:vAlign w:val="center"/>
                </w:tcPr>
                <w:p w14:paraId="03999F8D"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1.0</w:t>
                  </w:r>
                </w:p>
              </w:tc>
              <w:tc>
                <w:tcPr>
                  <w:tcW w:w="1382" w:type="dxa"/>
                  <w:vAlign w:val="center"/>
                </w:tcPr>
                <w:p w14:paraId="378A9B4C"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0.2</w:t>
                  </w:r>
                </w:p>
              </w:tc>
              <w:tc>
                <w:tcPr>
                  <w:tcW w:w="1382" w:type="dxa"/>
                  <w:vAlign w:val="center"/>
                </w:tcPr>
                <w:p w14:paraId="5B74797D"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0.8</w:t>
                  </w:r>
                </w:p>
              </w:tc>
            </w:tr>
            <w:tr w:rsidR="00987B06" w:rsidRPr="00987B06" w14:paraId="760405E5" w14:textId="77777777">
              <w:trPr>
                <w:jc w:val="center"/>
              </w:trPr>
              <w:tc>
                <w:tcPr>
                  <w:tcW w:w="1381" w:type="dxa"/>
                  <w:vAlign w:val="center"/>
                </w:tcPr>
                <w:p w14:paraId="3D3E13D4"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绿化用水</w:t>
                  </w:r>
                </w:p>
              </w:tc>
              <w:tc>
                <w:tcPr>
                  <w:tcW w:w="1382" w:type="dxa"/>
                  <w:vAlign w:val="center"/>
                </w:tcPr>
                <w:p w14:paraId="118B8E8D"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50</w:t>
                  </w:r>
                  <w:r w:rsidRPr="00987B06">
                    <w:rPr>
                      <w:kern w:val="0"/>
                      <w:sz w:val="21"/>
                      <w:szCs w:val="21"/>
                    </w:rPr>
                    <w:t>m</w:t>
                  </w:r>
                  <w:r w:rsidRPr="00987B06">
                    <w:rPr>
                      <w:kern w:val="0"/>
                      <w:sz w:val="21"/>
                      <w:szCs w:val="21"/>
                      <w:vertAlign w:val="superscript"/>
                    </w:rPr>
                    <w:t>2</w:t>
                  </w:r>
                </w:p>
              </w:tc>
              <w:tc>
                <w:tcPr>
                  <w:tcW w:w="1439" w:type="dxa"/>
                  <w:vAlign w:val="center"/>
                </w:tcPr>
                <w:p w14:paraId="31E8653B" w14:textId="77777777" w:rsidR="005E75FE" w:rsidRPr="00987B06" w:rsidRDefault="00A03FA1">
                  <w:pPr>
                    <w:spacing w:line="240" w:lineRule="auto"/>
                    <w:ind w:firstLineChars="0" w:firstLine="0"/>
                    <w:jc w:val="center"/>
                    <w:rPr>
                      <w:kern w:val="0"/>
                      <w:sz w:val="21"/>
                      <w:szCs w:val="21"/>
                    </w:rPr>
                  </w:pPr>
                  <w:r w:rsidRPr="00987B06">
                    <w:rPr>
                      <w:kern w:val="0"/>
                      <w:sz w:val="21"/>
                      <w:szCs w:val="21"/>
                    </w:rPr>
                    <w:t>2.0L/(m</w:t>
                  </w:r>
                  <w:r w:rsidRPr="00987B06">
                    <w:rPr>
                      <w:kern w:val="0"/>
                      <w:sz w:val="21"/>
                      <w:szCs w:val="21"/>
                      <w:vertAlign w:val="superscript"/>
                    </w:rPr>
                    <w:t>2</w:t>
                  </w:r>
                  <w:r w:rsidRPr="00987B06">
                    <w:rPr>
                      <w:kern w:val="0"/>
                      <w:sz w:val="21"/>
                      <w:szCs w:val="21"/>
                    </w:rPr>
                    <w:t>·</w:t>
                  </w:r>
                  <w:r w:rsidRPr="00987B06">
                    <w:rPr>
                      <w:rFonts w:hint="eastAsia"/>
                      <w:kern w:val="0"/>
                      <w:sz w:val="21"/>
                      <w:szCs w:val="21"/>
                    </w:rPr>
                    <w:t>次</w:t>
                  </w:r>
                  <w:r w:rsidRPr="00987B06">
                    <w:rPr>
                      <w:kern w:val="0"/>
                      <w:sz w:val="21"/>
                      <w:szCs w:val="21"/>
                    </w:rPr>
                    <w:t>)</w:t>
                  </w:r>
                </w:p>
              </w:tc>
              <w:tc>
                <w:tcPr>
                  <w:tcW w:w="1237" w:type="dxa"/>
                  <w:vAlign w:val="center"/>
                </w:tcPr>
                <w:p w14:paraId="3B805024"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0.033</w:t>
                  </w:r>
                </w:p>
              </w:tc>
              <w:tc>
                <w:tcPr>
                  <w:tcW w:w="1382" w:type="dxa"/>
                  <w:vAlign w:val="center"/>
                </w:tcPr>
                <w:p w14:paraId="448F4866"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0.033</w:t>
                  </w:r>
                </w:p>
              </w:tc>
              <w:tc>
                <w:tcPr>
                  <w:tcW w:w="1382" w:type="dxa"/>
                  <w:vAlign w:val="center"/>
                </w:tcPr>
                <w:p w14:paraId="47D94A4B"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w:t>
                  </w:r>
                </w:p>
              </w:tc>
            </w:tr>
            <w:tr w:rsidR="00987B06" w:rsidRPr="00987B06" w14:paraId="3F002AF8" w14:textId="77777777">
              <w:trPr>
                <w:jc w:val="center"/>
              </w:trPr>
              <w:tc>
                <w:tcPr>
                  <w:tcW w:w="1381" w:type="dxa"/>
                  <w:vAlign w:val="center"/>
                </w:tcPr>
                <w:p w14:paraId="13631C8D"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洗车用水</w:t>
                  </w:r>
                </w:p>
              </w:tc>
              <w:tc>
                <w:tcPr>
                  <w:tcW w:w="1382" w:type="dxa"/>
                  <w:vAlign w:val="center"/>
                </w:tcPr>
                <w:p w14:paraId="5C4B1886"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20</w:t>
                  </w:r>
                  <w:r w:rsidRPr="00987B06">
                    <w:rPr>
                      <w:rFonts w:hint="eastAsia"/>
                      <w:kern w:val="0"/>
                      <w:sz w:val="21"/>
                      <w:szCs w:val="21"/>
                    </w:rPr>
                    <w:t>辆</w:t>
                  </w:r>
                </w:p>
              </w:tc>
              <w:tc>
                <w:tcPr>
                  <w:tcW w:w="1439" w:type="dxa"/>
                  <w:vAlign w:val="center"/>
                </w:tcPr>
                <w:p w14:paraId="47F8BB9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90L/</w:t>
                  </w:r>
                  <w:r w:rsidRPr="00987B06">
                    <w:rPr>
                      <w:rFonts w:hint="eastAsia"/>
                      <w:kern w:val="0"/>
                      <w:sz w:val="21"/>
                      <w:szCs w:val="21"/>
                    </w:rPr>
                    <w:t>车•次</w:t>
                  </w:r>
                </w:p>
              </w:tc>
              <w:tc>
                <w:tcPr>
                  <w:tcW w:w="1237" w:type="dxa"/>
                  <w:vAlign w:val="center"/>
                </w:tcPr>
                <w:p w14:paraId="2C40C9A6"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0.18</w:t>
                  </w:r>
                </w:p>
              </w:tc>
              <w:tc>
                <w:tcPr>
                  <w:tcW w:w="1382" w:type="dxa"/>
                  <w:vAlign w:val="center"/>
                </w:tcPr>
                <w:p w14:paraId="4C84B79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0.18</w:t>
                  </w:r>
                </w:p>
              </w:tc>
              <w:tc>
                <w:tcPr>
                  <w:tcW w:w="1382" w:type="dxa"/>
                  <w:vAlign w:val="center"/>
                </w:tcPr>
                <w:p w14:paraId="1A836D2E"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w:t>
                  </w:r>
                </w:p>
              </w:tc>
            </w:tr>
            <w:tr w:rsidR="00987B06" w:rsidRPr="00987B06" w14:paraId="7A210D34" w14:textId="77777777">
              <w:trPr>
                <w:jc w:val="center"/>
              </w:trPr>
              <w:tc>
                <w:tcPr>
                  <w:tcW w:w="4202" w:type="dxa"/>
                  <w:gridSpan w:val="3"/>
                  <w:vAlign w:val="center"/>
                </w:tcPr>
                <w:p w14:paraId="047D3AD9"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合计</w:t>
                  </w:r>
                </w:p>
              </w:tc>
              <w:tc>
                <w:tcPr>
                  <w:tcW w:w="1237" w:type="dxa"/>
                  <w:vAlign w:val="center"/>
                </w:tcPr>
                <w:p w14:paraId="534746A3"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1.813</w:t>
                  </w:r>
                </w:p>
              </w:tc>
              <w:tc>
                <w:tcPr>
                  <w:tcW w:w="1382" w:type="dxa"/>
                  <w:vAlign w:val="center"/>
                </w:tcPr>
                <w:p w14:paraId="706DB0B5"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0.533</w:t>
                  </w:r>
                </w:p>
              </w:tc>
              <w:tc>
                <w:tcPr>
                  <w:tcW w:w="1382" w:type="dxa"/>
                  <w:vAlign w:val="center"/>
                </w:tcPr>
                <w:p w14:paraId="3B20F342"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1.28</w:t>
                  </w:r>
                </w:p>
              </w:tc>
            </w:tr>
          </w:tbl>
          <w:p w14:paraId="6104891D" w14:textId="77777777" w:rsidR="005E75FE" w:rsidRPr="00987B06" w:rsidRDefault="00A03FA1">
            <w:pPr>
              <w:spacing w:line="240" w:lineRule="auto"/>
              <w:ind w:firstLineChars="0" w:firstLine="0"/>
              <w:jc w:val="center"/>
            </w:pPr>
            <w:r w:rsidRPr="00987B06">
              <w:object w:dxaOrig="6420" w:dyaOrig="3300" w14:anchorId="38976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75pt;height:165pt" o:ole="">
                  <v:imagedata r:id="rId15" o:title=""/>
                </v:shape>
                <o:OLEObject Type="Embed" ProgID="Visio.Drawing.11" ShapeID="_x0000_i1025" DrawAspect="Content" ObjectID="_1648538857" r:id="rId16"/>
              </w:object>
            </w:r>
          </w:p>
          <w:p w14:paraId="060CF5E1" w14:textId="77777777" w:rsidR="005E75FE" w:rsidRPr="00987B06" w:rsidRDefault="00A03FA1">
            <w:pPr>
              <w:spacing w:line="240" w:lineRule="auto"/>
              <w:ind w:firstLineChars="0" w:firstLine="0"/>
              <w:jc w:val="center"/>
              <w:rPr>
                <w:b/>
                <w:kern w:val="0"/>
              </w:rPr>
            </w:pPr>
            <w:r w:rsidRPr="00987B06">
              <w:rPr>
                <w:rFonts w:hint="eastAsia"/>
                <w:b/>
                <w:kern w:val="0"/>
                <w:sz w:val="21"/>
                <w:szCs w:val="21"/>
              </w:rPr>
              <w:t>图</w:t>
            </w:r>
            <w:r w:rsidRPr="00987B06">
              <w:rPr>
                <w:rFonts w:hint="eastAsia"/>
                <w:b/>
                <w:kern w:val="0"/>
                <w:sz w:val="21"/>
                <w:szCs w:val="21"/>
              </w:rPr>
              <w:t xml:space="preserve">1-1  </w:t>
            </w:r>
            <w:r w:rsidRPr="00987B06">
              <w:rPr>
                <w:rFonts w:hint="eastAsia"/>
                <w:b/>
                <w:kern w:val="0"/>
                <w:sz w:val="21"/>
                <w:szCs w:val="21"/>
              </w:rPr>
              <w:t>项目水平衡图</w:t>
            </w:r>
            <w:r w:rsidRPr="00987B06">
              <w:rPr>
                <w:rFonts w:hint="eastAsia"/>
                <w:b/>
                <w:kern w:val="0"/>
                <w:sz w:val="21"/>
                <w:szCs w:val="21"/>
              </w:rPr>
              <w:t xml:space="preserve">   </w:t>
            </w:r>
            <w:r w:rsidRPr="00987B06">
              <w:rPr>
                <w:rFonts w:hint="eastAsia"/>
                <w:b/>
                <w:kern w:val="0"/>
                <w:sz w:val="21"/>
                <w:szCs w:val="21"/>
              </w:rPr>
              <w:t>单位：</w:t>
            </w:r>
            <w:r w:rsidRPr="00987B06">
              <w:rPr>
                <w:rFonts w:hint="eastAsia"/>
                <w:b/>
                <w:kern w:val="0"/>
                <w:sz w:val="21"/>
                <w:szCs w:val="21"/>
              </w:rPr>
              <w:t>m</w:t>
            </w:r>
            <w:r w:rsidRPr="00987B06">
              <w:rPr>
                <w:rFonts w:hint="eastAsia"/>
                <w:b/>
                <w:kern w:val="0"/>
                <w:sz w:val="21"/>
                <w:szCs w:val="21"/>
                <w:vertAlign w:val="superscript"/>
              </w:rPr>
              <w:t>3</w:t>
            </w:r>
            <w:r w:rsidRPr="00987B06">
              <w:rPr>
                <w:rFonts w:hint="eastAsia"/>
                <w:b/>
                <w:kern w:val="0"/>
                <w:sz w:val="21"/>
                <w:szCs w:val="21"/>
              </w:rPr>
              <w:t>/d</w:t>
            </w:r>
          </w:p>
          <w:p w14:paraId="3A417222" w14:textId="77777777" w:rsidR="005E75FE" w:rsidRPr="00987B06" w:rsidRDefault="00A03FA1">
            <w:pPr>
              <w:ind w:firstLine="480"/>
              <w:rPr>
                <w:kern w:val="0"/>
              </w:rPr>
            </w:pPr>
            <w:r w:rsidRPr="00987B06">
              <w:rPr>
                <w:rFonts w:hint="eastAsia"/>
                <w:kern w:val="0"/>
              </w:rPr>
              <w:t>③</w:t>
            </w:r>
            <w:r w:rsidRPr="00987B06">
              <w:rPr>
                <w:kern w:val="0"/>
              </w:rPr>
              <w:t>采暖</w:t>
            </w:r>
            <w:r w:rsidRPr="00987B06">
              <w:rPr>
                <w:rFonts w:hint="eastAsia"/>
                <w:kern w:val="0"/>
              </w:rPr>
              <w:t>制冷</w:t>
            </w:r>
          </w:p>
          <w:p w14:paraId="7BC4616F" w14:textId="77777777" w:rsidR="005E75FE" w:rsidRPr="00987B06" w:rsidRDefault="00A03FA1">
            <w:pPr>
              <w:ind w:firstLine="480"/>
              <w:rPr>
                <w:kern w:val="0"/>
              </w:rPr>
            </w:pPr>
            <w:r w:rsidRPr="00987B06">
              <w:rPr>
                <w:kern w:val="0"/>
              </w:rPr>
              <w:t>站房采用分体式空调来满足冬季的供热</w:t>
            </w:r>
            <w:r w:rsidRPr="00987B06">
              <w:rPr>
                <w:rFonts w:hint="eastAsia"/>
                <w:kern w:val="0"/>
              </w:rPr>
              <w:t>，夏季制冷的</w:t>
            </w:r>
            <w:r w:rsidRPr="00987B06">
              <w:rPr>
                <w:kern w:val="0"/>
              </w:rPr>
              <w:t>要求。</w:t>
            </w:r>
          </w:p>
          <w:p w14:paraId="37DACC6C" w14:textId="77777777" w:rsidR="005E75FE" w:rsidRPr="00987B06" w:rsidRDefault="00A03FA1">
            <w:pPr>
              <w:ind w:firstLine="480"/>
              <w:rPr>
                <w:kern w:val="0"/>
              </w:rPr>
            </w:pPr>
            <w:r w:rsidRPr="00987B06">
              <w:rPr>
                <w:rFonts w:hint="eastAsia"/>
                <w:kern w:val="0"/>
              </w:rPr>
              <w:t>④</w:t>
            </w:r>
            <w:r w:rsidRPr="00987B06">
              <w:rPr>
                <w:kern w:val="0"/>
              </w:rPr>
              <w:t>通风</w:t>
            </w:r>
          </w:p>
          <w:p w14:paraId="5FE110B1" w14:textId="77777777" w:rsidR="005E75FE" w:rsidRPr="00987B06" w:rsidRDefault="00A03FA1">
            <w:pPr>
              <w:ind w:firstLine="480"/>
              <w:rPr>
                <w:kern w:val="0"/>
              </w:rPr>
            </w:pPr>
            <w:r w:rsidRPr="00987B06">
              <w:rPr>
                <w:kern w:val="0"/>
              </w:rPr>
              <w:t>工艺装置区：敞开式设置，采用自然通风；站房内各房间采用门窗自然通风换气。</w:t>
            </w:r>
          </w:p>
          <w:p w14:paraId="584A3EC0" w14:textId="77777777" w:rsidR="005E75FE" w:rsidRPr="00987B06" w:rsidRDefault="00A03FA1">
            <w:pPr>
              <w:ind w:firstLine="480"/>
              <w:rPr>
                <w:kern w:val="0"/>
              </w:rPr>
            </w:pPr>
            <w:r w:rsidRPr="00987B06">
              <w:rPr>
                <w:rFonts w:hint="eastAsia"/>
                <w:kern w:val="0"/>
              </w:rPr>
              <w:t>⑤消防</w:t>
            </w:r>
          </w:p>
          <w:p w14:paraId="33562D88" w14:textId="77777777" w:rsidR="005E75FE" w:rsidRPr="00987B06" w:rsidRDefault="00A03FA1">
            <w:pPr>
              <w:autoSpaceDE w:val="0"/>
              <w:autoSpaceDN w:val="0"/>
              <w:adjustRightInd w:val="0"/>
              <w:ind w:firstLine="480"/>
              <w:jc w:val="left"/>
              <w:rPr>
                <w:kern w:val="0"/>
              </w:rPr>
            </w:pPr>
            <w:r w:rsidRPr="00987B06">
              <w:rPr>
                <w:rFonts w:ascii="宋体" w:hAnsi="宋体" w:cs="宋体" w:hint="eastAsia"/>
                <w:kern w:val="0"/>
              </w:rPr>
              <w:t>a、</w:t>
            </w:r>
            <w:r w:rsidRPr="00987B06">
              <w:rPr>
                <w:kern w:val="0"/>
              </w:rPr>
              <w:t>根据相邻建</w:t>
            </w:r>
            <w:r w:rsidRPr="00987B06">
              <w:rPr>
                <w:rFonts w:eastAsia="TimesNewRomanPSMT"/>
                <w:kern w:val="0"/>
              </w:rPr>
              <w:t>(</w:t>
            </w:r>
            <w:r w:rsidRPr="00987B06">
              <w:rPr>
                <w:kern w:val="0"/>
              </w:rPr>
              <w:t>构</w:t>
            </w:r>
            <w:r w:rsidRPr="00987B06">
              <w:rPr>
                <w:rFonts w:eastAsia="TimesNewRomanPSMT"/>
                <w:kern w:val="0"/>
              </w:rPr>
              <w:t>)</w:t>
            </w:r>
            <w:r w:rsidRPr="00987B06">
              <w:rPr>
                <w:kern w:val="0"/>
              </w:rPr>
              <w:t>筑物特点，结合地形、风向等因素布置储罐等危险源设备，远离人口密集区，远离明火场所。</w:t>
            </w:r>
          </w:p>
          <w:p w14:paraId="0C1D95D2" w14:textId="77777777" w:rsidR="005E75FE" w:rsidRPr="00987B06" w:rsidRDefault="00A03FA1">
            <w:pPr>
              <w:autoSpaceDE w:val="0"/>
              <w:autoSpaceDN w:val="0"/>
              <w:adjustRightInd w:val="0"/>
              <w:ind w:firstLine="480"/>
              <w:jc w:val="left"/>
              <w:rPr>
                <w:kern w:val="0"/>
              </w:rPr>
            </w:pPr>
            <w:r w:rsidRPr="00987B06">
              <w:rPr>
                <w:rFonts w:hAnsi="宋体" w:hint="eastAsia"/>
                <w:kern w:val="0"/>
              </w:rPr>
              <w:t>b</w:t>
            </w:r>
            <w:r w:rsidRPr="00987B06">
              <w:rPr>
                <w:rFonts w:hAnsi="宋体" w:hint="eastAsia"/>
                <w:kern w:val="0"/>
              </w:rPr>
              <w:t>、</w:t>
            </w:r>
            <w:r w:rsidRPr="00987B06">
              <w:rPr>
                <w:kern w:val="0"/>
              </w:rPr>
              <w:t>站内各设施之间防火间距严格按照相关规范确定。站内各工艺设施之间的防火间距均满足相关标准和规范。站区布置满足《汽车加油加气站设计与施工规范》（</w:t>
            </w:r>
            <w:r w:rsidRPr="00987B06">
              <w:rPr>
                <w:rFonts w:eastAsia="TimesNewRomanPSMT"/>
                <w:kern w:val="0"/>
              </w:rPr>
              <w:t>GB500160-2012</w:t>
            </w:r>
            <w:r w:rsidRPr="00987B06">
              <w:rPr>
                <w:kern w:val="0"/>
              </w:rPr>
              <w:t>，</w:t>
            </w:r>
            <w:r w:rsidRPr="00987B06">
              <w:rPr>
                <w:rFonts w:eastAsia="TimesNewRomanPSMT"/>
                <w:kern w:val="0"/>
              </w:rPr>
              <w:t xml:space="preserve">2014 </w:t>
            </w:r>
            <w:r w:rsidRPr="00987B06">
              <w:rPr>
                <w:kern w:val="0"/>
              </w:rPr>
              <w:t>年版）的防火间距要求。</w:t>
            </w:r>
          </w:p>
          <w:p w14:paraId="660963D7" w14:textId="77777777" w:rsidR="005E75FE" w:rsidRPr="00987B06" w:rsidRDefault="00A03FA1">
            <w:pPr>
              <w:autoSpaceDE w:val="0"/>
              <w:autoSpaceDN w:val="0"/>
              <w:adjustRightInd w:val="0"/>
              <w:ind w:firstLine="480"/>
              <w:jc w:val="left"/>
              <w:rPr>
                <w:kern w:val="0"/>
              </w:rPr>
            </w:pPr>
            <w:r w:rsidRPr="00987B06">
              <w:rPr>
                <w:rFonts w:hAnsi="宋体" w:hint="eastAsia"/>
                <w:kern w:val="0"/>
              </w:rPr>
              <w:t>c</w:t>
            </w:r>
            <w:r w:rsidRPr="00987B06">
              <w:rPr>
                <w:rFonts w:hAnsi="宋体" w:hint="eastAsia"/>
                <w:kern w:val="0"/>
              </w:rPr>
              <w:t>、</w:t>
            </w:r>
            <w:r w:rsidRPr="00987B06">
              <w:rPr>
                <w:kern w:val="0"/>
              </w:rPr>
              <w:t>出入口分开设置站区出入口分开设置，方便消防及加油车辆的出入。</w:t>
            </w:r>
          </w:p>
          <w:p w14:paraId="1148250C" w14:textId="77777777" w:rsidR="005E75FE" w:rsidRPr="00987B06" w:rsidRDefault="00A03FA1">
            <w:pPr>
              <w:autoSpaceDE w:val="0"/>
              <w:autoSpaceDN w:val="0"/>
              <w:adjustRightInd w:val="0"/>
              <w:ind w:firstLine="480"/>
              <w:jc w:val="left"/>
              <w:rPr>
                <w:kern w:val="0"/>
              </w:rPr>
            </w:pPr>
            <w:r w:rsidRPr="00987B06">
              <w:rPr>
                <w:rFonts w:hAnsi="宋体" w:hint="eastAsia"/>
                <w:kern w:val="0"/>
              </w:rPr>
              <w:t>d</w:t>
            </w:r>
            <w:r w:rsidRPr="00987B06">
              <w:rPr>
                <w:rFonts w:hAnsi="宋体" w:hint="eastAsia"/>
                <w:kern w:val="0"/>
              </w:rPr>
              <w:t>、</w:t>
            </w:r>
            <w:r w:rsidRPr="00987B06">
              <w:rPr>
                <w:kern w:val="0"/>
              </w:rPr>
              <w:t>装置露天化、敞棚化汽油泄漏后油气扩散迅速，与空气混合后容易形成爆炸混合物。密闭房间内部易积聚气体，易引发火灾爆炸事故。本工程在设计时充分考虑了装置露天化、敞棚化，如储罐区采用露天化布置，加油区是经常性工作场所，采用四周完全敞开的罩棚。</w:t>
            </w:r>
          </w:p>
          <w:p w14:paraId="17C1ED17" w14:textId="77777777" w:rsidR="005E75FE" w:rsidRPr="00987B06" w:rsidRDefault="00A03FA1">
            <w:pPr>
              <w:autoSpaceDE w:val="0"/>
              <w:autoSpaceDN w:val="0"/>
              <w:adjustRightInd w:val="0"/>
              <w:ind w:firstLine="480"/>
              <w:jc w:val="left"/>
              <w:rPr>
                <w:kern w:val="0"/>
              </w:rPr>
            </w:pPr>
            <w:r w:rsidRPr="00987B06">
              <w:rPr>
                <w:rFonts w:hAnsi="宋体" w:hint="eastAsia"/>
                <w:kern w:val="0"/>
              </w:rPr>
              <w:t>e</w:t>
            </w:r>
            <w:r w:rsidRPr="00987B06">
              <w:rPr>
                <w:rFonts w:hAnsi="宋体" w:hint="eastAsia"/>
                <w:kern w:val="0"/>
              </w:rPr>
              <w:t>、</w:t>
            </w:r>
            <w:r w:rsidRPr="00987B06">
              <w:rPr>
                <w:kern w:val="0"/>
              </w:rPr>
              <w:t>加油站消防箱放置</w:t>
            </w:r>
            <w:r w:rsidRPr="00987B06">
              <w:rPr>
                <w:kern w:val="0"/>
              </w:rPr>
              <w:t>2</w:t>
            </w:r>
            <w:r w:rsidRPr="00987B06">
              <w:rPr>
                <w:kern w:val="0"/>
              </w:rPr>
              <w:t>具</w:t>
            </w:r>
            <w:r w:rsidRPr="00987B06">
              <w:rPr>
                <w:kern w:val="0"/>
              </w:rPr>
              <w:t>35kg</w:t>
            </w:r>
            <w:r w:rsidRPr="00987B06">
              <w:rPr>
                <w:kern w:val="0"/>
              </w:rPr>
              <w:t>推车式干粉灭火器，</w:t>
            </w:r>
            <w:r w:rsidRPr="00987B06">
              <w:rPr>
                <w:kern w:val="0"/>
              </w:rPr>
              <w:t>2</w:t>
            </w:r>
            <w:r w:rsidRPr="00987B06">
              <w:rPr>
                <w:kern w:val="0"/>
              </w:rPr>
              <w:t>具</w:t>
            </w:r>
            <w:r w:rsidRPr="00987B06">
              <w:rPr>
                <w:kern w:val="0"/>
              </w:rPr>
              <w:t>8kg</w:t>
            </w:r>
            <w:r w:rsidRPr="00987B06">
              <w:rPr>
                <w:kern w:val="0"/>
              </w:rPr>
              <w:t>手提式干粉灭火器；加油区放</w:t>
            </w:r>
            <w:r w:rsidRPr="00987B06">
              <w:rPr>
                <w:rFonts w:hAnsi="宋体"/>
                <w:kern w:val="0"/>
              </w:rPr>
              <w:t>置</w:t>
            </w:r>
            <w:r w:rsidRPr="00987B06">
              <w:rPr>
                <w:kern w:val="0"/>
              </w:rPr>
              <w:t>3</w:t>
            </w:r>
            <w:r w:rsidRPr="00987B06">
              <w:rPr>
                <w:rFonts w:hAnsi="宋体"/>
                <w:kern w:val="0"/>
              </w:rPr>
              <w:t>具</w:t>
            </w:r>
            <w:r w:rsidRPr="00987B06">
              <w:rPr>
                <w:rFonts w:hint="eastAsia"/>
                <w:kern w:val="0"/>
              </w:rPr>
              <w:t>8</w:t>
            </w:r>
            <w:r w:rsidRPr="00987B06">
              <w:rPr>
                <w:kern w:val="0"/>
              </w:rPr>
              <w:t>kg</w:t>
            </w:r>
            <w:r w:rsidRPr="00987B06">
              <w:rPr>
                <w:rFonts w:hAnsi="宋体"/>
                <w:kern w:val="0"/>
              </w:rPr>
              <w:t>手提式干粉灭火器，办公室放置</w:t>
            </w:r>
            <w:r w:rsidRPr="00987B06">
              <w:rPr>
                <w:kern w:val="0"/>
              </w:rPr>
              <w:t>1</w:t>
            </w:r>
            <w:r w:rsidRPr="00987B06">
              <w:rPr>
                <w:rFonts w:hAnsi="宋体"/>
                <w:kern w:val="0"/>
              </w:rPr>
              <w:t>具</w:t>
            </w:r>
            <w:r w:rsidRPr="00987B06">
              <w:rPr>
                <w:rFonts w:hint="eastAsia"/>
                <w:kern w:val="0"/>
              </w:rPr>
              <w:t>8</w:t>
            </w:r>
            <w:r w:rsidRPr="00987B06">
              <w:rPr>
                <w:kern w:val="0"/>
              </w:rPr>
              <w:t>kg</w:t>
            </w:r>
            <w:r w:rsidRPr="00987B06">
              <w:rPr>
                <w:rFonts w:hAnsi="宋体"/>
                <w:kern w:val="0"/>
              </w:rPr>
              <w:t>手提式干粉灭火器</w:t>
            </w:r>
            <w:r w:rsidRPr="00987B06">
              <w:rPr>
                <w:rFonts w:hAnsi="宋体" w:hint="eastAsia"/>
                <w:kern w:val="0"/>
              </w:rPr>
              <w:t>。</w:t>
            </w:r>
          </w:p>
          <w:p w14:paraId="05B159E2" w14:textId="77777777" w:rsidR="005E75FE" w:rsidRPr="00987B06" w:rsidRDefault="00A03FA1">
            <w:pPr>
              <w:ind w:firstLine="482"/>
              <w:rPr>
                <w:b/>
              </w:rPr>
            </w:pPr>
            <w:r w:rsidRPr="00987B06">
              <w:rPr>
                <w:rFonts w:hint="eastAsia"/>
                <w:b/>
              </w:rPr>
              <w:t>（</w:t>
            </w:r>
            <w:r w:rsidRPr="00987B06">
              <w:rPr>
                <w:rFonts w:hint="eastAsia"/>
                <w:b/>
              </w:rPr>
              <w:t>6</w:t>
            </w:r>
            <w:r w:rsidRPr="00987B06">
              <w:rPr>
                <w:rFonts w:hint="eastAsia"/>
                <w:b/>
              </w:rPr>
              <w:t>）</w:t>
            </w:r>
            <w:r w:rsidRPr="00987B06">
              <w:rPr>
                <w:b/>
              </w:rPr>
              <w:t>劳动定员和工作制度</w:t>
            </w:r>
          </w:p>
          <w:p w14:paraId="7FD1F45C" w14:textId="77777777" w:rsidR="005E75FE" w:rsidRPr="00987B06" w:rsidRDefault="00A03FA1">
            <w:pPr>
              <w:ind w:right="-10" w:firstLine="480"/>
            </w:pPr>
            <w:r w:rsidRPr="00987B06">
              <w:rPr>
                <w:rFonts w:hint="eastAsia"/>
              </w:rPr>
              <w:t>本项目工作时间为年</w:t>
            </w:r>
            <w:r w:rsidRPr="00987B06">
              <w:t>365</w:t>
            </w:r>
            <w:r w:rsidRPr="00987B06">
              <w:rPr>
                <w:rFonts w:hint="eastAsia"/>
              </w:rPr>
              <w:t>天，每天</w:t>
            </w:r>
            <w:r w:rsidRPr="00987B06">
              <w:t>24</w:t>
            </w:r>
            <w:r w:rsidRPr="00987B06">
              <w:rPr>
                <w:rFonts w:hint="eastAsia"/>
              </w:rPr>
              <w:t>小时，三班两运转，每班</w:t>
            </w:r>
            <w:r w:rsidRPr="00987B06">
              <w:rPr>
                <w:rFonts w:hint="eastAsia"/>
              </w:rPr>
              <w:t>12</w:t>
            </w:r>
            <w:r w:rsidRPr="00987B06">
              <w:rPr>
                <w:rFonts w:hint="eastAsia"/>
              </w:rPr>
              <w:t>小时，该加油站定员</w:t>
            </w:r>
            <w:r w:rsidRPr="00987B06">
              <w:rPr>
                <w:rFonts w:hint="eastAsia"/>
              </w:rPr>
              <w:t>12</w:t>
            </w:r>
            <w:r w:rsidRPr="00987B06">
              <w:rPr>
                <w:rFonts w:hint="eastAsia"/>
              </w:rPr>
              <w:t>人。</w:t>
            </w:r>
          </w:p>
          <w:p w14:paraId="349875A4" w14:textId="77777777" w:rsidR="005E75FE" w:rsidRPr="00987B06" w:rsidRDefault="00A03FA1">
            <w:pPr>
              <w:ind w:firstLine="482"/>
              <w:rPr>
                <w:b/>
              </w:rPr>
            </w:pPr>
            <w:r w:rsidRPr="00987B06">
              <w:rPr>
                <w:rFonts w:hint="eastAsia"/>
                <w:b/>
              </w:rPr>
              <w:lastRenderedPageBreak/>
              <w:t>（</w:t>
            </w:r>
            <w:r w:rsidRPr="00987B06">
              <w:rPr>
                <w:rFonts w:hint="eastAsia"/>
                <w:b/>
              </w:rPr>
              <w:t>7</w:t>
            </w:r>
            <w:r w:rsidRPr="00987B06">
              <w:rPr>
                <w:rFonts w:hint="eastAsia"/>
                <w:b/>
              </w:rPr>
              <w:t>）环保投资</w:t>
            </w:r>
          </w:p>
          <w:p w14:paraId="57E5F71C" w14:textId="77777777" w:rsidR="005E75FE" w:rsidRPr="00987B06" w:rsidRDefault="00A03FA1">
            <w:pPr>
              <w:ind w:right="-10" w:firstLine="480"/>
            </w:pPr>
            <w:r w:rsidRPr="00987B06">
              <w:rPr>
                <w:rFonts w:hint="eastAsia"/>
              </w:rPr>
              <w:t>本项目总投资为</w:t>
            </w:r>
            <w:r w:rsidRPr="00987B06">
              <w:rPr>
                <w:rFonts w:hint="eastAsia"/>
              </w:rPr>
              <w:t>3016.12</w:t>
            </w:r>
            <w:r w:rsidRPr="00987B06">
              <w:rPr>
                <w:rFonts w:hint="eastAsia"/>
              </w:rPr>
              <w:t>万元，环保投资为</w:t>
            </w:r>
            <w:r w:rsidRPr="00987B06">
              <w:rPr>
                <w:rFonts w:hint="eastAsia"/>
              </w:rPr>
              <w:t>28</w:t>
            </w:r>
            <w:r w:rsidRPr="00987B06">
              <w:rPr>
                <w:rFonts w:hint="eastAsia"/>
              </w:rPr>
              <w:t>万元，占总投资比例的</w:t>
            </w:r>
            <w:r w:rsidRPr="00987B06">
              <w:rPr>
                <w:rFonts w:hint="eastAsia"/>
              </w:rPr>
              <w:t>0.9%</w:t>
            </w:r>
            <w:r w:rsidRPr="00987B06">
              <w:rPr>
                <w:rFonts w:hint="eastAsia"/>
              </w:rPr>
              <w:t>，所需资金由企业自筹。</w:t>
            </w:r>
          </w:p>
        </w:tc>
      </w:tr>
      <w:tr w:rsidR="00987B06" w:rsidRPr="00987B06" w14:paraId="0317DA63" w14:textId="77777777">
        <w:trPr>
          <w:trHeight w:val="870"/>
          <w:jc w:val="center"/>
        </w:trPr>
        <w:tc>
          <w:tcPr>
            <w:tcW w:w="8522" w:type="dxa"/>
            <w:gridSpan w:val="10"/>
            <w:tcBorders>
              <w:top w:val="single" w:sz="12" w:space="0" w:color="auto"/>
            </w:tcBorders>
          </w:tcPr>
          <w:p w14:paraId="0B1EB935" w14:textId="77777777" w:rsidR="005E75FE" w:rsidRPr="00987B06" w:rsidRDefault="00A03FA1">
            <w:pPr>
              <w:ind w:firstLineChars="0" w:firstLine="0"/>
              <w:rPr>
                <w:b/>
                <w:bCs/>
              </w:rPr>
            </w:pPr>
            <w:r w:rsidRPr="00987B06">
              <w:rPr>
                <w:b/>
                <w:bCs/>
              </w:rPr>
              <w:lastRenderedPageBreak/>
              <w:t>与本项目有关的原有污染情况及主要环境问题：</w:t>
            </w:r>
          </w:p>
          <w:p w14:paraId="34B3D336" w14:textId="77777777" w:rsidR="005E75FE" w:rsidRPr="00987B06" w:rsidRDefault="00A03FA1">
            <w:pPr>
              <w:autoSpaceDE w:val="0"/>
              <w:autoSpaceDN w:val="0"/>
              <w:ind w:firstLine="480"/>
            </w:pPr>
            <w:r w:rsidRPr="00987B06">
              <w:rPr>
                <w:rFonts w:hint="eastAsia"/>
              </w:rPr>
              <w:t>根据现场踏勘，本项目于</w:t>
            </w:r>
            <w:r w:rsidRPr="00987B06">
              <w:t>2002</w:t>
            </w:r>
            <w:r w:rsidRPr="00987B06">
              <w:rPr>
                <w:rFonts w:hint="eastAsia"/>
              </w:rPr>
              <w:t>年建成并运营，定期参加《成品油销售经营许可证》的年审和《危险化学品经营许可证》的换证工作。加油站自建站至今，未发生环境污染事故。本项目属于原址改建项目，由于历史原因，至今未进行环境影响评价，根据建设单位提供的资料和现场勘查，现就加油站原有情况介绍如下：</w:t>
            </w:r>
          </w:p>
          <w:p w14:paraId="71BA97DB" w14:textId="77777777" w:rsidR="005E75FE" w:rsidRPr="00987B06" w:rsidRDefault="00A03FA1">
            <w:pPr>
              <w:ind w:right="-10" w:firstLine="482"/>
              <w:rPr>
                <w:b/>
              </w:rPr>
            </w:pPr>
            <w:r w:rsidRPr="00987B06">
              <w:rPr>
                <w:rFonts w:hint="eastAsia"/>
                <w:b/>
              </w:rPr>
              <w:t>一、基本情况</w:t>
            </w:r>
          </w:p>
          <w:p w14:paraId="1E609336" w14:textId="77777777" w:rsidR="005E75FE" w:rsidRPr="00987B06" w:rsidRDefault="00A03FA1">
            <w:pPr>
              <w:ind w:right="-10" w:firstLine="480"/>
            </w:pPr>
            <w:r w:rsidRPr="00987B06">
              <w:rPr>
                <w:rFonts w:hint="eastAsia"/>
              </w:rPr>
              <w:t>户县大王东新成品油经销店加油站具体建设内容如下：</w:t>
            </w:r>
          </w:p>
          <w:p w14:paraId="79FC52C2" w14:textId="77777777" w:rsidR="005E75FE" w:rsidRPr="00987B06" w:rsidRDefault="00A03FA1">
            <w:pPr>
              <w:ind w:right="-10" w:firstLine="480"/>
            </w:pPr>
            <w:r w:rsidRPr="00987B06">
              <w:rPr>
                <w:rFonts w:hint="eastAsia"/>
              </w:rPr>
              <w:t>①</w:t>
            </w:r>
            <w:r w:rsidRPr="00987B06">
              <w:rPr>
                <w:rFonts w:hint="eastAsia"/>
              </w:rPr>
              <w:t xml:space="preserve"> </w:t>
            </w:r>
            <w:r w:rsidRPr="00987B06">
              <w:rPr>
                <w:rFonts w:hint="eastAsia"/>
              </w:rPr>
              <w:t>原项目安装</w:t>
            </w:r>
            <w:r w:rsidRPr="00987B06">
              <w:rPr>
                <w:rFonts w:hint="eastAsia"/>
              </w:rPr>
              <w:t>3</w:t>
            </w:r>
            <w:r w:rsidRPr="00987B06">
              <w:t>个直埋卧式单层钢质油罐，分别为</w:t>
            </w:r>
            <w:r w:rsidRPr="00987B06">
              <w:t>1</w:t>
            </w:r>
            <w:r w:rsidRPr="00987B06">
              <w:t>个</w:t>
            </w:r>
            <w:r w:rsidRPr="00987B06">
              <w:t>10m</w:t>
            </w:r>
            <w:r w:rsidRPr="00987B06">
              <w:rPr>
                <w:vertAlign w:val="superscript"/>
              </w:rPr>
              <w:t>3</w:t>
            </w:r>
            <w:r w:rsidRPr="00987B06">
              <w:t>单层汽油储罐，</w:t>
            </w:r>
            <w:r w:rsidRPr="00987B06">
              <w:t>1</w:t>
            </w:r>
            <w:r w:rsidRPr="00987B06">
              <w:t>个</w:t>
            </w:r>
            <w:r w:rsidRPr="00987B06">
              <w:t>15m</w:t>
            </w:r>
            <w:r w:rsidRPr="00987B06">
              <w:rPr>
                <w:vertAlign w:val="superscript"/>
              </w:rPr>
              <w:t>3</w:t>
            </w:r>
            <w:r w:rsidRPr="00987B06">
              <w:t>单层汽油储罐，</w:t>
            </w:r>
            <w:r w:rsidRPr="00987B06">
              <w:t>1</w:t>
            </w:r>
            <w:r w:rsidRPr="00987B06">
              <w:t>个</w:t>
            </w:r>
            <w:r w:rsidRPr="00987B06">
              <w:t>20m</w:t>
            </w:r>
            <w:r w:rsidRPr="00987B06">
              <w:rPr>
                <w:vertAlign w:val="superscript"/>
              </w:rPr>
              <w:t>3</w:t>
            </w:r>
            <w:r w:rsidRPr="00987B06">
              <w:t>单层柴油储罐，</w:t>
            </w:r>
            <w:r w:rsidRPr="00987B06">
              <w:t>1</w:t>
            </w:r>
            <w:r w:rsidRPr="00987B06">
              <w:t>个</w:t>
            </w:r>
            <w:r w:rsidRPr="00987B06">
              <w:t>50m</w:t>
            </w:r>
            <w:r w:rsidRPr="00987B06">
              <w:rPr>
                <w:vertAlign w:val="superscript"/>
              </w:rPr>
              <w:t>3</w:t>
            </w:r>
            <w:r w:rsidRPr="00987B06">
              <w:t>单层柴油储罐；加油站管道为单层钢质管道；总储存能力为</w:t>
            </w:r>
            <w:r w:rsidRPr="00987B06">
              <w:t>60m</w:t>
            </w:r>
            <w:r w:rsidRPr="00987B06">
              <w:rPr>
                <w:vertAlign w:val="superscript"/>
              </w:rPr>
              <w:t>3</w:t>
            </w:r>
            <w:r w:rsidRPr="00987B06">
              <w:t>（柴油折半计）。</w:t>
            </w:r>
          </w:p>
          <w:p w14:paraId="5FFFDC01" w14:textId="77777777" w:rsidR="005E75FE" w:rsidRPr="00987B06" w:rsidRDefault="00A03FA1">
            <w:pPr>
              <w:ind w:right="-10" w:firstLine="480"/>
            </w:pPr>
            <w:r w:rsidRPr="00987B06">
              <w:rPr>
                <w:rFonts w:ascii="宋体" w:hAnsi="宋体" w:cs="宋体" w:hint="eastAsia"/>
              </w:rPr>
              <w:t>②</w:t>
            </w:r>
            <w:r w:rsidRPr="00987B06">
              <w:t xml:space="preserve"> </w:t>
            </w:r>
            <w:r w:rsidRPr="00987B06">
              <w:t>设有</w:t>
            </w:r>
            <w:r w:rsidRPr="00987B06">
              <w:t>5</w:t>
            </w:r>
            <w:r w:rsidRPr="00987B06">
              <w:t>台税控电脑加油机，钢网架罩棚</w:t>
            </w:r>
            <w:r w:rsidRPr="00987B06">
              <w:t>600</w:t>
            </w:r>
            <w:r w:rsidRPr="00987B06">
              <w:t>㎡；</w:t>
            </w:r>
          </w:p>
          <w:p w14:paraId="75A7F232" w14:textId="77777777" w:rsidR="005E75FE" w:rsidRPr="00987B06" w:rsidRDefault="00A03FA1">
            <w:pPr>
              <w:ind w:right="-10" w:firstLine="480"/>
            </w:pPr>
            <w:r w:rsidRPr="00987B06">
              <w:rPr>
                <w:rFonts w:ascii="宋体" w:hAnsi="宋体" w:cs="宋体" w:hint="eastAsia"/>
              </w:rPr>
              <w:t>③</w:t>
            </w:r>
            <w:r w:rsidRPr="00987B06">
              <w:t xml:space="preserve"> </w:t>
            </w:r>
            <w:r w:rsidRPr="00987B06">
              <w:t>站房</w:t>
            </w:r>
            <w:r w:rsidRPr="00987B06">
              <w:t>1</w:t>
            </w:r>
            <w:r w:rsidRPr="00987B06">
              <w:t>层，建筑面积</w:t>
            </w:r>
            <w:r w:rsidRPr="00987B06">
              <w:t>141.52</w:t>
            </w:r>
            <w:r w:rsidRPr="00987B06">
              <w:t>㎡。</w:t>
            </w:r>
          </w:p>
          <w:p w14:paraId="47034E37" w14:textId="77777777" w:rsidR="005E75FE" w:rsidRPr="00987B06" w:rsidRDefault="00A03FA1">
            <w:pPr>
              <w:ind w:right="-10" w:firstLine="480"/>
            </w:pPr>
            <w:r w:rsidRPr="00987B06">
              <w:rPr>
                <w:rFonts w:ascii="宋体" w:hAnsi="宋体" w:cs="宋体" w:hint="eastAsia"/>
              </w:rPr>
              <w:t>④</w:t>
            </w:r>
            <w:r w:rsidRPr="00987B06">
              <w:t xml:space="preserve"> </w:t>
            </w:r>
            <w:r w:rsidRPr="00987B06">
              <w:t>加油站设置有卸油、加油油气回收装置。加油站</w:t>
            </w:r>
            <w:r w:rsidRPr="00987B06">
              <w:rPr>
                <w:rFonts w:hint="eastAsia"/>
              </w:rPr>
              <w:t>不设服务区。</w:t>
            </w:r>
          </w:p>
          <w:p w14:paraId="64DC7D1A" w14:textId="77777777" w:rsidR="005E75FE" w:rsidRPr="00987B06" w:rsidRDefault="00A03FA1">
            <w:pPr>
              <w:ind w:right="-10" w:firstLine="480"/>
            </w:pPr>
            <w:r w:rsidRPr="00987B06">
              <w:rPr>
                <w:rFonts w:hint="eastAsia"/>
              </w:rPr>
              <w:t>⑤</w:t>
            </w:r>
            <w:r w:rsidRPr="00987B06">
              <w:rPr>
                <w:rFonts w:hint="eastAsia"/>
              </w:rPr>
              <w:t xml:space="preserve"> </w:t>
            </w:r>
            <w:r w:rsidRPr="00987B06">
              <w:rPr>
                <w:rFonts w:hint="eastAsia"/>
              </w:rPr>
              <w:t>原项目站场等级为三级加油站，年经营销售</w:t>
            </w:r>
            <w:r w:rsidRPr="00987B06">
              <w:rPr>
                <w:rFonts w:hint="eastAsia"/>
              </w:rPr>
              <w:t>0#</w:t>
            </w:r>
            <w:r w:rsidRPr="00987B06">
              <w:rPr>
                <w:rFonts w:hint="eastAsia"/>
              </w:rPr>
              <w:t>柴油</w:t>
            </w:r>
            <w:r w:rsidRPr="00987B06">
              <w:rPr>
                <w:rFonts w:hint="eastAsia"/>
              </w:rPr>
              <w:t>2400</w:t>
            </w:r>
            <w:r w:rsidRPr="00987B06">
              <w:rPr>
                <w:rFonts w:hint="eastAsia"/>
              </w:rPr>
              <w:t>吨、汽油</w:t>
            </w:r>
            <w:r w:rsidRPr="00987B06">
              <w:rPr>
                <w:rFonts w:hint="eastAsia"/>
              </w:rPr>
              <w:t>900</w:t>
            </w:r>
            <w:r w:rsidRPr="00987B06">
              <w:rPr>
                <w:rFonts w:hint="eastAsia"/>
              </w:rPr>
              <w:t>吨。工作人员共</w:t>
            </w:r>
            <w:r w:rsidRPr="00987B06">
              <w:rPr>
                <w:rFonts w:hint="eastAsia"/>
              </w:rPr>
              <w:t>12</w:t>
            </w:r>
            <w:r w:rsidRPr="00987B06">
              <w:rPr>
                <w:rFonts w:hint="eastAsia"/>
              </w:rPr>
              <w:t>人。</w:t>
            </w:r>
          </w:p>
          <w:p w14:paraId="79B84893" w14:textId="77777777" w:rsidR="005E75FE" w:rsidRPr="00987B06" w:rsidRDefault="00A03FA1">
            <w:pPr>
              <w:ind w:right="-10" w:firstLine="480"/>
            </w:pPr>
            <w:r w:rsidRPr="00987B06">
              <w:rPr>
                <w:rFonts w:hint="eastAsia"/>
              </w:rPr>
              <w:t>根据《汽车加油加气站设计与施工规范》（</w:t>
            </w:r>
            <w:r w:rsidRPr="00987B06">
              <w:rPr>
                <w:rFonts w:hint="eastAsia"/>
              </w:rPr>
              <w:t>GB50156-2012</w:t>
            </w:r>
            <w:r w:rsidRPr="00987B06">
              <w:rPr>
                <w:rFonts w:hint="eastAsia"/>
              </w:rPr>
              <w:t>）（</w:t>
            </w:r>
            <w:r w:rsidRPr="00987B06">
              <w:rPr>
                <w:rFonts w:hint="eastAsia"/>
              </w:rPr>
              <w:t>2014</w:t>
            </w:r>
            <w:r w:rsidRPr="00987B06">
              <w:rPr>
                <w:rFonts w:hint="eastAsia"/>
              </w:rPr>
              <w:t>版），该加油站设施需整改的内容如下：</w:t>
            </w:r>
          </w:p>
          <w:p w14:paraId="2DC53274" w14:textId="77777777" w:rsidR="005E75FE" w:rsidRPr="00987B06" w:rsidRDefault="00A03FA1">
            <w:pPr>
              <w:ind w:right="-10" w:firstLineChars="0" w:firstLine="0"/>
              <w:jc w:val="center"/>
              <w:rPr>
                <w:b/>
                <w:sz w:val="22"/>
              </w:rPr>
            </w:pPr>
            <w:r w:rsidRPr="00987B06">
              <w:rPr>
                <w:rFonts w:hint="eastAsia"/>
                <w:b/>
                <w:sz w:val="22"/>
              </w:rPr>
              <w:t>表</w:t>
            </w:r>
            <w:r w:rsidRPr="00987B06">
              <w:rPr>
                <w:rFonts w:hint="eastAsia"/>
                <w:b/>
                <w:sz w:val="22"/>
              </w:rPr>
              <w:t xml:space="preserve">1-9  </w:t>
            </w:r>
            <w:r w:rsidRPr="00987B06">
              <w:rPr>
                <w:rFonts w:hint="eastAsia"/>
                <w:b/>
                <w:sz w:val="22"/>
              </w:rPr>
              <w:t>加油站整改要求表</w:t>
            </w:r>
          </w:p>
          <w:tbl>
            <w:tblPr>
              <w:tblStyle w:val="afc"/>
              <w:tblW w:w="8291" w:type="dxa"/>
              <w:tblLayout w:type="fixed"/>
              <w:tblLook w:val="04A0" w:firstRow="1" w:lastRow="0" w:firstColumn="1" w:lastColumn="0" w:noHBand="0" w:noVBand="1"/>
            </w:tblPr>
            <w:tblGrid>
              <w:gridCol w:w="704"/>
              <w:gridCol w:w="1134"/>
              <w:gridCol w:w="6453"/>
            </w:tblGrid>
            <w:tr w:rsidR="00987B06" w:rsidRPr="00987B06" w14:paraId="1C83DCEF" w14:textId="77777777">
              <w:tc>
                <w:tcPr>
                  <w:tcW w:w="704" w:type="dxa"/>
                </w:tcPr>
                <w:p w14:paraId="012D5A25"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序号</w:t>
                  </w:r>
                </w:p>
              </w:tc>
              <w:tc>
                <w:tcPr>
                  <w:tcW w:w="1134" w:type="dxa"/>
                </w:tcPr>
                <w:p w14:paraId="43E7F44A"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设施</w:t>
                  </w:r>
                </w:p>
              </w:tc>
              <w:tc>
                <w:tcPr>
                  <w:tcW w:w="6453" w:type="dxa"/>
                </w:tcPr>
                <w:p w14:paraId="3493933A"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整改内容</w:t>
                  </w:r>
                </w:p>
              </w:tc>
            </w:tr>
            <w:tr w:rsidR="00987B06" w:rsidRPr="00987B06" w14:paraId="4815FD9A" w14:textId="77777777">
              <w:tc>
                <w:tcPr>
                  <w:tcW w:w="704" w:type="dxa"/>
                </w:tcPr>
                <w:p w14:paraId="09BF6D88"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1</w:t>
                  </w:r>
                </w:p>
              </w:tc>
              <w:tc>
                <w:tcPr>
                  <w:tcW w:w="1134" w:type="dxa"/>
                </w:tcPr>
                <w:p w14:paraId="0FD9B06F"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油罐</w:t>
                  </w:r>
                </w:p>
              </w:tc>
              <w:tc>
                <w:tcPr>
                  <w:tcW w:w="6453" w:type="dxa"/>
                </w:tcPr>
                <w:p w14:paraId="2D524461" w14:textId="77777777" w:rsidR="005E75FE" w:rsidRPr="00987B06" w:rsidRDefault="00A03FA1">
                  <w:pPr>
                    <w:spacing w:line="240" w:lineRule="auto"/>
                    <w:ind w:firstLineChars="0" w:firstLine="0"/>
                    <w:jc w:val="left"/>
                    <w:rPr>
                      <w:kern w:val="0"/>
                      <w:sz w:val="21"/>
                      <w:szCs w:val="21"/>
                    </w:rPr>
                  </w:pPr>
                  <w:r w:rsidRPr="00987B06">
                    <w:rPr>
                      <w:rFonts w:hint="eastAsia"/>
                      <w:kern w:val="0"/>
                      <w:sz w:val="21"/>
                      <w:szCs w:val="21"/>
                    </w:rPr>
                    <w:t>淘汰原单层钢制油罐，设置双层钢制油罐，油罐设置须满足《汽车加油加气站设计与施工规范》（</w:t>
                  </w:r>
                  <w:r w:rsidRPr="00987B06">
                    <w:rPr>
                      <w:rFonts w:hint="eastAsia"/>
                      <w:kern w:val="0"/>
                      <w:sz w:val="21"/>
                      <w:szCs w:val="21"/>
                    </w:rPr>
                    <w:t>GB50156-2012</w:t>
                  </w:r>
                  <w:r w:rsidRPr="00987B06">
                    <w:rPr>
                      <w:rFonts w:hint="eastAsia"/>
                      <w:kern w:val="0"/>
                      <w:sz w:val="21"/>
                      <w:szCs w:val="21"/>
                    </w:rPr>
                    <w:t>）（</w:t>
                  </w:r>
                  <w:r w:rsidRPr="00987B06">
                    <w:rPr>
                      <w:rFonts w:hint="eastAsia"/>
                      <w:kern w:val="0"/>
                      <w:sz w:val="21"/>
                      <w:szCs w:val="21"/>
                    </w:rPr>
                    <w:t>2014</w:t>
                  </w:r>
                  <w:r w:rsidRPr="00987B06">
                    <w:rPr>
                      <w:rFonts w:hint="eastAsia"/>
                      <w:kern w:val="0"/>
                      <w:sz w:val="21"/>
                      <w:szCs w:val="21"/>
                    </w:rPr>
                    <w:t>版）的相关要求</w:t>
                  </w:r>
                </w:p>
              </w:tc>
            </w:tr>
            <w:tr w:rsidR="00987B06" w:rsidRPr="00987B06" w14:paraId="5C882891" w14:textId="77777777">
              <w:tc>
                <w:tcPr>
                  <w:tcW w:w="704" w:type="dxa"/>
                </w:tcPr>
                <w:p w14:paraId="0EAED7E9"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2</w:t>
                  </w:r>
                </w:p>
              </w:tc>
              <w:tc>
                <w:tcPr>
                  <w:tcW w:w="1134" w:type="dxa"/>
                </w:tcPr>
                <w:p w14:paraId="649DCCC0" w14:textId="77777777" w:rsidR="005E75FE" w:rsidRPr="00987B06" w:rsidRDefault="00A03FA1">
                  <w:pPr>
                    <w:spacing w:line="240" w:lineRule="auto"/>
                    <w:ind w:firstLineChars="0" w:firstLine="0"/>
                    <w:jc w:val="center"/>
                    <w:rPr>
                      <w:kern w:val="0"/>
                      <w:sz w:val="21"/>
                      <w:szCs w:val="21"/>
                    </w:rPr>
                  </w:pPr>
                  <w:r w:rsidRPr="00987B06">
                    <w:rPr>
                      <w:rFonts w:hint="eastAsia"/>
                      <w:kern w:val="0"/>
                      <w:sz w:val="21"/>
                      <w:szCs w:val="21"/>
                    </w:rPr>
                    <w:t>管道</w:t>
                  </w:r>
                </w:p>
              </w:tc>
              <w:tc>
                <w:tcPr>
                  <w:tcW w:w="6453" w:type="dxa"/>
                </w:tcPr>
                <w:p w14:paraId="14C4CA0E" w14:textId="77777777" w:rsidR="005E75FE" w:rsidRPr="00987B06" w:rsidRDefault="00A03FA1">
                  <w:pPr>
                    <w:spacing w:line="240" w:lineRule="auto"/>
                    <w:ind w:firstLineChars="0" w:firstLine="0"/>
                    <w:jc w:val="left"/>
                    <w:rPr>
                      <w:kern w:val="0"/>
                      <w:sz w:val="21"/>
                      <w:szCs w:val="21"/>
                    </w:rPr>
                  </w:pPr>
                  <w:r w:rsidRPr="00987B06">
                    <w:rPr>
                      <w:rFonts w:hint="eastAsia"/>
                      <w:kern w:val="0"/>
                      <w:sz w:val="21"/>
                      <w:szCs w:val="21"/>
                    </w:rPr>
                    <w:t>埋地管道设置双层管道，管道设置须满足《汽车加油加气站设计与施工规范》（</w:t>
                  </w:r>
                  <w:r w:rsidRPr="00987B06">
                    <w:rPr>
                      <w:rFonts w:hint="eastAsia"/>
                      <w:kern w:val="0"/>
                      <w:sz w:val="21"/>
                      <w:szCs w:val="21"/>
                    </w:rPr>
                    <w:t>GB50156-2012</w:t>
                  </w:r>
                  <w:r w:rsidRPr="00987B06">
                    <w:rPr>
                      <w:rFonts w:hint="eastAsia"/>
                      <w:kern w:val="0"/>
                      <w:sz w:val="21"/>
                      <w:szCs w:val="21"/>
                    </w:rPr>
                    <w:t>）（</w:t>
                  </w:r>
                  <w:r w:rsidRPr="00987B06">
                    <w:rPr>
                      <w:rFonts w:hint="eastAsia"/>
                      <w:kern w:val="0"/>
                      <w:sz w:val="21"/>
                      <w:szCs w:val="21"/>
                    </w:rPr>
                    <w:t>2014</w:t>
                  </w:r>
                  <w:r w:rsidRPr="00987B06">
                    <w:rPr>
                      <w:rFonts w:hint="eastAsia"/>
                      <w:kern w:val="0"/>
                      <w:sz w:val="21"/>
                      <w:szCs w:val="21"/>
                    </w:rPr>
                    <w:t>版）的相关要求</w:t>
                  </w:r>
                </w:p>
              </w:tc>
            </w:tr>
          </w:tbl>
          <w:p w14:paraId="6E892654" w14:textId="77777777" w:rsidR="005E75FE" w:rsidRPr="00987B06" w:rsidRDefault="00A03FA1">
            <w:pPr>
              <w:ind w:right="-10" w:firstLine="482"/>
              <w:rPr>
                <w:b/>
              </w:rPr>
            </w:pPr>
            <w:r w:rsidRPr="00987B06">
              <w:rPr>
                <w:rFonts w:hint="eastAsia"/>
                <w:b/>
              </w:rPr>
              <w:t>二、取得的相关手续</w:t>
            </w:r>
          </w:p>
          <w:p w14:paraId="1E9054B0" w14:textId="77777777" w:rsidR="005E75FE" w:rsidRPr="00987B06" w:rsidRDefault="00A03FA1">
            <w:pPr>
              <w:ind w:right="-10" w:firstLine="480"/>
            </w:pPr>
            <w:r w:rsidRPr="00987B06">
              <w:rPr>
                <w:rFonts w:hint="eastAsia"/>
              </w:rPr>
              <w:t>户县大王东新成品油经销店加油站已取得陕西省商务厅颁发的成品油零售经营批准证书（油零售证书第</w:t>
            </w:r>
            <w:r w:rsidRPr="00987B06">
              <w:rPr>
                <w:rFonts w:hint="eastAsia"/>
              </w:rPr>
              <w:t>6101251050</w:t>
            </w:r>
            <w:r w:rsidRPr="00987B06">
              <w:rPr>
                <w:rFonts w:hint="eastAsia"/>
              </w:rPr>
              <w:t>号）和西安市安全生产监督管理局颁发的危险化学品经营许可证：陕西咸危字（</w:t>
            </w:r>
            <w:r w:rsidRPr="00987B06">
              <w:rPr>
                <w:rFonts w:hint="eastAsia"/>
              </w:rPr>
              <w:t>2017</w:t>
            </w:r>
            <w:r w:rsidRPr="00987B06">
              <w:rPr>
                <w:rFonts w:hint="eastAsia"/>
              </w:rPr>
              <w:t>）</w:t>
            </w:r>
            <w:r w:rsidRPr="00987B06">
              <w:rPr>
                <w:rFonts w:hint="eastAsia"/>
              </w:rPr>
              <w:t>000035</w:t>
            </w:r>
            <w:r w:rsidRPr="00987B06">
              <w:rPr>
                <w:rFonts w:hint="eastAsia"/>
              </w:rPr>
              <w:t>）。</w:t>
            </w:r>
          </w:p>
          <w:p w14:paraId="220D9445" w14:textId="77777777" w:rsidR="005E75FE" w:rsidRPr="00987B06" w:rsidRDefault="00A03FA1">
            <w:pPr>
              <w:ind w:right="-10" w:firstLine="482"/>
              <w:rPr>
                <w:b/>
              </w:rPr>
            </w:pPr>
            <w:r w:rsidRPr="00987B06">
              <w:rPr>
                <w:rFonts w:hint="eastAsia"/>
                <w:b/>
              </w:rPr>
              <w:lastRenderedPageBreak/>
              <w:t>三、原有污染物排放量及治理措施</w:t>
            </w:r>
          </w:p>
          <w:p w14:paraId="7DFDD49C" w14:textId="77777777" w:rsidR="005E75FE" w:rsidRPr="00987B06" w:rsidRDefault="00A03FA1">
            <w:pPr>
              <w:ind w:right="-10" w:firstLine="482"/>
              <w:rPr>
                <w:b/>
              </w:rPr>
            </w:pPr>
            <w:r w:rsidRPr="00987B06">
              <w:rPr>
                <w:rFonts w:hint="eastAsia"/>
                <w:b/>
              </w:rPr>
              <w:t>1</w:t>
            </w:r>
            <w:r w:rsidRPr="00987B06">
              <w:rPr>
                <w:rFonts w:hint="eastAsia"/>
                <w:b/>
              </w:rPr>
              <w:t>、废水</w:t>
            </w:r>
          </w:p>
          <w:p w14:paraId="0DD251B2" w14:textId="77777777" w:rsidR="005E75FE" w:rsidRPr="00987B06" w:rsidRDefault="00A03FA1">
            <w:pPr>
              <w:autoSpaceDE w:val="0"/>
              <w:autoSpaceDN w:val="0"/>
              <w:adjustRightInd w:val="0"/>
              <w:ind w:firstLine="480"/>
              <w:jc w:val="left"/>
              <w:rPr>
                <w:kern w:val="0"/>
                <w:highlight w:val="yellow"/>
              </w:rPr>
            </w:pPr>
            <w:r w:rsidRPr="00987B06">
              <w:rPr>
                <w:rFonts w:hAnsi="宋体"/>
                <w:kern w:val="0"/>
              </w:rPr>
              <w:t>原加油站用水主要为职工、顾客生活用水和绿化用水，</w:t>
            </w:r>
            <w:r w:rsidRPr="00987B06">
              <w:t>职工总人数为</w:t>
            </w:r>
            <w:r w:rsidRPr="00987B06">
              <w:t>12</w:t>
            </w:r>
            <w:r w:rsidRPr="00987B06">
              <w:t>人，站区不设食堂和宿舍。根据建设单位提供数据</w:t>
            </w:r>
            <w:r w:rsidRPr="00987B06">
              <w:rPr>
                <w:rFonts w:hint="eastAsia"/>
              </w:rPr>
              <w:t>，</w:t>
            </w:r>
            <w:r w:rsidRPr="00987B06">
              <w:t>来往驾乘人员人数</w:t>
            </w:r>
            <w:r w:rsidRPr="00987B06">
              <w:rPr>
                <w:rFonts w:hint="eastAsia"/>
              </w:rPr>
              <w:t>约</w:t>
            </w:r>
            <w:r w:rsidRPr="00987B06">
              <w:rPr>
                <w:rFonts w:hint="eastAsia"/>
              </w:rPr>
              <w:t>200</w:t>
            </w:r>
            <w:r w:rsidRPr="00987B06">
              <w:t>人</w:t>
            </w:r>
            <w:r w:rsidRPr="00987B06">
              <w:t>/</w:t>
            </w:r>
            <w:r w:rsidRPr="00987B06">
              <w:t>天（估算实际用水人数），</w:t>
            </w:r>
            <w:r w:rsidRPr="00987B06">
              <w:rPr>
                <w:rFonts w:hAnsi="宋体" w:hint="eastAsia"/>
                <w:kern w:val="0"/>
              </w:rPr>
              <w:t>原加油站</w:t>
            </w:r>
            <w:r w:rsidRPr="00987B06">
              <w:rPr>
                <w:rFonts w:hAnsi="宋体"/>
                <w:kern w:val="0"/>
              </w:rPr>
              <w:t>用水量</w:t>
            </w:r>
            <w:r w:rsidRPr="00987B06">
              <w:rPr>
                <w:rFonts w:hAnsi="宋体" w:hint="eastAsia"/>
                <w:kern w:val="0"/>
              </w:rPr>
              <w:t>约</w:t>
            </w:r>
            <w:r w:rsidRPr="00987B06">
              <w:rPr>
                <w:rFonts w:hint="eastAsia"/>
                <w:kern w:val="0"/>
              </w:rPr>
              <w:t>596</w:t>
            </w:r>
            <w:r w:rsidRPr="00987B06">
              <w:rPr>
                <w:kern w:val="0"/>
              </w:rPr>
              <w:t>m</w:t>
            </w:r>
            <w:r w:rsidRPr="00987B06">
              <w:rPr>
                <w:kern w:val="0"/>
                <w:vertAlign w:val="superscript"/>
              </w:rPr>
              <w:t>3</w:t>
            </w:r>
            <w:r w:rsidRPr="00987B06">
              <w:rPr>
                <w:kern w:val="0"/>
              </w:rPr>
              <w:t>/a</w:t>
            </w:r>
            <w:r w:rsidRPr="00987B06">
              <w:rPr>
                <w:rFonts w:hAnsi="宋体"/>
                <w:kern w:val="0"/>
              </w:rPr>
              <w:t>。</w:t>
            </w:r>
          </w:p>
          <w:p w14:paraId="5894D83A" w14:textId="77777777" w:rsidR="005E75FE" w:rsidRPr="00987B06" w:rsidRDefault="00A03FA1">
            <w:pPr>
              <w:ind w:right="-10" w:firstLine="480"/>
            </w:pPr>
            <w:r w:rsidRPr="00987B06">
              <w:rPr>
                <w:rFonts w:hint="eastAsia"/>
              </w:rPr>
              <w:t>原加油站站区雨水散排出站。加油站生活污水由化粪池预处理后，定期清掏，用于附近农田。</w:t>
            </w:r>
          </w:p>
          <w:p w14:paraId="61381C9C" w14:textId="77777777" w:rsidR="005E75FE" w:rsidRPr="00987B06" w:rsidRDefault="00A03FA1">
            <w:pPr>
              <w:ind w:right="-10" w:firstLine="482"/>
              <w:rPr>
                <w:b/>
              </w:rPr>
            </w:pPr>
            <w:r w:rsidRPr="00987B06">
              <w:rPr>
                <w:rFonts w:hint="eastAsia"/>
                <w:b/>
              </w:rPr>
              <w:t>2</w:t>
            </w:r>
            <w:r w:rsidRPr="00987B06">
              <w:rPr>
                <w:rFonts w:hint="eastAsia"/>
                <w:b/>
              </w:rPr>
              <w:t>、废气</w:t>
            </w:r>
          </w:p>
          <w:p w14:paraId="40AE69F5" w14:textId="77777777" w:rsidR="005E75FE" w:rsidRPr="00987B06" w:rsidRDefault="00A03FA1">
            <w:pPr>
              <w:autoSpaceDE w:val="0"/>
              <w:autoSpaceDN w:val="0"/>
              <w:adjustRightInd w:val="0"/>
              <w:ind w:firstLine="480"/>
              <w:jc w:val="left"/>
            </w:pPr>
            <w:r w:rsidRPr="00987B06">
              <w:rPr>
                <w:rFonts w:hint="eastAsia"/>
              </w:rPr>
              <w:t>原有项目产生的废气主要为在卸油、储油和加油过程中的油品挥发。</w:t>
            </w:r>
          </w:p>
          <w:p w14:paraId="7E23BB4F" w14:textId="77777777" w:rsidR="005E75FE" w:rsidRPr="00987B06" w:rsidRDefault="00A03FA1">
            <w:pPr>
              <w:autoSpaceDE w:val="0"/>
              <w:autoSpaceDN w:val="0"/>
              <w:adjustRightInd w:val="0"/>
              <w:ind w:firstLine="480"/>
              <w:jc w:val="left"/>
            </w:pPr>
            <w:r w:rsidRPr="00987B06">
              <w:rPr>
                <w:rFonts w:hint="eastAsia"/>
              </w:rPr>
              <w:t>①油罐大呼吸损失是指油罐进油时所呼出的油蒸气而造成油品蒸发损失。油罐进油时，由于油面逐渐升高，气体空间减小，罐内压力增大，当压力超过呼吸阀控制压力时，一定浓度的油蒸气开始从呼吸阀呼出，直到油罐停止收油。根据《散装液态石油产品损耗标准》及参考有关资料可知，储油罐大呼吸汽、柴油会分别产生</w:t>
            </w:r>
            <w:r w:rsidRPr="00987B06">
              <w:rPr>
                <w:rFonts w:hint="eastAsia"/>
              </w:rPr>
              <w:t>0.23%</w:t>
            </w:r>
            <w:r w:rsidRPr="00987B06">
              <w:rPr>
                <w:rFonts w:hint="eastAsia"/>
              </w:rPr>
              <w:t>、</w:t>
            </w:r>
            <w:r w:rsidRPr="00987B06">
              <w:rPr>
                <w:rFonts w:hint="eastAsia"/>
              </w:rPr>
              <w:t>0.05%</w:t>
            </w:r>
            <w:r w:rsidRPr="00987B06">
              <w:rPr>
                <w:rFonts w:hint="eastAsia"/>
              </w:rPr>
              <w:t>的油气。</w:t>
            </w:r>
          </w:p>
          <w:p w14:paraId="3BD5C7B3" w14:textId="77777777" w:rsidR="005E75FE" w:rsidRPr="00987B06" w:rsidRDefault="00A03FA1">
            <w:pPr>
              <w:autoSpaceDE w:val="0"/>
              <w:autoSpaceDN w:val="0"/>
              <w:adjustRightInd w:val="0"/>
              <w:ind w:firstLine="480"/>
              <w:jc w:val="left"/>
            </w:pPr>
            <w:r w:rsidRPr="00987B06">
              <w:rPr>
                <w:rFonts w:hint="eastAsia"/>
              </w:rPr>
              <w:t>②油罐小呼吸损失是指油罐在没有收发作业的情况下，随着外界气温、压力在一天内的升降周期变化，罐内气体空间温度、油品的蒸发速度、油气浓度和蒸汽压力也随之变化，这种排出油蒸气和吸入空气的过程造成的油气损失。根据《散装液态石油产品损耗标准》及参考有关资料可知，储油罐小呼吸汽、柴油会分别产生</w:t>
            </w:r>
            <w:r w:rsidRPr="00987B06">
              <w:rPr>
                <w:rFonts w:hint="eastAsia"/>
              </w:rPr>
              <w:t>0.16%</w:t>
            </w:r>
            <w:r w:rsidRPr="00987B06">
              <w:rPr>
                <w:rFonts w:hint="eastAsia"/>
              </w:rPr>
              <w:t>、</w:t>
            </w:r>
            <w:r w:rsidRPr="00987B06">
              <w:rPr>
                <w:rFonts w:hint="eastAsia"/>
              </w:rPr>
              <w:t>0.01%</w:t>
            </w:r>
            <w:r w:rsidRPr="00987B06">
              <w:rPr>
                <w:rFonts w:hint="eastAsia"/>
              </w:rPr>
              <w:t>的油气。</w:t>
            </w:r>
          </w:p>
          <w:p w14:paraId="135AFD90" w14:textId="77777777" w:rsidR="005E75FE" w:rsidRPr="00987B06" w:rsidRDefault="00A03FA1">
            <w:pPr>
              <w:autoSpaceDE w:val="0"/>
              <w:autoSpaceDN w:val="0"/>
              <w:adjustRightInd w:val="0"/>
              <w:ind w:firstLine="480"/>
              <w:jc w:val="left"/>
            </w:pPr>
            <w:r w:rsidRPr="00987B06">
              <w:rPr>
                <w:rFonts w:hint="eastAsia"/>
              </w:rPr>
              <w:t>③加油作业损失主要指为车辆加油时，油品进入汽车油箱，油箱内的烃类气体被油品置换排入大气。本项目加油站加油枪具有自封功能，在此前提下，据《散装液态石油产品损耗标准》及参考有关资料可知，加油机作业时汽、柴油会分别产生</w:t>
            </w:r>
            <w:r w:rsidRPr="00987B06">
              <w:rPr>
                <w:rFonts w:hint="eastAsia"/>
              </w:rPr>
              <w:t xml:space="preserve">0.29% </w:t>
            </w:r>
            <w:r w:rsidRPr="00987B06">
              <w:rPr>
                <w:rFonts w:hint="eastAsia"/>
              </w:rPr>
              <w:t>、</w:t>
            </w:r>
            <w:r w:rsidRPr="00987B06">
              <w:rPr>
                <w:rFonts w:hint="eastAsia"/>
              </w:rPr>
              <w:t>0.08%</w:t>
            </w:r>
            <w:r w:rsidRPr="00987B06">
              <w:rPr>
                <w:rFonts w:hint="eastAsia"/>
              </w:rPr>
              <w:t>的油气。</w:t>
            </w:r>
          </w:p>
          <w:p w14:paraId="24BE477E" w14:textId="77777777" w:rsidR="005E75FE" w:rsidRPr="00987B06" w:rsidRDefault="00A03FA1">
            <w:pPr>
              <w:autoSpaceDE w:val="0"/>
              <w:autoSpaceDN w:val="0"/>
              <w:adjustRightInd w:val="0"/>
              <w:ind w:firstLine="480"/>
              <w:jc w:val="left"/>
            </w:pPr>
            <w:r w:rsidRPr="00987B06">
              <w:rPr>
                <w:rFonts w:hint="eastAsia"/>
              </w:rPr>
              <w:t>根据加油站</w:t>
            </w:r>
            <w:r w:rsidRPr="00987B06">
              <w:rPr>
                <w:rFonts w:hint="eastAsia"/>
              </w:rPr>
              <w:t>2017</w:t>
            </w:r>
            <w:r w:rsidRPr="00987B06">
              <w:rPr>
                <w:rFonts w:hint="eastAsia"/>
              </w:rPr>
              <w:t>年销售油品约</w:t>
            </w:r>
            <w:r w:rsidRPr="00987B06">
              <w:rPr>
                <w:rFonts w:hint="eastAsia"/>
              </w:rPr>
              <w:t>3300t /a</w:t>
            </w:r>
            <w:r w:rsidRPr="00987B06">
              <w:rPr>
                <w:rFonts w:hint="eastAsia"/>
              </w:rPr>
              <w:t>，由此计算出该加油站非甲烷总烃排放量，如表</w:t>
            </w:r>
            <w:r w:rsidRPr="00987B06">
              <w:rPr>
                <w:rFonts w:hint="eastAsia"/>
              </w:rPr>
              <w:t>1-12</w:t>
            </w:r>
            <w:r w:rsidRPr="00987B06">
              <w:rPr>
                <w:rFonts w:hint="eastAsia"/>
              </w:rPr>
              <w:t>所示。</w:t>
            </w:r>
          </w:p>
          <w:p w14:paraId="32C97FDF" w14:textId="77777777" w:rsidR="005E75FE" w:rsidRPr="00987B06" w:rsidRDefault="00A03FA1">
            <w:pPr>
              <w:autoSpaceDE w:val="0"/>
              <w:autoSpaceDN w:val="0"/>
              <w:adjustRightInd w:val="0"/>
              <w:ind w:firstLine="480"/>
              <w:jc w:val="left"/>
            </w:pPr>
            <w:r w:rsidRPr="00987B06">
              <w:rPr>
                <w:rFonts w:hint="eastAsia"/>
              </w:rPr>
              <w:t>原有项目年销售量见表</w:t>
            </w:r>
            <w:r w:rsidRPr="00987B06">
              <w:rPr>
                <w:rFonts w:hint="eastAsia"/>
              </w:rPr>
              <w:t xml:space="preserve"> 1-10</w:t>
            </w:r>
            <w:r w:rsidRPr="00987B06">
              <w:rPr>
                <w:rFonts w:hint="eastAsia"/>
              </w:rPr>
              <w:t>，废气产生量详见表</w:t>
            </w:r>
            <w:r w:rsidRPr="00987B06">
              <w:rPr>
                <w:rFonts w:hint="eastAsia"/>
              </w:rPr>
              <w:t xml:space="preserve"> 1-11</w:t>
            </w:r>
            <w:r w:rsidRPr="00987B06">
              <w:rPr>
                <w:rFonts w:hint="eastAsia"/>
              </w:rPr>
              <w:t>。</w:t>
            </w:r>
          </w:p>
          <w:p w14:paraId="773B5258" w14:textId="77777777" w:rsidR="005E75FE" w:rsidRPr="00987B06" w:rsidRDefault="00A03FA1">
            <w:pPr>
              <w:autoSpaceDE w:val="0"/>
              <w:autoSpaceDN w:val="0"/>
              <w:adjustRightInd w:val="0"/>
              <w:ind w:firstLineChars="0" w:firstLine="0"/>
              <w:jc w:val="center"/>
              <w:rPr>
                <w:b/>
                <w:sz w:val="22"/>
              </w:rPr>
            </w:pPr>
            <w:r w:rsidRPr="00987B06">
              <w:rPr>
                <w:rFonts w:hint="eastAsia"/>
                <w:b/>
                <w:sz w:val="22"/>
              </w:rPr>
              <w:t>表</w:t>
            </w:r>
            <w:r w:rsidRPr="00987B06">
              <w:rPr>
                <w:rFonts w:hint="eastAsia"/>
                <w:b/>
                <w:sz w:val="22"/>
              </w:rPr>
              <w:t xml:space="preserve">1-10  </w:t>
            </w:r>
            <w:r w:rsidRPr="00987B06">
              <w:rPr>
                <w:rFonts w:hint="eastAsia"/>
                <w:b/>
                <w:sz w:val="22"/>
              </w:rPr>
              <w:t>原有项目产品年销售量（</w:t>
            </w:r>
            <w:r w:rsidRPr="00987B06">
              <w:rPr>
                <w:rFonts w:hint="eastAsia"/>
                <w:b/>
                <w:sz w:val="22"/>
              </w:rPr>
              <w:t>t</w:t>
            </w:r>
            <w:r w:rsidRPr="00987B06">
              <w:rPr>
                <w:rFonts w:hint="eastAsia"/>
                <w:b/>
                <w:sz w:val="22"/>
              </w:rPr>
              <w:t>）</w:t>
            </w:r>
          </w:p>
          <w:tbl>
            <w:tblPr>
              <w:tblStyle w:val="afc"/>
              <w:tblW w:w="8296" w:type="dxa"/>
              <w:jc w:val="center"/>
              <w:tblLayout w:type="fixed"/>
              <w:tblLook w:val="04A0" w:firstRow="1" w:lastRow="0" w:firstColumn="1" w:lastColumn="0" w:noHBand="0" w:noVBand="1"/>
            </w:tblPr>
            <w:tblGrid>
              <w:gridCol w:w="988"/>
              <w:gridCol w:w="1275"/>
              <w:gridCol w:w="993"/>
              <w:gridCol w:w="1417"/>
              <w:gridCol w:w="3623"/>
            </w:tblGrid>
            <w:tr w:rsidR="00987B06" w:rsidRPr="00987B06" w14:paraId="282D8B5C" w14:textId="77777777">
              <w:trPr>
                <w:trHeight w:val="421"/>
                <w:jc w:val="center"/>
              </w:trPr>
              <w:tc>
                <w:tcPr>
                  <w:tcW w:w="988" w:type="dxa"/>
                  <w:vAlign w:val="center"/>
                </w:tcPr>
                <w:p w14:paraId="39D2ECFC" w14:textId="77777777" w:rsidR="005E75FE" w:rsidRPr="00987B06" w:rsidRDefault="00A03FA1">
                  <w:pPr>
                    <w:spacing w:line="240" w:lineRule="auto"/>
                    <w:ind w:firstLineChars="0" w:firstLine="0"/>
                    <w:jc w:val="center"/>
                    <w:rPr>
                      <w:sz w:val="21"/>
                      <w:szCs w:val="21"/>
                    </w:rPr>
                  </w:pPr>
                  <w:r w:rsidRPr="00987B06">
                    <w:rPr>
                      <w:sz w:val="21"/>
                      <w:szCs w:val="21"/>
                    </w:rPr>
                    <w:t>名称</w:t>
                  </w:r>
                </w:p>
              </w:tc>
              <w:tc>
                <w:tcPr>
                  <w:tcW w:w="1275" w:type="dxa"/>
                  <w:vAlign w:val="center"/>
                </w:tcPr>
                <w:p w14:paraId="6BDA527D" w14:textId="77777777" w:rsidR="005E75FE" w:rsidRPr="00987B06" w:rsidRDefault="00A03FA1">
                  <w:pPr>
                    <w:spacing w:line="240" w:lineRule="auto"/>
                    <w:ind w:firstLineChars="0" w:firstLine="0"/>
                    <w:jc w:val="center"/>
                    <w:rPr>
                      <w:sz w:val="21"/>
                      <w:szCs w:val="21"/>
                    </w:rPr>
                  </w:pPr>
                  <w:r w:rsidRPr="00987B06">
                    <w:rPr>
                      <w:sz w:val="21"/>
                      <w:szCs w:val="21"/>
                    </w:rPr>
                    <w:t>最大储量</w:t>
                  </w:r>
                </w:p>
              </w:tc>
              <w:tc>
                <w:tcPr>
                  <w:tcW w:w="993" w:type="dxa"/>
                  <w:vAlign w:val="center"/>
                </w:tcPr>
                <w:p w14:paraId="319B8889" w14:textId="77777777" w:rsidR="005E75FE" w:rsidRPr="00987B06" w:rsidRDefault="00A03FA1">
                  <w:pPr>
                    <w:spacing w:line="240" w:lineRule="auto"/>
                    <w:ind w:firstLineChars="0" w:firstLine="0"/>
                    <w:jc w:val="center"/>
                    <w:rPr>
                      <w:sz w:val="21"/>
                      <w:szCs w:val="21"/>
                    </w:rPr>
                  </w:pPr>
                  <w:r w:rsidRPr="00987B06">
                    <w:rPr>
                      <w:sz w:val="21"/>
                      <w:szCs w:val="21"/>
                    </w:rPr>
                    <w:t>单位</w:t>
                  </w:r>
                </w:p>
              </w:tc>
              <w:tc>
                <w:tcPr>
                  <w:tcW w:w="1417" w:type="dxa"/>
                  <w:vAlign w:val="center"/>
                </w:tcPr>
                <w:p w14:paraId="36D1C4D0" w14:textId="77777777" w:rsidR="005E75FE" w:rsidRPr="00987B06" w:rsidRDefault="00A03FA1">
                  <w:pPr>
                    <w:spacing w:line="240" w:lineRule="auto"/>
                    <w:ind w:firstLineChars="0" w:firstLine="0"/>
                    <w:jc w:val="center"/>
                    <w:rPr>
                      <w:sz w:val="21"/>
                      <w:szCs w:val="21"/>
                    </w:rPr>
                  </w:pPr>
                  <w:r w:rsidRPr="00987B06">
                    <w:rPr>
                      <w:rFonts w:hint="eastAsia"/>
                      <w:sz w:val="21"/>
                      <w:szCs w:val="21"/>
                    </w:rPr>
                    <w:t>年销售量</w:t>
                  </w:r>
                </w:p>
              </w:tc>
              <w:tc>
                <w:tcPr>
                  <w:tcW w:w="3623" w:type="dxa"/>
                  <w:vAlign w:val="center"/>
                </w:tcPr>
                <w:p w14:paraId="28783F9F" w14:textId="77777777" w:rsidR="005E75FE" w:rsidRPr="00987B06" w:rsidRDefault="00A03FA1">
                  <w:pPr>
                    <w:spacing w:line="240" w:lineRule="auto"/>
                    <w:ind w:firstLineChars="0" w:firstLine="0"/>
                    <w:jc w:val="center"/>
                    <w:rPr>
                      <w:sz w:val="21"/>
                      <w:szCs w:val="21"/>
                    </w:rPr>
                  </w:pPr>
                  <w:r w:rsidRPr="00987B06">
                    <w:rPr>
                      <w:rFonts w:hint="eastAsia"/>
                      <w:sz w:val="21"/>
                      <w:szCs w:val="21"/>
                    </w:rPr>
                    <w:t>来源</w:t>
                  </w:r>
                </w:p>
              </w:tc>
            </w:tr>
            <w:tr w:rsidR="00987B06" w:rsidRPr="00987B06" w14:paraId="51650CAD" w14:textId="77777777">
              <w:trPr>
                <w:trHeight w:val="413"/>
                <w:jc w:val="center"/>
              </w:trPr>
              <w:tc>
                <w:tcPr>
                  <w:tcW w:w="988" w:type="dxa"/>
                  <w:vAlign w:val="center"/>
                </w:tcPr>
                <w:p w14:paraId="7647FEAB" w14:textId="77777777" w:rsidR="005E75FE" w:rsidRPr="00987B06" w:rsidRDefault="00A03FA1">
                  <w:pPr>
                    <w:spacing w:line="240" w:lineRule="auto"/>
                    <w:ind w:firstLineChars="0" w:firstLine="0"/>
                    <w:jc w:val="center"/>
                    <w:rPr>
                      <w:sz w:val="21"/>
                      <w:szCs w:val="21"/>
                    </w:rPr>
                  </w:pPr>
                  <w:r w:rsidRPr="00987B06">
                    <w:rPr>
                      <w:rFonts w:hint="eastAsia"/>
                      <w:sz w:val="21"/>
                      <w:szCs w:val="21"/>
                    </w:rPr>
                    <w:t>汽油</w:t>
                  </w:r>
                </w:p>
              </w:tc>
              <w:tc>
                <w:tcPr>
                  <w:tcW w:w="1275" w:type="dxa"/>
                  <w:vAlign w:val="center"/>
                </w:tcPr>
                <w:p w14:paraId="4301D371" w14:textId="77777777" w:rsidR="005E75FE" w:rsidRPr="00987B06" w:rsidRDefault="00A03FA1">
                  <w:pPr>
                    <w:spacing w:line="240" w:lineRule="auto"/>
                    <w:ind w:firstLineChars="0" w:firstLine="0"/>
                    <w:jc w:val="center"/>
                    <w:rPr>
                      <w:sz w:val="21"/>
                      <w:szCs w:val="21"/>
                    </w:rPr>
                  </w:pPr>
                  <w:r w:rsidRPr="00987B06">
                    <w:rPr>
                      <w:rFonts w:hint="eastAsia"/>
                      <w:sz w:val="21"/>
                      <w:szCs w:val="21"/>
                    </w:rPr>
                    <w:t>30</w:t>
                  </w:r>
                </w:p>
              </w:tc>
              <w:tc>
                <w:tcPr>
                  <w:tcW w:w="993" w:type="dxa"/>
                  <w:vAlign w:val="center"/>
                </w:tcPr>
                <w:p w14:paraId="3819707D" w14:textId="77777777" w:rsidR="005E75FE" w:rsidRPr="00987B06" w:rsidRDefault="00A03FA1">
                  <w:pPr>
                    <w:spacing w:line="240" w:lineRule="auto"/>
                    <w:ind w:firstLineChars="0" w:firstLine="0"/>
                    <w:jc w:val="center"/>
                    <w:rPr>
                      <w:sz w:val="21"/>
                      <w:szCs w:val="21"/>
                    </w:rPr>
                  </w:pPr>
                  <w:r w:rsidRPr="00987B06">
                    <w:rPr>
                      <w:rFonts w:hint="eastAsia"/>
                      <w:sz w:val="21"/>
                      <w:szCs w:val="21"/>
                    </w:rPr>
                    <w:t>m</w:t>
                  </w:r>
                  <w:r w:rsidRPr="00987B06">
                    <w:rPr>
                      <w:rFonts w:hint="eastAsia"/>
                      <w:sz w:val="21"/>
                      <w:szCs w:val="21"/>
                      <w:vertAlign w:val="superscript"/>
                    </w:rPr>
                    <w:t>3</w:t>
                  </w:r>
                </w:p>
              </w:tc>
              <w:tc>
                <w:tcPr>
                  <w:tcW w:w="1417" w:type="dxa"/>
                  <w:vAlign w:val="center"/>
                </w:tcPr>
                <w:p w14:paraId="42FD4E77" w14:textId="77777777" w:rsidR="005E75FE" w:rsidRPr="00987B06" w:rsidRDefault="00A03FA1">
                  <w:pPr>
                    <w:spacing w:line="240" w:lineRule="auto"/>
                    <w:ind w:firstLineChars="0" w:firstLine="0"/>
                    <w:jc w:val="center"/>
                    <w:rPr>
                      <w:sz w:val="21"/>
                      <w:szCs w:val="21"/>
                    </w:rPr>
                  </w:pPr>
                  <w:r w:rsidRPr="00987B06">
                    <w:rPr>
                      <w:rFonts w:hint="eastAsia"/>
                      <w:sz w:val="21"/>
                      <w:szCs w:val="21"/>
                    </w:rPr>
                    <w:t>900</w:t>
                  </w:r>
                </w:p>
              </w:tc>
              <w:tc>
                <w:tcPr>
                  <w:tcW w:w="3623" w:type="dxa"/>
                  <w:vMerge w:val="restart"/>
                  <w:vAlign w:val="center"/>
                </w:tcPr>
                <w:p w14:paraId="0AB80A05" w14:textId="77777777" w:rsidR="005E75FE" w:rsidRPr="00987B06" w:rsidRDefault="00A03FA1">
                  <w:pPr>
                    <w:spacing w:line="240" w:lineRule="auto"/>
                    <w:ind w:firstLineChars="0" w:firstLine="0"/>
                    <w:jc w:val="center"/>
                    <w:rPr>
                      <w:sz w:val="21"/>
                      <w:szCs w:val="21"/>
                    </w:rPr>
                  </w:pPr>
                  <w:r w:rsidRPr="00987B06">
                    <w:rPr>
                      <w:rFonts w:hint="eastAsia"/>
                      <w:sz w:val="21"/>
                      <w:szCs w:val="21"/>
                    </w:rPr>
                    <w:t>陕西延长石油集团有限公司提供</w:t>
                  </w:r>
                </w:p>
              </w:tc>
            </w:tr>
            <w:tr w:rsidR="00987B06" w:rsidRPr="00987B06" w14:paraId="49A3BACF" w14:textId="77777777">
              <w:trPr>
                <w:trHeight w:val="418"/>
                <w:jc w:val="center"/>
              </w:trPr>
              <w:tc>
                <w:tcPr>
                  <w:tcW w:w="988" w:type="dxa"/>
                  <w:vAlign w:val="center"/>
                </w:tcPr>
                <w:p w14:paraId="2CA41ECB" w14:textId="77777777" w:rsidR="005E75FE" w:rsidRPr="00987B06" w:rsidRDefault="00A03FA1">
                  <w:pPr>
                    <w:spacing w:line="240" w:lineRule="auto"/>
                    <w:ind w:firstLineChars="0" w:firstLine="0"/>
                    <w:jc w:val="center"/>
                    <w:rPr>
                      <w:sz w:val="21"/>
                      <w:szCs w:val="21"/>
                    </w:rPr>
                  </w:pPr>
                  <w:r w:rsidRPr="00987B06">
                    <w:rPr>
                      <w:rFonts w:hint="eastAsia"/>
                      <w:sz w:val="21"/>
                      <w:szCs w:val="21"/>
                    </w:rPr>
                    <w:lastRenderedPageBreak/>
                    <w:t>柴油</w:t>
                  </w:r>
                </w:p>
              </w:tc>
              <w:tc>
                <w:tcPr>
                  <w:tcW w:w="1275" w:type="dxa"/>
                  <w:vAlign w:val="center"/>
                </w:tcPr>
                <w:p w14:paraId="2F3E1256" w14:textId="77777777" w:rsidR="005E75FE" w:rsidRPr="00987B06" w:rsidRDefault="00A03FA1">
                  <w:pPr>
                    <w:spacing w:line="240" w:lineRule="auto"/>
                    <w:ind w:firstLineChars="0" w:firstLine="0"/>
                    <w:jc w:val="center"/>
                    <w:rPr>
                      <w:sz w:val="21"/>
                      <w:szCs w:val="21"/>
                    </w:rPr>
                  </w:pPr>
                  <w:r w:rsidRPr="00987B06">
                    <w:rPr>
                      <w:rFonts w:hint="eastAsia"/>
                      <w:sz w:val="21"/>
                      <w:szCs w:val="21"/>
                    </w:rPr>
                    <w:t>90</w:t>
                  </w:r>
                </w:p>
              </w:tc>
              <w:tc>
                <w:tcPr>
                  <w:tcW w:w="993" w:type="dxa"/>
                  <w:vAlign w:val="center"/>
                </w:tcPr>
                <w:p w14:paraId="7B5236BE" w14:textId="77777777" w:rsidR="005E75FE" w:rsidRPr="00987B06" w:rsidRDefault="00A03FA1">
                  <w:pPr>
                    <w:spacing w:line="240" w:lineRule="auto"/>
                    <w:ind w:firstLineChars="0" w:firstLine="0"/>
                    <w:jc w:val="center"/>
                    <w:rPr>
                      <w:sz w:val="21"/>
                      <w:szCs w:val="21"/>
                    </w:rPr>
                  </w:pPr>
                  <w:r w:rsidRPr="00987B06">
                    <w:rPr>
                      <w:rFonts w:hint="eastAsia"/>
                      <w:sz w:val="21"/>
                      <w:szCs w:val="21"/>
                    </w:rPr>
                    <w:t>m</w:t>
                  </w:r>
                  <w:r w:rsidRPr="00987B06">
                    <w:rPr>
                      <w:rFonts w:hint="eastAsia"/>
                      <w:sz w:val="21"/>
                      <w:szCs w:val="21"/>
                      <w:vertAlign w:val="superscript"/>
                    </w:rPr>
                    <w:t>3</w:t>
                  </w:r>
                </w:p>
              </w:tc>
              <w:tc>
                <w:tcPr>
                  <w:tcW w:w="1417" w:type="dxa"/>
                  <w:vAlign w:val="center"/>
                </w:tcPr>
                <w:p w14:paraId="1C0B1E7F" w14:textId="77777777" w:rsidR="005E75FE" w:rsidRPr="00987B06" w:rsidRDefault="00A03FA1">
                  <w:pPr>
                    <w:spacing w:line="240" w:lineRule="auto"/>
                    <w:ind w:firstLineChars="0" w:firstLine="0"/>
                    <w:jc w:val="center"/>
                    <w:rPr>
                      <w:sz w:val="21"/>
                      <w:szCs w:val="21"/>
                    </w:rPr>
                  </w:pPr>
                  <w:r w:rsidRPr="00987B06">
                    <w:rPr>
                      <w:rFonts w:hint="eastAsia"/>
                      <w:sz w:val="21"/>
                      <w:szCs w:val="21"/>
                    </w:rPr>
                    <w:t>2400</w:t>
                  </w:r>
                </w:p>
              </w:tc>
              <w:tc>
                <w:tcPr>
                  <w:tcW w:w="3623" w:type="dxa"/>
                  <w:vMerge/>
                  <w:vAlign w:val="center"/>
                </w:tcPr>
                <w:p w14:paraId="719DB132" w14:textId="77777777" w:rsidR="005E75FE" w:rsidRPr="00987B06" w:rsidRDefault="005E75FE">
                  <w:pPr>
                    <w:spacing w:line="240" w:lineRule="auto"/>
                    <w:ind w:firstLineChars="0" w:firstLine="0"/>
                    <w:jc w:val="center"/>
                    <w:rPr>
                      <w:sz w:val="21"/>
                      <w:szCs w:val="21"/>
                    </w:rPr>
                  </w:pPr>
                </w:p>
              </w:tc>
            </w:tr>
          </w:tbl>
          <w:p w14:paraId="2942638E" w14:textId="77777777" w:rsidR="005E75FE" w:rsidRPr="00987B06" w:rsidRDefault="00A03FA1">
            <w:pPr>
              <w:autoSpaceDE w:val="0"/>
              <w:autoSpaceDN w:val="0"/>
              <w:adjustRightInd w:val="0"/>
              <w:ind w:firstLineChars="0" w:firstLine="0"/>
              <w:jc w:val="center"/>
              <w:rPr>
                <w:b/>
                <w:sz w:val="22"/>
              </w:rPr>
            </w:pPr>
            <w:r w:rsidRPr="00987B06">
              <w:rPr>
                <w:rFonts w:hint="eastAsia"/>
                <w:b/>
                <w:sz w:val="22"/>
              </w:rPr>
              <w:t>表</w:t>
            </w:r>
            <w:r w:rsidRPr="00987B06">
              <w:rPr>
                <w:rFonts w:hint="eastAsia"/>
                <w:b/>
                <w:sz w:val="22"/>
              </w:rPr>
              <w:t xml:space="preserve">1-11  </w:t>
            </w:r>
            <w:r w:rsidRPr="00987B06">
              <w:rPr>
                <w:rFonts w:hint="eastAsia"/>
                <w:b/>
                <w:sz w:val="22"/>
              </w:rPr>
              <w:t>油气产生量一览表（</w:t>
            </w:r>
            <w:r w:rsidRPr="00987B06">
              <w:rPr>
                <w:rFonts w:hint="eastAsia"/>
                <w:b/>
                <w:sz w:val="22"/>
              </w:rPr>
              <w:t>t</w:t>
            </w:r>
            <w:r w:rsidRPr="00987B06">
              <w:rPr>
                <w:rFonts w:hint="eastAsia"/>
                <w:b/>
                <w:sz w:val="22"/>
              </w:rPr>
              <w:t>）</w:t>
            </w:r>
          </w:p>
          <w:tbl>
            <w:tblPr>
              <w:tblStyle w:val="afc"/>
              <w:tblW w:w="8291" w:type="dxa"/>
              <w:tblLayout w:type="fixed"/>
              <w:tblLook w:val="04A0" w:firstRow="1" w:lastRow="0" w:firstColumn="1" w:lastColumn="0" w:noHBand="0" w:noVBand="1"/>
            </w:tblPr>
            <w:tblGrid>
              <w:gridCol w:w="846"/>
              <w:gridCol w:w="1417"/>
              <w:gridCol w:w="1418"/>
              <w:gridCol w:w="1559"/>
              <w:gridCol w:w="1276"/>
              <w:gridCol w:w="1775"/>
            </w:tblGrid>
            <w:tr w:rsidR="00987B06" w:rsidRPr="00987B06" w14:paraId="400D51FE" w14:textId="77777777">
              <w:tc>
                <w:tcPr>
                  <w:tcW w:w="3681" w:type="dxa"/>
                  <w:gridSpan w:val="3"/>
                  <w:vAlign w:val="center"/>
                </w:tcPr>
                <w:p w14:paraId="72F1F595" w14:textId="77777777" w:rsidR="005E75FE" w:rsidRPr="00987B06" w:rsidRDefault="00A03FA1">
                  <w:pPr>
                    <w:spacing w:line="240" w:lineRule="auto"/>
                    <w:ind w:firstLineChars="0" w:firstLine="0"/>
                    <w:jc w:val="center"/>
                    <w:rPr>
                      <w:sz w:val="21"/>
                      <w:szCs w:val="21"/>
                    </w:rPr>
                  </w:pPr>
                  <w:r w:rsidRPr="00987B06">
                    <w:rPr>
                      <w:rFonts w:hint="eastAsia"/>
                      <w:sz w:val="21"/>
                      <w:szCs w:val="21"/>
                    </w:rPr>
                    <w:t>项目</w:t>
                  </w:r>
                </w:p>
              </w:tc>
              <w:tc>
                <w:tcPr>
                  <w:tcW w:w="1559" w:type="dxa"/>
                  <w:vAlign w:val="center"/>
                </w:tcPr>
                <w:p w14:paraId="47673B68" w14:textId="77777777" w:rsidR="005E75FE" w:rsidRPr="00987B06" w:rsidRDefault="00A03FA1">
                  <w:pPr>
                    <w:spacing w:line="240" w:lineRule="auto"/>
                    <w:ind w:firstLineChars="0" w:firstLine="0"/>
                    <w:jc w:val="center"/>
                    <w:rPr>
                      <w:sz w:val="21"/>
                      <w:szCs w:val="21"/>
                    </w:rPr>
                  </w:pPr>
                  <w:r w:rsidRPr="00987B06">
                    <w:rPr>
                      <w:rFonts w:hint="eastAsia"/>
                      <w:sz w:val="21"/>
                      <w:szCs w:val="21"/>
                    </w:rPr>
                    <w:t>排放系数（</w:t>
                  </w:r>
                  <w:r w:rsidRPr="00987B06">
                    <w:rPr>
                      <w:rFonts w:hint="eastAsia"/>
                      <w:sz w:val="21"/>
                      <w:szCs w:val="21"/>
                    </w:rPr>
                    <w:t>%</w:t>
                  </w:r>
                  <w:r w:rsidRPr="00987B06">
                    <w:rPr>
                      <w:rFonts w:hint="eastAsia"/>
                      <w:sz w:val="21"/>
                      <w:szCs w:val="21"/>
                    </w:rPr>
                    <w:t>）</w:t>
                  </w:r>
                </w:p>
              </w:tc>
              <w:tc>
                <w:tcPr>
                  <w:tcW w:w="1276" w:type="dxa"/>
                  <w:vAlign w:val="center"/>
                </w:tcPr>
                <w:p w14:paraId="5E5EDC5F" w14:textId="77777777" w:rsidR="005E75FE" w:rsidRPr="00987B06" w:rsidRDefault="00A03FA1">
                  <w:pPr>
                    <w:spacing w:line="240" w:lineRule="auto"/>
                    <w:ind w:firstLineChars="0" w:firstLine="0"/>
                    <w:jc w:val="center"/>
                    <w:rPr>
                      <w:sz w:val="21"/>
                      <w:szCs w:val="21"/>
                    </w:rPr>
                  </w:pPr>
                  <w:r w:rsidRPr="00987B06">
                    <w:rPr>
                      <w:rFonts w:hint="eastAsia"/>
                      <w:sz w:val="21"/>
                      <w:szCs w:val="21"/>
                    </w:rPr>
                    <w:t>通过量（</w:t>
                  </w:r>
                  <w:r w:rsidRPr="00987B06">
                    <w:rPr>
                      <w:rFonts w:hint="eastAsia"/>
                      <w:sz w:val="21"/>
                      <w:szCs w:val="21"/>
                    </w:rPr>
                    <w:t>t/a</w:t>
                  </w:r>
                  <w:r w:rsidRPr="00987B06">
                    <w:rPr>
                      <w:rFonts w:hint="eastAsia"/>
                      <w:sz w:val="21"/>
                      <w:szCs w:val="21"/>
                    </w:rPr>
                    <w:t>）</w:t>
                  </w:r>
                </w:p>
              </w:tc>
              <w:tc>
                <w:tcPr>
                  <w:tcW w:w="1775" w:type="dxa"/>
                  <w:vAlign w:val="center"/>
                </w:tcPr>
                <w:p w14:paraId="78390F4F" w14:textId="77777777" w:rsidR="005E75FE" w:rsidRPr="00987B06" w:rsidRDefault="00A03FA1">
                  <w:pPr>
                    <w:spacing w:line="240" w:lineRule="auto"/>
                    <w:ind w:firstLineChars="0" w:firstLine="0"/>
                    <w:jc w:val="center"/>
                    <w:rPr>
                      <w:sz w:val="21"/>
                      <w:szCs w:val="21"/>
                    </w:rPr>
                  </w:pPr>
                  <w:r w:rsidRPr="00987B06">
                    <w:rPr>
                      <w:rFonts w:hint="eastAsia"/>
                      <w:sz w:val="21"/>
                      <w:szCs w:val="21"/>
                    </w:rPr>
                    <w:t>烃排放量（</w:t>
                  </w:r>
                  <w:r w:rsidRPr="00987B06">
                    <w:rPr>
                      <w:rFonts w:hint="eastAsia"/>
                      <w:sz w:val="21"/>
                      <w:szCs w:val="21"/>
                    </w:rPr>
                    <w:t>t/a</w:t>
                  </w:r>
                  <w:r w:rsidRPr="00987B06">
                    <w:rPr>
                      <w:rFonts w:hint="eastAsia"/>
                      <w:sz w:val="21"/>
                      <w:szCs w:val="21"/>
                    </w:rPr>
                    <w:t>）</w:t>
                  </w:r>
                </w:p>
              </w:tc>
            </w:tr>
            <w:tr w:rsidR="00987B06" w:rsidRPr="00987B06" w14:paraId="4D0A1A13" w14:textId="77777777">
              <w:tc>
                <w:tcPr>
                  <w:tcW w:w="846" w:type="dxa"/>
                  <w:vMerge w:val="restart"/>
                  <w:vAlign w:val="center"/>
                </w:tcPr>
                <w:p w14:paraId="5A0F66B2" w14:textId="77777777" w:rsidR="005E75FE" w:rsidRPr="00987B06" w:rsidRDefault="00A03FA1">
                  <w:pPr>
                    <w:spacing w:line="240" w:lineRule="auto"/>
                    <w:ind w:firstLineChars="0" w:firstLine="0"/>
                    <w:jc w:val="center"/>
                    <w:rPr>
                      <w:sz w:val="21"/>
                      <w:szCs w:val="21"/>
                    </w:rPr>
                  </w:pPr>
                  <w:r w:rsidRPr="00987B06">
                    <w:rPr>
                      <w:rFonts w:hint="eastAsia"/>
                      <w:sz w:val="21"/>
                      <w:szCs w:val="21"/>
                    </w:rPr>
                    <w:t>汽油</w:t>
                  </w:r>
                </w:p>
              </w:tc>
              <w:tc>
                <w:tcPr>
                  <w:tcW w:w="1417" w:type="dxa"/>
                  <w:vMerge w:val="restart"/>
                  <w:vAlign w:val="center"/>
                </w:tcPr>
                <w:p w14:paraId="1BE3AA4F" w14:textId="77777777" w:rsidR="005E75FE" w:rsidRPr="00987B06" w:rsidRDefault="00A03FA1">
                  <w:pPr>
                    <w:spacing w:line="240" w:lineRule="auto"/>
                    <w:ind w:firstLineChars="0" w:firstLine="0"/>
                    <w:jc w:val="center"/>
                    <w:rPr>
                      <w:sz w:val="21"/>
                      <w:szCs w:val="21"/>
                    </w:rPr>
                  </w:pPr>
                  <w:r w:rsidRPr="00987B06">
                    <w:rPr>
                      <w:rFonts w:hint="eastAsia"/>
                      <w:sz w:val="21"/>
                      <w:szCs w:val="21"/>
                    </w:rPr>
                    <w:t>储油罐</w:t>
                  </w:r>
                </w:p>
              </w:tc>
              <w:tc>
                <w:tcPr>
                  <w:tcW w:w="1418" w:type="dxa"/>
                  <w:vAlign w:val="center"/>
                </w:tcPr>
                <w:p w14:paraId="080964E8" w14:textId="77777777" w:rsidR="005E75FE" w:rsidRPr="00987B06" w:rsidRDefault="00A03FA1">
                  <w:pPr>
                    <w:spacing w:line="240" w:lineRule="auto"/>
                    <w:ind w:firstLineChars="0" w:firstLine="0"/>
                    <w:jc w:val="center"/>
                    <w:rPr>
                      <w:sz w:val="21"/>
                      <w:szCs w:val="21"/>
                    </w:rPr>
                  </w:pPr>
                  <w:r w:rsidRPr="00987B06">
                    <w:rPr>
                      <w:rFonts w:hint="eastAsia"/>
                      <w:sz w:val="21"/>
                      <w:szCs w:val="21"/>
                    </w:rPr>
                    <w:t>大呼吸损失</w:t>
                  </w:r>
                </w:p>
              </w:tc>
              <w:tc>
                <w:tcPr>
                  <w:tcW w:w="1559" w:type="dxa"/>
                  <w:vAlign w:val="center"/>
                </w:tcPr>
                <w:p w14:paraId="6B70C157" w14:textId="77777777" w:rsidR="005E75FE" w:rsidRPr="00987B06" w:rsidRDefault="00A03FA1">
                  <w:pPr>
                    <w:spacing w:line="240" w:lineRule="auto"/>
                    <w:ind w:firstLineChars="0" w:firstLine="0"/>
                    <w:jc w:val="center"/>
                    <w:rPr>
                      <w:sz w:val="21"/>
                      <w:szCs w:val="21"/>
                    </w:rPr>
                  </w:pPr>
                  <w:r w:rsidRPr="00987B06">
                    <w:rPr>
                      <w:rFonts w:hint="eastAsia"/>
                      <w:sz w:val="21"/>
                      <w:szCs w:val="21"/>
                    </w:rPr>
                    <w:t>0.23</w:t>
                  </w:r>
                </w:p>
              </w:tc>
              <w:tc>
                <w:tcPr>
                  <w:tcW w:w="1276" w:type="dxa"/>
                  <w:vMerge w:val="restart"/>
                  <w:vAlign w:val="center"/>
                </w:tcPr>
                <w:p w14:paraId="5FB61520" w14:textId="77777777" w:rsidR="005E75FE" w:rsidRPr="00987B06" w:rsidRDefault="00A03FA1">
                  <w:pPr>
                    <w:spacing w:line="240" w:lineRule="auto"/>
                    <w:ind w:firstLineChars="0" w:firstLine="0"/>
                    <w:jc w:val="center"/>
                    <w:rPr>
                      <w:sz w:val="21"/>
                      <w:szCs w:val="21"/>
                    </w:rPr>
                  </w:pPr>
                  <w:r w:rsidRPr="00987B06">
                    <w:rPr>
                      <w:rFonts w:hint="eastAsia"/>
                      <w:sz w:val="21"/>
                      <w:szCs w:val="21"/>
                    </w:rPr>
                    <w:t>900</w:t>
                  </w:r>
                </w:p>
              </w:tc>
              <w:tc>
                <w:tcPr>
                  <w:tcW w:w="1775" w:type="dxa"/>
                  <w:vAlign w:val="center"/>
                </w:tcPr>
                <w:p w14:paraId="67554377" w14:textId="77777777" w:rsidR="005E75FE" w:rsidRPr="00987B06" w:rsidRDefault="00A03FA1">
                  <w:pPr>
                    <w:spacing w:line="240" w:lineRule="auto"/>
                    <w:ind w:firstLineChars="0" w:firstLine="0"/>
                    <w:jc w:val="center"/>
                    <w:rPr>
                      <w:sz w:val="21"/>
                      <w:szCs w:val="21"/>
                    </w:rPr>
                  </w:pPr>
                  <w:r w:rsidRPr="00987B06">
                    <w:rPr>
                      <w:rFonts w:hint="eastAsia"/>
                      <w:sz w:val="21"/>
                      <w:szCs w:val="21"/>
                    </w:rPr>
                    <w:t>2.07</w:t>
                  </w:r>
                </w:p>
              </w:tc>
            </w:tr>
            <w:tr w:rsidR="00987B06" w:rsidRPr="00987B06" w14:paraId="548B4901" w14:textId="77777777">
              <w:tc>
                <w:tcPr>
                  <w:tcW w:w="846" w:type="dxa"/>
                  <w:vMerge/>
                  <w:vAlign w:val="center"/>
                </w:tcPr>
                <w:p w14:paraId="17972FAF" w14:textId="77777777" w:rsidR="005E75FE" w:rsidRPr="00987B06" w:rsidRDefault="005E75FE">
                  <w:pPr>
                    <w:spacing w:line="240" w:lineRule="auto"/>
                    <w:ind w:firstLineChars="0" w:firstLine="0"/>
                    <w:jc w:val="center"/>
                    <w:rPr>
                      <w:sz w:val="21"/>
                      <w:szCs w:val="21"/>
                    </w:rPr>
                  </w:pPr>
                </w:p>
              </w:tc>
              <w:tc>
                <w:tcPr>
                  <w:tcW w:w="1417" w:type="dxa"/>
                  <w:vMerge/>
                  <w:vAlign w:val="center"/>
                </w:tcPr>
                <w:p w14:paraId="1E0D0BD1" w14:textId="77777777" w:rsidR="005E75FE" w:rsidRPr="00987B06" w:rsidRDefault="005E75FE">
                  <w:pPr>
                    <w:spacing w:line="240" w:lineRule="auto"/>
                    <w:ind w:firstLineChars="0" w:firstLine="0"/>
                    <w:jc w:val="center"/>
                    <w:rPr>
                      <w:sz w:val="21"/>
                      <w:szCs w:val="21"/>
                    </w:rPr>
                  </w:pPr>
                </w:p>
              </w:tc>
              <w:tc>
                <w:tcPr>
                  <w:tcW w:w="1418" w:type="dxa"/>
                  <w:vAlign w:val="center"/>
                </w:tcPr>
                <w:p w14:paraId="758B1016" w14:textId="77777777" w:rsidR="005E75FE" w:rsidRPr="00987B06" w:rsidRDefault="00A03FA1">
                  <w:pPr>
                    <w:spacing w:line="240" w:lineRule="auto"/>
                    <w:ind w:firstLineChars="0" w:firstLine="0"/>
                    <w:jc w:val="center"/>
                    <w:rPr>
                      <w:sz w:val="21"/>
                      <w:szCs w:val="21"/>
                    </w:rPr>
                  </w:pPr>
                  <w:r w:rsidRPr="00987B06">
                    <w:rPr>
                      <w:rFonts w:hint="eastAsia"/>
                      <w:sz w:val="21"/>
                      <w:szCs w:val="21"/>
                    </w:rPr>
                    <w:t>小呼吸损失</w:t>
                  </w:r>
                </w:p>
              </w:tc>
              <w:tc>
                <w:tcPr>
                  <w:tcW w:w="1559" w:type="dxa"/>
                  <w:vAlign w:val="center"/>
                </w:tcPr>
                <w:p w14:paraId="72F520EA" w14:textId="77777777" w:rsidR="005E75FE" w:rsidRPr="00987B06" w:rsidRDefault="00A03FA1">
                  <w:pPr>
                    <w:spacing w:line="240" w:lineRule="auto"/>
                    <w:ind w:firstLineChars="0" w:firstLine="0"/>
                    <w:jc w:val="center"/>
                    <w:rPr>
                      <w:sz w:val="21"/>
                      <w:szCs w:val="21"/>
                    </w:rPr>
                  </w:pPr>
                  <w:r w:rsidRPr="00987B06">
                    <w:rPr>
                      <w:rFonts w:hint="eastAsia"/>
                      <w:sz w:val="21"/>
                      <w:szCs w:val="21"/>
                    </w:rPr>
                    <w:t>0.16</w:t>
                  </w:r>
                </w:p>
              </w:tc>
              <w:tc>
                <w:tcPr>
                  <w:tcW w:w="1276" w:type="dxa"/>
                  <w:vMerge/>
                  <w:vAlign w:val="center"/>
                </w:tcPr>
                <w:p w14:paraId="40FC93D7" w14:textId="77777777" w:rsidR="005E75FE" w:rsidRPr="00987B06" w:rsidRDefault="005E75FE">
                  <w:pPr>
                    <w:spacing w:line="240" w:lineRule="auto"/>
                    <w:ind w:firstLineChars="0" w:firstLine="0"/>
                    <w:jc w:val="center"/>
                    <w:rPr>
                      <w:sz w:val="21"/>
                      <w:szCs w:val="21"/>
                    </w:rPr>
                  </w:pPr>
                </w:p>
              </w:tc>
              <w:tc>
                <w:tcPr>
                  <w:tcW w:w="1775" w:type="dxa"/>
                  <w:vAlign w:val="center"/>
                </w:tcPr>
                <w:p w14:paraId="34C06910" w14:textId="77777777" w:rsidR="005E75FE" w:rsidRPr="00987B06" w:rsidRDefault="00A03FA1">
                  <w:pPr>
                    <w:spacing w:line="240" w:lineRule="auto"/>
                    <w:ind w:firstLineChars="0" w:firstLine="0"/>
                    <w:jc w:val="center"/>
                    <w:rPr>
                      <w:sz w:val="21"/>
                      <w:szCs w:val="21"/>
                    </w:rPr>
                  </w:pPr>
                  <w:r w:rsidRPr="00987B06">
                    <w:rPr>
                      <w:rFonts w:hint="eastAsia"/>
                      <w:sz w:val="21"/>
                      <w:szCs w:val="21"/>
                    </w:rPr>
                    <w:t>1.44</w:t>
                  </w:r>
                </w:p>
              </w:tc>
            </w:tr>
            <w:tr w:rsidR="00987B06" w:rsidRPr="00987B06" w14:paraId="0AE38B6A" w14:textId="77777777">
              <w:tc>
                <w:tcPr>
                  <w:tcW w:w="846" w:type="dxa"/>
                  <w:vMerge/>
                  <w:vAlign w:val="center"/>
                </w:tcPr>
                <w:p w14:paraId="7E7C7C0F" w14:textId="77777777" w:rsidR="005E75FE" w:rsidRPr="00987B06" w:rsidRDefault="005E75FE">
                  <w:pPr>
                    <w:spacing w:line="240" w:lineRule="auto"/>
                    <w:ind w:firstLineChars="0" w:firstLine="0"/>
                    <w:jc w:val="center"/>
                    <w:rPr>
                      <w:sz w:val="21"/>
                      <w:szCs w:val="21"/>
                    </w:rPr>
                  </w:pPr>
                </w:p>
              </w:tc>
              <w:tc>
                <w:tcPr>
                  <w:tcW w:w="1417" w:type="dxa"/>
                  <w:vAlign w:val="center"/>
                </w:tcPr>
                <w:p w14:paraId="08B03D58"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加油机</w:t>
                  </w:r>
                </w:p>
              </w:tc>
              <w:tc>
                <w:tcPr>
                  <w:tcW w:w="1418" w:type="dxa"/>
                  <w:vAlign w:val="center"/>
                </w:tcPr>
                <w:p w14:paraId="6C2E100A" w14:textId="77777777" w:rsidR="005E75FE" w:rsidRPr="00987B06" w:rsidRDefault="00A03FA1">
                  <w:pPr>
                    <w:spacing w:line="240" w:lineRule="auto"/>
                    <w:ind w:firstLineChars="0" w:firstLine="0"/>
                    <w:jc w:val="center"/>
                    <w:rPr>
                      <w:sz w:val="21"/>
                      <w:szCs w:val="21"/>
                    </w:rPr>
                  </w:pPr>
                  <w:r w:rsidRPr="00987B06">
                    <w:rPr>
                      <w:rFonts w:hint="eastAsia"/>
                      <w:sz w:val="21"/>
                      <w:szCs w:val="21"/>
                    </w:rPr>
                    <w:t>作业损失</w:t>
                  </w:r>
                </w:p>
              </w:tc>
              <w:tc>
                <w:tcPr>
                  <w:tcW w:w="1559" w:type="dxa"/>
                  <w:vAlign w:val="center"/>
                </w:tcPr>
                <w:p w14:paraId="3E2A3CE1" w14:textId="77777777" w:rsidR="005E75FE" w:rsidRPr="00987B06" w:rsidRDefault="00A03FA1">
                  <w:pPr>
                    <w:spacing w:line="240" w:lineRule="auto"/>
                    <w:ind w:firstLineChars="0" w:firstLine="0"/>
                    <w:jc w:val="center"/>
                    <w:rPr>
                      <w:sz w:val="21"/>
                      <w:szCs w:val="21"/>
                    </w:rPr>
                  </w:pPr>
                  <w:r w:rsidRPr="00987B06">
                    <w:rPr>
                      <w:rFonts w:hint="eastAsia"/>
                      <w:sz w:val="21"/>
                      <w:szCs w:val="21"/>
                    </w:rPr>
                    <w:t>0.29</w:t>
                  </w:r>
                </w:p>
              </w:tc>
              <w:tc>
                <w:tcPr>
                  <w:tcW w:w="1276" w:type="dxa"/>
                  <w:vMerge/>
                  <w:vAlign w:val="center"/>
                </w:tcPr>
                <w:p w14:paraId="756E5748" w14:textId="77777777" w:rsidR="005E75FE" w:rsidRPr="00987B06" w:rsidRDefault="005E75FE">
                  <w:pPr>
                    <w:spacing w:line="240" w:lineRule="auto"/>
                    <w:ind w:firstLineChars="0" w:firstLine="0"/>
                    <w:jc w:val="center"/>
                    <w:rPr>
                      <w:sz w:val="21"/>
                      <w:szCs w:val="21"/>
                    </w:rPr>
                  </w:pPr>
                </w:p>
              </w:tc>
              <w:tc>
                <w:tcPr>
                  <w:tcW w:w="1775" w:type="dxa"/>
                  <w:vAlign w:val="center"/>
                </w:tcPr>
                <w:p w14:paraId="2517534E" w14:textId="77777777" w:rsidR="005E75FE" w:rsidRPr="00987B06" w:rsidRDefault="00A03FA1">
                  <w:pPr>
                    <w:spacing w:line="240" w:lineRule="auto"/>
                    <w:ind w:firstLineChars="0" w:firstLine="0"/>
                    <w:jc w:val="center"/>
                    <w:rPr>
                      <w:sz w:val="21"/>
                      <w:szCs w:val="21"/>
                    </w:rPr>
                  </w:pPr>
                  <w:r w:rsidRPr="00987B06">
                    <w:rPr>
                      <w:rFonts w:hint="eastAsia"/>
                      <w:sz w:val="21"/>
                      <w:szCs w:val="21"/>
                    </w:rPr>
                    <w:t>2.61</w:t>
                  </w:r>
                </w:p>
              </w:tc>
            </w:tr>
            <w:tr w:rsidR="00987B06" w:rsidRPr="00987B06" w14:paraId="06EE27EF" w14:textId="77777777">
              <w:tc>
                <w:tcPr>
                  <w:tcW w:w="846" w:type="dxa"/>
                  <w:vMerge w:val="restart"/>
                  <w:vAlign w:val="center"/>
                </w:tcPr>
                <w:p w14:paraId="56681E33" w14:textId="77777777" w:rsidR="005E75FE" w:rsidRPr="00987B06" w:rsidRDefault="00A03FA1">
                  <w:pPr>
                    <w:spacing w:line="240" w:lineRule="auto"/>
                    <w:ind w:firstLineChars="0" w:firstLine="0"/>
                    <w:jc w:val="center"/>
                    <w:rPr>
                      <w:sz w:val="21"/>
                      <w:szCs w:val="21"/>
                    </w:rPr>
                  </w:pPr>
                  <w:r w:rsidRPr="00987B06">
                    <w:rPr>
                      <w:rFonts w:hint="eastAsia"/>
                      <w:sz w:val="21"/>
                      <w:szCs w:val="21"/>
                    </w:rPr>
                    <w:t>柴油</w:t>
                  </w:r>
                </w:p>
              </w:tc>
              <w:tc>
                <w:tcPr>
                  <w:tcW w:w="1417" w:type="dxa"/>
                  <w:vMerge w:val="restart"/>
                  <w:vAlign w:val="center"/>
                </w:tcPr>
                <w:p w14:paraId="735B694F" w14:textId="77777777" w:rsidR="005E75FE" w:rsidRPr="00987B06" w:rsidRDefault="00A03FA1">
                  <w:pPr>
                    <w:spacing w:line="240" w:lineRule="auto"/>
                    <w:ind w:firstLineChars="0" w:firstLine="0"/>
                    <w:jc w:val="center"/>
                    <w:rPr>
                      <w:sz w:val="21"/>
                      <w:szCs w:val="21"/>
                    </w:rPr>
                  </w:pPr>
                  <w:r w:rsidRPr="00987B06">
                    <w:rPr>
                      <w:rFonts w:hint="eastAsia"/>
                      <w:sz w:val="21"/>
                      <w:szCs w:val="21"/>
                    </w:rPr>
                    <w:t>储油罐</w:t>
                  </w:r>
                </w:p>
              </w:tc>
              <w:tc>
                <w:tcPr>
                  <w:tcW w:w="1418" w:type="dxa"/>
                  <w:vAlign w:val="center"/>
                </w:tcPr>
                <w:p w14:paraId="14E3F34A" w14:textId="77777777" w:rsidR="005E75FE" w:rsidRPr="00987B06" w:rsidRDefault="00A03FA1">
                  <w:pPr>
                    <w:spacing w:line="240" w:lineRule="auto"/>
                    <w:ind w:firstLineChars="0" w:firstLine="0"/>
                    <w:jc w:val="center"/>
                    <w:rPr>
                      <w:sz w:val="21"/>
                      <w:szCs w:val="21"/>
                    </w:rPr>
                  </w:pPr>
                  <w:r w:rsidRPr="00987B06">
                    <w:rPr>
                      <w:rFonts w:hint="eastAsia"/>
                      <w:sz w:val="21"/>
                      <w:szCs w:val="21"/>
                    </w:rPr>
                    <w:t>大呼吸损失</w:t>
                  </w:r>
                </w:p>
              </w:tc>
              <w:tc>
                <w:tcPr>
                  <w:tcW w:w="1559" w:type="dxa"/>
                  <w:vAlign w:val="center"/>
                </w:tcPr>
                <w:p w14:paraId="07F90D77" w14:textId="77777777" w:rsidR="005E75FE" w:rsidRPr="00987B06" w:rsidRDefault="00A03FA1">
                  <w:pPr>
                    <w:spacing w:line="240" w:lineRule="auto"/>
                    <w:ind w:firstLineChars="0" w:firstLine="0"/>
                    <w:jc w:val="center"/>
                    <w:rPr>
                      <w:sz w:val="21"/>
                      <w:szCs w:val="21"/>
                    </w:rPr>
                  </w:pPr>
                  <w:r w:rsidRPr="00987B06">
                    <w:rPr>
                      <w:rFonts w:hint="eastAsia"/>
                      <w:sz w:val="21"/>
                      <w:szCs w:val="21"/>
                    </w:rPr>
                    <w:t>0.05</w:t>
                  </w:r>
                </w:p>
              </w:tc>
              <w:tc>
                <w:tcPr>
                  <w:tcW w:w="1276" w:type="dxa"/>
                  <w:vMerge w:val="restart"/>
                  <w:vAlign w:val="center"/>
                </w:tcPr>
                <w:p w14:paraId="78864ED1" w14:textId="77777777" w:rsidR="005E75FE" w:rsidRPr="00987B06" w:rsidRDefault="00A03FA1">
                  <w:pPr>
                    <w:spacing w:line="240" w:lineRule="auto"/>
                    <w:ind w:firstLineChars="0" w:firstLine="0"/>
                    <w:jc w:val="center"/>
                    <w:rPr>
                      <w:sz w:val="21"/>
                      <w:szCs w:val="21"/>
                    </w:rPr>
                  </w:pPr>
                  <w:r w:rsidRPr="00987B06">
                    <w:rPr>
                      <w:rFonts w:hint="eastAsia"/>
                      <w:sz w:val="21"/>
                      <w:szCs w:val="21"/>
                    </w:rPr>
                    <w:t>2400</w:t>
                  </w:r>
                </w:p>
              </w:tc>
              <w:tc>
                <w:tcPr>
                  <w:tcW w:w="1775" w:type="dxa"/>
                  <w:vAlign w:val="center"/>
                </w:tcPr>
                <w:p w14:paraId="538A97CB" w14:textId="77777777" w:rsidR="005E75FE" w:rsidRPr="00987B06" w:rsidRDefault="00A03FA1">
                  <w:pPr>
                    <w:spacing w:line="240" w:lineRule="auto"/>
                    <w:ind w:firstLineChars="0" w:firstLine="0"/>
                    <w:jc w:val="center"/>
                    <w:rPr>
                      <w:sz w:val="21"/>
                      <w:szCs w:val="21"/>
                    </w:rPr>
                  </w:pPr>
                  <w:r w:rsidRPr="00987B06">
                    <w:rPr>
                      <w:rFonts w:hint="eastAsia"/>
                      <w:sz w:val="21"/>
                      <w:szCs w:val="21"/>
                    </w:rPr>
                    <w:t>1.2</w:t>
                  </w:r>
                </w:p>
              </w:tc>
            </w:tr>
            <w:tr w:rsidR="00987B06" w:rsidRPr="00987B06" w14:paraId="7B282D8A" w14:textId="77777777">
              <w:tc>
                <w:tcPr>
                  <w:tcW w:w="846" w:type="dxa"/>
                  <w:vMerge/>
                  <w:vAlign w:val="center"/>
                </w:tcPr>
                <w:p w14:paraId="797E9F7D" w14:textId="77777777" w:rsidR="005E75FE" w:rsidRPr="00987B06" w:rsidRDefault="005E75FE">
                  <w:pPr>
                    <w:spacing w:line="240" w:lineRule="auto"/>
                    <w:ind w:firstLineChars="0" w:firstLine="0"/>
                    <w:jc w:val="center"/>
                    <w:rPr>
                      <w:sz w:val="21"/>
                      <w:szCs w:val="21"/>
                    </w:rPr>
                  </w:pPr>
                </w:p>
              </w:tc>
              <w:tc>
                <w:tcPr>
                  <w:tcW w:w="1417" w:type="dxa"/>
                  <w:vMerge/>
                  <w:vAlign w:val="center"/>
                </w:tcPr>
                <w:p w14:paraId="09B969F0" w14:textId="77777777" w:rsidR="005E75FE" w:rsidRPr="00987B06" w:rsidRDefault="005E75FE">
                  <w:pPr>
                    <w:spacing w:line="240" w:lineRule="auto"/>
                    <w:ind w:firstLineChars="0" w:firstLine="0"/>
                    <w:jc w:val="center"/>
                    <w:rPr>
                      <w:sz w:val="21"/>
                      <w:szCs w:val="21"/>
                    </w:rPr>
                  </w:pPr>
                </w:p>
              </w:tc>
              <w:tc>
                <w:tcPr>
                  <w:tcW w:w="1418" w:type="dxa"/>
                  <w:vAlign w:val="center"/>
                </w:tcPr>
                <w:p w14:paraId="2921C27A" w14:textId="77777777" w:rsidR="005E75FE" w:rsidRPr="00987B06" w:rsidRDefault="00A03FA1">
                  <w:pPr>
                    <w:spacing w:line="240" w:lineRule="auto"/>
                    <w:ind w:firstLineChars="0" w:firstLine="0"/>
                    <w:jc w:val="center"/>
                    <w:rPr>
                      <w:sz w:val="21"/>
                      <w:szCs w:val="21"/>
                    </w:rPr>
                  </w:pPr>
                  <w:r w:rsidRPr="00987B06">
                    <w:rPr>
                      <w:rFonts w:hint="eastAsia"/>
                      <w:sz w:val="21"/>
                      <w:szCs w:val="21"/>
                    </w:rPr>
                    <w:t>小呼吸损失</w:t>
                  </w:r>
                </w:p>
              </w:tc>
              <w:tc>
                <w:tcPr>
                  <w:tcW w:w="1559" w:type="dxa"/>
                  <w:vAlign w:val="center"/>
                </w:tcPr>
                <w:p w14:paraId="0F2E9532" w14:textId="77777777" w:rsidR="005E75FE" w:rsidRPr="00987B06" w:rsidRDefault="00A03FA1">
                  <w:pPr>
                    <w:spacing w:line="240" w:lineRule="auto"/>
                    <w:ind w:firstLineChars="0" w:firstLine="0"/>
                    <w:jc w:val="center"/>
                    <w:rPr>
                      <w:sz w:val="21"/>
                      <w:szCs w:val="21"/>
                    </w:rPr>
                  </w:pPr>
                  <w:r w:rsidRPr="00987B06">
                    <w:rPr>
                      <w:rFonts w:hint="eastAsia"/>
                      <w:sz w:val="21"/>
                      <w:szCs w:val="21"/>
                    </w:rPr>
                    <w:t>0.01</w:t>
                  </w:r>
                </w:p>
              </w:tc>
              <w:tc>
                <w:tcPr>
                  <w:tcW w:w="1276" w:type="dxa"/>
                  <w:vMerge/>
                  <w:vAlign w:val="center"/>
                </w:tcPr>
                <w:p w14:paraId="091E4E99" w14:textId="77777777" w:rsidR="005E75FE" w:rsidRPr="00987B06" w:rsidRDefault="005E75FE">
                  <w:pPr>
                    <w:spacing w:line="240" w:lineRule="auto"/>
                    <w:ind w:firstLineChars="0" w:firstLine="0"/>
                    <w:jc w:val="center"/>
                    <w:rPr>
                      <w:sz w:val="21"/>
                      <w:szCs w:val="21"/>
                    </w:rPr>
                  </w:pPr>
                </w:p>
              </w:tc>
              <w:tc>
                <w:tcPr>
                  <w:tcW w:w="1775" w:type="dxa"/>
                  <w:vAlign w:val="center"/>
                </w:tcPr>
                <w:p w14:paraId="6AB9F63B" w14:textId="77777777" w:rsidR="005E75FE" w:rsidRPr="00987B06" w:rsidRDefault="00A03FA1">
                  <w:pPr>
                    <w:spacing w:line="240" w:lineRule="auto"/>
                    <w:ind w:firstLineChars="0" w:firstLine="0"/>
                    <w:jc w:val="center"/>
                    <w:rPr>
                      <w:sz w:val="21"/>
                      <w:szCs w:val="21"/>
                    </w:rPr>
                  </w:pPr>
                  <w:r w:rsidRPr="00987B06">
                    <w:rPr>
                      <w:rFonts w:hint="eastAsia"/>
                      <w:sz w:val="21"/>
                      <w:szCs w:val="21"/>
                    </w:rPr>
                    <w:t>0.24</w:t>
                  </w:r>
                </w:p>
              </w:tc>
            </w:tr>
            <w:tr w:rsidR="00987B06" w:rsidRPr="00987B06" w14:paraId="2F7972E5" w14:textId="77777777">
              <w:tc>
                <w:tcPr>
                  <w:tcW w:w="846" w:type="dxa"/>
                  <w:vMerge/>
                  <w:vAlign w:val="center"/>
                </w:tcPr>
                <w:p w14:paraId="4F680DDA" w14:textId="77777777" w:rsidR="005E75FE" w:rsidRPr="00987B06" w:rsidRDefault="005E75FE">
                  <w:pPr>
                    <w:spacing w:line="240" w:lineRule="auto"/>
                    <w:ind w:firstLineChars="0" w:firstLine="0"/>
                    <w:jc w:val="center"/>
                    <w:rPr>
                      <w:sz w:val="21"/>
                      <w:szCs w:val="21"/>
                    </w:rPr>
                  </w:pPr>
                </w:p>
              </w:tc>
              <w:tc>
                <w:tcPr>
                  <w:tcW w:w="1417" w:type="dxa"/>
                  <w:vAlign w:val="center"/>
                </w:tcPr>
                <w:p w14:paraId="65E854CF"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加油机</w:t>
                  </w:r>
                </w:p>
              </w:tc>
              <w:tc>
                <w:tcPr>
                  <w:tcW w:w="1418" w:type="dxa"/>
                  <w:vAlign w:val="center"/>
                </w:tcPr>
                <w:p w14:paraId="1D0A89A1" w14:textId="77777777" w:rsidR="005E75FE" w:rsidRPr="00987B06" w:rsidRDefault="00A03FA1">
                  <w:pPr>
                    <w:spacing w:line="240" w:lineRule="auto"/>
                    <w:ind w:firstLineChars="0" w:firstLine="0"/>
                    <w:jc w:val="center"/>
                    <w:rPr>
                      <w:sz w:val="21"/>
                      <w:szCs w:val="21"/>
                    </w:rPr>
                  </w:pPr>
                  <w:r w:rsidRPr="00987B06">
                    <w:rPr>
                      <w:rFonts w:hint="eastAsia"/>
                      <w:sz w:val="21"/>
                      <w:szCs w:val="21"/>
                    </w:rPr>
                    <w:t>作业损失</w:t>
                  </w:r>
                </w:p>
              </w:tc>
              <w:tc>
                <w:tcPr>
                  <w:tcW w:w="1559" w:type="dxa"/>
                  <w:vAlign w:val="center"/>
                </w:tcPr>
                <w:p w14:paraId="384EA5B4" w14:textId="77777777" w:rsidR="005E75FE" w:rsidRPr="00987B06" w:rsidRDefault="00A03FA1">
                  <w:pPr>
                    <w:spacing w:line="240" w:lineRule="auto"/>
                    <w:ind w:firstLineChars="0" w:firstLine="0"/>
                    <w:jc w:val="center"/>
                    <w:rPr>
                      <w:sz w:val="21"/>
                      <w:szCs w:val="21"/>
                    </w:rPr>
                  </w:pPr>
                  <w:r w:rsidRPr="00987B06">
                    <w:rPr>
                      <w:rFonts w:hint="eastAsia"/>
                      <w:sz w:val="21"/>
                      <w:szCs w:val="21"/>
                    </w:rPr>
                    <w:t>0.08</w:t>
                  </w:r>
                </w:p>
              </w:tc>
              <w:tc>
                <w:tcPr>
                  <w:tcW w:w="1276" w:type="dxa"/>
                  <w:vMerge/>
                  <w:vAlign w:val="center"/>
                </w:tcPr>
                <w:p w14:paraId="3C37B76B" w14:textId="77777777" w:rsidR="005E75FE" w:rsidRPr="00987B06" w:rsidRDefault="005E75FE">
                  <w:pPr>
                    <w:spacing w:line="240" w:lineRule="auto"/>
                    <w:ind w:firstLineChars="0" w:firstLine="0"/>
                    <w:jc w:val="center"/>
                    <w:rPr>
                      <w:sz w:val="21"/>
                      <w:szCs w:val="21"/>
                    </w:rPr>
                  </w:pPr>
                </w:p>
              </w:tc>
              <w:tc>
                <w:tcPr>
                  <w:tcW w:w="1775" w:type="dxa"/>
                  <w:vAlign w:val="center"/>
                </w:tcPr>
                <w:p w14:paraId="40845338" w14:textId="77777777" w:rsidR="005E75FE" w:rsidRPr="00987B06" w:rsidRDefault="00A03FA1">
                  <w:pPr>
                    <w:spacing w:line="240" w:lineRule="auto"/>
                    <w:ind w:firstLineChars="0" w:firstLine="0"/>
                    <w:jc w:val="center"/>
                    <w:rPr>
                      <w:sz w:val="21"/>
                      <w:szCs w:val="21"/>
                    </w:rPr>
                  </w:pPr>
                  <w:r w:rsidRPr="00987B06">
                    <w:rPr>
                      <w:rFonts w:hint="eastAsia"/>
                      <w:sz w:val="21"/>
                      <w:szCs w:val="21"/>
                    </w:rPr>
                    <w:t>1.92</w:t>
                  </w:r>
                </w:p>
              </w:tc>
            </w:tr>
            <w:tr w:rsidR="00987B06" w:rsidRPr="00987B06" w14:paraId="1C7FC7AC" w14:textId="77777777">
              <w:tc>
                <w:tcPr>
                  <w:tcW w:w="5240" w:type="dxa"/>
                  <w:gridSpan w:val="4"/>
                  <w:vAlign w:val="center"/>
                </w:tcPr>
                <w:p w14:paraId="61399614" w14:textId="77777777" w:rsidR="005E75FE" w:rsidRPr="00987B06" w:rsidRDefault="00A03FA1">
                  <w:pPr>
                    <w:spacing w:line="240" w:lineRule="auto"/>
                    <w:ind w:firstLineChars="0" w:firstLine="0"/>
                    <w:jc w:val="center"/>
                    <w:rPr>
                      <w:sz w:val="21"/>
                      <w:szCs w:val="21"/>
                    </w:rPr>
                  </w:pPr>
                  <w:r w:rsidRPr="00987B06">
                    <w:rPr>
                      <w:rFonts w:hint="eastAsia"/>
                      <w:sz w:val="21"/>
                      <w:szCs w:val="21"/>
                    </w:rPr>
                    <w:t>合计</w:t>
                  </w:r>
                </w:p>
              </w:tc>
              <w:tc>
                <w:tcPr>
                  <w:tcW w:w="1276" w:type="dxa"/>
                  <w:vAlign w:val="center"/>
                </w:tcPr>
                <w:p w14:paraId="793F63C4" w14:textId="77777777" w:rsidR="005E75FE" w:rsidRPr="00987B06" w:rsidRDefault="005E75FE">
                  <w:pPr>
                    <w:spacing w:line="240" w:lineRule="auto"/>
                    <w:ind w:firstLineChars="0" w:firstLine="0"/>
                    <w:jc w:val="center"/>
                    <w:rPr>
                      <w:sz w:val="21"/>
                      <w:szCs w:val="21"/>
                    </w:rPr>
                  </w:pPr>
                </w:p>
              </w:tc>
              <w:tc>
                <w:tcPr>
                  <w:tcW w:w="1775" w:type="dxa"/>
                  <w:vAlign w:val="center"/>
                </w:tcPr>
                <w:p w14:paraId="0FE342A1" w14:textId="77777777" w:rsidR="005E75FE" w:rsidRPr="00987B06" w:rsidRDefault="00A03FA1">
                  <w:pPr>
                    <w:spacing w:line="240" w:lineRule="auto"/>
                    <w:ind w:firstLineChars="0" w:firstLine="0"/>
                    <w:jc w:val="center"/>
                    <w:rPr>
                      <w:sz w:val="21"/>
                      <w:szCs w:val="21"/>
                    </w:rPr>
                  </w:pPr>
                  <w:r w:rsidRPr="00987B06">
                    <w:rPr>
                      <w:rFonts w:hint="eastAsia"/>
                      <w:sz w:val="21"/>
                      <w:szCs w:val="21"/>
                    </w:rPr>
                    <w:t>9.48</w:t>
                  </w:r>
                </w:p>
              </w:tc>
            </w:tr>
          </w:tbl>
          <w:p w14:paraId="6D1BD943" w14:textId="77777777" w:rsidR="005E75FE" w:rsidRPr="00987B06" w:rsidRDefault="00A03FA1">
            <w:pPr>
              <w:autoSpaceDE w:val="0"/>
              <w:autoSpaceDN w:val="0"/>
              <w:adjustRightInd w:val="0"/>
              <w:ind w:firstLine="480"/>
              <w:jc w:val="left"/>
            </w:pPr>
            <w:r w:rsidRPr="00987B06">
              <w:rPr>
                <w:rFonts w:hint="eastAsia"/>
              </w:rPr>
              <w:t>原有加油站采用地埋式储油罐，油罐密闭性好，采用密闭卸油方式，可以较大程度的减少卸油过程中非甲烷总烃的排放。类比同类采用自流密闭方式卸油系统的加油站，其地下油罐排放的油气约</w:t>
            </w:r>
            <w:r w:rsidRPr="00987B06">
              <w:rPr>
                <w:rFonts w:hint="eastAsia"/>
              </w:rPr>
              <w:t>95%</w:t>
            </w:r>
            <w:r w:rsidRPr="00987B06">
              <w:rPr>
                <w:rFonts w:hint="eastAsia"/>
              </w:rPr>
              <w:t>以上可被回收至油罐车内，最大程度减少储油罐呼吸及卸油过程的油气蒸发损耗，且设置一次、二次油气回收装置对</w:t>
            </w:r>
            <w:r w:rsidRPr="00987B06">
              <w:rPr>
                <w:rFonts w:hint="eastAsia"/>
              </w:rPr>
              <w:t xml:space="preserve"> </w:t>
            </w:r>
            <w:r w:rsidRPr="00987B06">
              <w:rPr>
                <w:rFonts w:hint="eastAsia"/>
              </w:rPr>
              <w:t>卸油、加油过程中的油气挥发进行收集处理。原有项目油气产生及排放情况如下表。</w:t>
            </w:r>
          </w:p>
          <w:p w14:paraId="606ADFFD" w14:textId="77777777" w:rsidR="005E75FE" w:rsidRPr="00987B06" w:rsidRDefault="00A03FA1">
            <w:pPr>
              <w:autoSpaceDE w:val="0"/>
              <w:autoSpaceDN w:val="0"/>
              <w:adjustRightInd w:val="0"/>
              <w:ind w:firstLineChars="0" w:firstLine="0"/>
              <w:jc w:val="center"/>
              <w:rPr>
                <w:b/>
                <w:sz w:val="22"/>
              </w:rPr>
            </w:pPr>
            <w:r w:rsidRPr="00987B06">
              <w:rPr>
                <w:rFonts w:hint="eastAsia"/>
                <w:b/>
                <w:sz w:val="22"/>
              </w:rPr>
              <w:t>表</w:t>
            </w:r>
            <w:r w:rsidRPr="00987B06">
              <w:rPr>
                <w:rFonts w:hint="eastAsia"/>
                <w:b/>
                <w:sz w:val="22"/>
              </w:rPr>
              <w:t xml:space="preserve">1-12   </w:t>
            </w:r>
            <w:r w:rsidRPr="00987B06">
              <w:rPr>
                <w:rFonts w:hint="eastAsia"/>
                <w:b/>
                <w:sz w:val="22"/>
              </w:rPr>
              <w:t>原有项目油气挥发量一览表</w:t>
            </w:r>
          </w:p>
          <w:tbl>
            <w:tblPr>
              <w:tblStyle w:val="afc"/>
              <w:tblW w:w="8291" w:type="dxa"/>
              <w:tblLayout w:type="fixed"/>
              <w:tblLook w:val="04A0" w:firstRow="1" w:lastRow="0" w:firstColumn="1" w:lastColumn="0" w:noHBand="0" w:noVBand="1"/>
            </w:tblPr>
            <w:tblGrid>
              <w:gridCol w:w="846"/>
              <w:gridCol w:w="1134"/>
              <w:gridCol w:w="1417"/>
              <w:gridCol w:w="1843"/>
              <w:gridCol w:w="1559"/>
              <w:gridCol w:w="1492"/>
            </w:tblGrid>
            <w:tr w:rsidR="00987B06" w:rsidRPr="00987B06" w14:paraId="10F765A6" w14:textId="77777777">
              <w:tc>
                <w:tcPr>
                  <w:tcW w:w="3397" w:type="dxa"/>
                  <w:gridSpan w:val="3"/>
                  <w:vAlign w:val="center"/>
                </w:tcPr>
                <w:p w14:paraId="7F1FE877" w14:textId="77777777" w:rsidR="005E75FE" w:rsidRPr="00987B06" w:rsidRDefault="00A03FA1">
                  <w:pPr>
                    <w:spacing w:line="240" w:lineRule="auto"/>
                    <w:ind w:firstLineChars="0" w:firstLine="0"/>
                    <w:jc w:val="center"/>
                    <w:rPr>
                      <w:sz w:val="21"/>
                      <w:szCs w:val="21"/>
                    </w:rPr>
                  </w:pPr>
                  <w:r w:rsidRPr="00987B06">
                    <w:rPr>
                      <w:rFonts w:hint="eastAsia"/>
                      <w:sz w:val="21"/>
                      <w:szCs w:val="21"/>
                    </w:rPr>
                    <w:t>项目</w:t>
                  </w:r>
                </w:p>
              </w:tc>
              <w:tc>
                <w:tcPr>
                  <w:tcW w:w="1843" w:type="dxa"/>
                  <w:vAlign w:val="center"/>
                </w:tcPr>
                <w:p w14:paraId="06260B3B" w14:textId="77777777" w:rsidR="005E75FE" w:rsidRPr="00987B06" w:rsidRDefault="00A03FA1">
                  <w:pPr>
                    <w:spacing w:line="240" w:lineRule="auto"/>
                    <w:ind w:firstLineChars="0" w:firstLine="0"/>
                    <w:jc w:val="center"/>
                    <w:rPr>
                      <w:sz w:val="21"/>
                      <w:szCs w:val="21"/>
                    </w:rPr>
                  </w:pPr>
                  <w:r w:rsidRPr="00987B06">
                    <w:rPr>
                      <w:rFonts w:hint="eastAsia"/>
                      <w:sz w:val="21"/>
                      <w:szCs w:val="21"/>
                    </w:rPr>
                    <w:t>烃产生量（</w:t>
                  </w:r>
                  <w:r w:rsidRPr="00987B06">
                    <w:rPr>
                      <w:rFonts w:hint="eastAsia"/>
                      <w:sz w:val="21"/>
                      <w:szCs w:val="21"/>
                    </w:rPr>
                    <w:t>t/a</w:t>
                  </w:r>
                  <w:r w:rsidRPr="00987B06">
                    <w:rPr>
                      <w:rFonts w:hint="eastAsia"/>
                      <w:sz w:val="21"/>
                      <w:szCs w:val="21"/>
                    </w:rPr>
                    <w:t>）</w:t>
                  </w:r>
                </w:p>
              </w:tc>
              <w:tc>
                <w:tcPr>
                  <w:tcW w:w="1559" w:type="dxa"/>
                  <w:vAlign w:val="center"/>
                </w:tcPr>
                <w:p w14:paraId="7C897C6B" w14:textId="77777777" w:rsidR="005E75FE" w:rsidRPr="00987B06" w:rsidRDefault="00A03FA1">
                  <w:pPr>
                    <w:spacing w:line="240" w:lineRule="auto"/>
                    <w:ind w:firstLineChars="0" w:firstLine="0"/>
                    <w:jc w:val="center"/>
                    <w:rPr>
                      <w:sz w:val="21"/>
                      <w:szCs w:val="21"/>
                    </w:rPr>
                  </w:pPr>
                  <w:r w:rsidRPr="00987B06">
                    <w:rPr>
                      <w:rFonts w:hint="eastAsia"/>
                      <w:sz w:val="21"/>
                      <w:szCs w:val="21"/>
                    </w:rPr>
                    <w:t>处置措施</w:t>
                  </w:r>
                </w:p>
              </w:tc>
              <w:tc>
                <w:tcPr>
                  <w:tcW w:w="1492" w:type="dxa"/>
                  <w:vAlign w:val="center"/>
                </w:tcPr>
                <w:p w14:paraId="41771898" w14:textId="77777777" w:rsidR="005E75FE" w:rsidRPr="00987B06" w:rsidRDefault="00A03FA1">
                  <w:pPr>
                    <w:spacing w:line="240" w:lineRule="auto"/>
                    <w:ind w:firstLineChars="0" w:firstLine="0"/>
                    <w:jc w:val="center"/>
                    <w:rPr>
                      <w:sz w:val="21"/>
                      <w:szCs w:val="21"/>
                    </w:rPr>
                  </w:pPr>
                  <w:r w:rsidRPr="00987B06">
                    <w:rPr>
                      <w:rFonts w:hint="eastAsia"/>
                      <w:sz w:val="21"/>
                      <w:szCs w:val="21"/>
                    </w:rPr>
                    <w:t>烃排放量（</w:t>
                  </w:r>
                  <w:r w:rsidRPr="00987B06">
                    <w:rPr>
                      <w:rFonts w:hint="eastAsia"/>
                      <w:sz w:val="21"/>
                      <w:szCs w:val="21"/>
                    </w:rPr>
                    <w:t>t/a</w:t>
                  </w:r>
                  <w:r w:rsidRPr="00987B06">
                    <w:rPr>
                      <w:rFonts w:hint="eastAsia"/>
                      <w:sz w:val="21"/>
                      <w:szCs w:val="21"/>
                    </w:rPr>
                    <w:t>）</w:t>
                  </w:r>
                </w:p>
              </w:tc>
            </w:tr>
            <w:tr w:rsidR="00987B06" w:rsidRPr="00987B06" w14:paraId="4A206F16" w14:textId="77777777">
              <w:tc>
                <w:tcPr>
                  <w:tcW w:w="846" w:type="dxa"/>
                  <w:vMerge w:val="restart"/>
                  <w:vAlign w:val="center"/>
                </w:tcPr>
                <w:p w14:paraId="7E035064" w14:textId="77777777" w:rsidR="005E75FE" w:rsidRPr="00987B06" w:rsidRDefault="00A03FA1">
                  <w:pPr>
                    <w:spacing w:line="240" w:lineRule="auto"/>
                    <w:ind w:firstLineChars="0" w:firstLine="0"/>
                    <w:jc w:val="center"/>
                    <w:rPr>
                      <w:sz w:val="21"/>
                      <w:szCs w:val="21"/>
                    </w:rPr>
                  </w:pPr>
                  <w:r w:rsidRPr="00987B06">
                    <w:rPr>
                      <w:rFonts w:hint="eastAsia"/>
                      <w:sz w:val="21"/>
                      <w:szCs w:val="21"/>
                    </w:rPr>
                    <w:t>汽油</w:t>
                  </w:r>
                </w:p>
              </w:tc>
              <w:tc>
                <w:tcPr>
                  <w:tcW w:w="1134" w:type="dxa"/>
                  <w:vMerge w:val="restart"/>
                  <w:vAlign w:val="center"/>
                </w:tcPr>
                <w:p w14:paraId="60300A48" w14:textId="77777777" w:rsidR="005E75FE" w:rsidRPr="00987B06" w:rsidRDefault="00A03FA1">
                  <w:pPr>
                    <w:spacing w:line="240" w:lineRule="auto"/>
                    <w:ind w:firstLineChars="0" w:firstLine="0"/>
                    <w:jc w:val="center"/>
                    <w:rPr>
                      <w:sz w:val="21"/>
                      <w:szCs w:val="21"/>
                    </w:rPr>
                  </w:pPr>
                  <w:r w:rsidRPr="00987B06">
                    <w:rPr>
                      <w:rFonts w:hint="eastAsia"/>
                      <w:sz w:val="21"/>
                      <w:szCs w:val="21"/>
                    </w:rPr>
                    <w:t>储油罐</w:t>
                  </w:r>
                </w:p>
              </w:tc>
              <w:tc>
                <w:tcPr>
                  <w:tcW w:w="1417" w:type="dxa"/>
                  <w:vAlign w:val="center"/>
                </w:tcPr>
                <w:p w14:paraId="2E075309" w14:textId="77777777" w:rsidR="005E75FE" w:rsidRPr="00987B06" w:rsidRDefault="00A03FA1">
                  <w:pPr>
                    <w:spacing w:line="240" w:lineRule="auto"/>
                    <w:ind w:firstLineChars="0" w:firstLine="0"/>
                    <w:jc w:val="center"/>
                    <w:rPr>
                      <w:sz w:val="21"/>
                      <w:szCs w:val="21"/>
                    </w:rPr>
                  </w:pPr>
                  <w:r w:rsidRPr="00987B06">
                    <w:rPr>
                      <w:rFonts w:hint="eastAsia"/>
                      <w:sz w:val="21"/>
                      <w:szCs w:val="21"/>
                    </w:rPr>
                    <w:t>大呼吸损失</w:t>
                  </w:r>
                </w:p>
              </w:tc>
              <w:tc>
                <w:tcPr>
                  <w:tcW w:w="1843" w:type="dxa"/>
                  <w:vAlign w:val="center"/>
                </w:tcPr>
                <w:p w14:paraId="6A0942CE" w14:textId="77777777" w:rsidR="005E75FE" w:rsidRPr="00987B06" w:rsidRDefault="00A03FA1">
                  <w:pPr>
                    <w:spacing w:line="240" w:lineRule="auto"/>
                    <w:ind w:firstLineChars="0" w:firstLine="0"/>
                    <w:jc w:val="center"/>
                    <w:rPr>
                      <w:sz w:val="21"/>
                      <w:szCs w:val="21"/>
                    </w:rPr>
                  </w:pPr>
                  <w:r w:rsidRPr="00987B06">
                    <w:rPr>
                      <w:rFonts w:hint="eastAsia"/>
                      <w:sz w:val="21"/>
                      <w:szCs w:val="21"/>
                    </w:rPr>
                    <w:t>2.07</w:t>
                  </w:r>
                </w:p>
              </w:tc>
              <w:tc>
                <w:tcPr>
                  <w:tcW w:w="1559" w:type="dxa"/>
                  <w:vAlign w:val="center"/>
                </w:tcPr>
                <w:p w14:paraId="0054BE11" w14:textId="77777777" w:rsidR="005E75FE" w:rsidRPr="00987B06" w:rsidRDefault="00A03FA1">
                  <w:pPr>
                    <w:spacing w:line="240" w:lineRule="auto"/>
                    <w:ind w:firstLineChars="0" w:firstLine="0"/>
                    <w:rPr>
                      <w:sz w:val="21"/>
                      <w:szCs w:val="21"/>
                    </w:rPr>
                  </w:pPr>
                  <w:r w:rsidRPr="00987B06">
                    <w:rPr>
                      <w:rFonts w:hint="eastAsia"/>
                      <w:sz w:val="21"/>
                      <w:szCs w:val="21"/>
                    </w:rPr>
                    <w:t>一次油气回收</w:t>
                  </w:r>
                </w:p>
              </w:tc>
              <w:tc>
                <w:tcPr>
                  <w:tcW w:w="1492" w:type="dxa"/>
                  <w:vAlign w:val="center"/>
                </w:tcPr>
                <w:p w14:paraId="4E0C54DD" w14:textId="77777777" w:rsidR="005E75FE" w:rsidRPr="00987B06" w:rsidRDefault="00A03FA1">
                  <w:pPr>
                    <w:spacing w:line="240" w:lineRule="auto"/>
                    <w:ind w:firstLineChars="0" w:firstLine="0"/>
                    <w:jc w:val="center"/>
                    <w:rPr>
                      <w:sz w:val="21"/>
                      <w:szCs w:val="21"/>
                    </w:rPr>
                  </w:pPr>
                  <w:r w:rsidRPr="00987B06">
                    <w:rPr>
                      <w:rFonts w:hint="eastAsia"/>
                      <w:sz w:val="21"/>
                      <w:szCs w:val="21"/>
                    </w:rPr>
                    <w:t>0.10</w:t>
                  </w:r>
                </w:p>
              </w:tc>
            </w:tr>
            <w:tr w:rsidR="00987B06" w:rsidRPr="00987B06" w14:paraId="5E173AF5" w14:textId="77777777">
              <w:tc>
                <w:tcPr>
                  <w:tcW w:w="846" w:type="dxa"/>
                  <w:vMerge/>
                  <w:vAlign w:val="center"/>
                </w:tcPr>
                <w:p w14:paraId="59528E2F" w14:textId="77777777" w:rsidR="005E75FE" w:rsidRPr="00987B06" w:rsidRDefault="005E75FE">
                  <w:pPr>
                    <w:spacing w:line="240" w:lineRule="auto"/>
                    <w:ind w:firstLineChars="0" w:firstLine="0"/>
                    <w:jc w:val="center"/>
                    <w:rPr>
                      <w:sz w:val="21"/>
                      <w:szCs w:val="21"/>
                    </w:rPr>
                  </w:pPr>
                </w:p>
              </w:tc>
              <w:tc>
                <w:tcPr>
                  <w:tcW w:w="1134" w:type="dxa"/>
                  <w:vMerge/>
                  <w:vAlign w:val="center"/>
                </w:tcPr>
                <w:p w14:paraId="4F259031" w14:textId="77777777" w:rsidR="005E75FE" w:rsidRPr="00987B06" w:rsidRDefault="005E75FE">
                  <w:pPr>
                    <w:spacing w:line="240" w:lineRule="auto"/>
                    <w:ind w:firstLineChars="0" w:firstLine="0"/>
                    <w:jc w:val="center"/>
                    <w:rPr>
                      <w:sz w:val="21"/>
                      <w:szCs w:val="21"/>
                    </w:rPr>
                  </w:pPr>
                </w:p>
              </w:tc>
              <w:tc>
                <w:tcPr>
                  <w:tcW w:w="1417" w:type="dxa"/>
                  <w:vAlign w:val="center"/>
                </w:tcPr>
                <w:p w14:paraId="6F198FF3" w14:textId="77777777" w:rsidR="005E75FE" w:rsidRPr="00987B06" w:rsidRDefault="00A03FA1">
                  <w:pPr>
                    <w:spacing w:line="240" w:lineRule="auto"/>
                    <w:ind w:firstLineChars="0" w:firstLine="0"/>
                    <w:jc w:val="center"/>
                    <w:rPr>
                      <w:sz w:val="21"/>
                      <w:szCs w:val="21"/>
                    </w:rPr>
                  </w:pPr>
                  <w:r w:rsidRPr="00987B06">
                    <w:rPr>
                      <w:rFonts w:hint="eastAsia"/>
                      <w:sz w:val="21"/>
                      <w:szCs w:val="21"/>
                    </w:rPr>
                    <w:t>小呼吸损失</w:t>
                  </w:r>
                </w:p>
              </w:tc>
              <w:tc>
                <w:tcPr>
                  <w:tcW w:w="1843" w:type="dxa"/>
                  <w:vAlign w:val="center"/>
                </w:tcPr>
                <w:p w14:paraId="42B4498D" w14:textId="77777777" w:rsidR="005E75FE" w:rsidRPr="00987B06" w:rsidRDefault="00A03FA1">
                  <w:pPr>
                    <w:spacing w:line="240" w:lineRule="auto"/>
                    <w:ind w:firstLineChars="0" w:firstLine="0"/>
                    <w:jc w:val="center"/>
                    <w:rPr>
                      <w:sz w:val="21"/>
                      <w:szCs w:val="21"/>
                    </w:rPr>
                  </w:pPr>
                  <w:r w:rsidRPr="00987B06">
                    <w:rPr>
                      <w:rFonts w:hint="eastAsia"/>
                      <w:sz w:val="21"/>
                      <w:szCs w:val="21"/>
                    </w:rPr>
                    <w:t>1.44</w:t>
                  </w:r>
                </w:p>
              </w:tc>
              <w:tc>
                <w:tcPr>
                  <w:tcW w:w="1559" w:type="dxa"/>
                  <w:vAlign w:val="center"/>
                </w:tcPr>
                <w:p w14:paraId="19766BD5"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1492" w:type="dxa"/>
                  <w:vAlign w:val="center"/>
                </w:tcPr>
                <w:p w14:paraId="6F139A66" w14:textId="77777777" w:rsidR="005E75FE" w:rsidRPr="00987B06" w:rsidRDefault="00A03FA1">
                  <w:pPr>
                    <w:spacing w:line="240" w:lineRule="auto"/>
                    <w:ind w:firstLineChars="0" w:firstLine="0"/>
                    <w:jc w:val="center"/>
                    <w:rPr>
                      <w:sz w:val="21"/>
                      <w:szCs w:val="21"/>
                    </w:rPr>
                  </w:pPr>
                  <w:r w:rsidRPr="00987B06">
                    <w:rPr>
                      <w:rFonts w:hint="eastAsia"/>
                      <w:sz w:val="21"/>
                      <w:szCs w:val="21"/>
                    </w:rPr>
                    <w:t>1.44</w:t>
                  </w:r>
                </w:p>
              </w:tc>
            </w:tr>
            <w:tr w:rsidR="00987B06" w:rsidRPr="00987B06" w14:paraId="3EFA543A" w14:textId="77777777">
              <w:tc>
                <w:tcPr>
                  <w:tcW w:w="846" w:type="dxa"/>
                  <w:vMerge/>
                  <w:vAlign w:val="center"/>
                </w:tcPr>
                <w:p w14:paraId="3C3DA53E" w14:textId="77777777" w:rsidR="005E75FE" w:rsidRPr="00987B06" w:rsidRDefault="005E75FE">
                  <w:pPr>
                    <w:spacing w:line="240" w:lineRule="auto"/>
                    <w:ind w:firstLineChars="0" w:firstLine="0"/>
                    <w:jc w:val="center"/>
                    <w:rPr>
                      <w:sz w:val="21"/>
                      <w:szCs w:val="21"/>
                    </w:rPr>
                  </w:pPr>
                </w:p>
              </w:tc>
              <w:tc>
                <w:tcPr>
                  <w:tcW w:w="1134" w:type="dxa"/>
                  <w:vAlign w:val="center"/>
                </w:tcPr>
                <w:p w14:paraId="23F90601"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加油机</w:t>
                  </w:r>
                </w:p>
              </w:tc>
              <w:tc>
                <w:tcPr>
                  <w:tcW w:w="1417" w:type="dxa"/>
                  <w:vAlign w:val="center"/>
                </w:tcPr>
                <w:p w14:paraId="23681CF9" w14:textId="77777777" w:rsidR="005E75FE" w:rsidRPr="00987B06" w:rsidRDefault="00A03FA1">
                  <w:pPr>
                    <w:spacing w:line="240" w:lineRule="auto"/>
                    <w:ind w:firstLineChars="0" w:firstLine="0"/>
                    <w:jc w:val="center"/>
                    <w:rPr>
                      <w:sz w:val="21"/>
                      <w:szCs w:val="21"/>
                    </w:rPr>
                  </w:pPr>
                  <w:r w:rsidRPr="00987B06">
                    <w:rPr>
                      <w:rFonts w:hint="eastAsia"/>
                      <w:sz w:val="21"/>
                      <w:szCs w:val="21"/>
                    </w:rPr>
                    <w:t>作业损失</w:t>
                  </w:r>
                </w:p>
              </w:tc>
              <w:tc>
                <w:tcPr>
                  <w:tcW w:w="1843" w:type="dxa"/>
                  <w:vAlign w:val="center"/>
                </w:tcPr>
                <w:p w14:paraId="6C2C304E" w14:textId="77777777" w:rsidR="005E75FE" w:rsidRPr="00987B06" w:rsidRDefault="00A03FA1">
                  <w:pPr>
                    <w:spacing w:line="240" w:lineRule="auto"/>
                    <w:ind w:firstLineChars="0" w:firstLine="0"/>
                    <w:jc w:val="center"/>
                    <w:rPr>
                      <w:sz w:val="21"/>
                      <w:szCs w:val="21"/>
                    </w:rPr>
                  </w:pPr>
                  <w:r w:rsidRPr="00987B06">
                    <w:rPr>
                      <w:rFonts w:hint="eastAsia"/>
                      <w:sz w:val="21"/>
                      <w:szCs w:val="21"/>
                    </w:rPr>
                    <w:t>2.61</w:t>
                  </w:r>
                </w:p>
              </w:tc>
              <w:tc>
                <w:tcPr>
                  <w:tcW w:w="1559" w:type="dxa"/>
                  <w:vAlign w:val="center"/>
                </w:tcPr>
                <w:p w14:paraId="764614D9" w14:textId="77777777" w:rsidR="005E75FE" w:rsidRPr="00987B06" w:rsidRDefault="00A03FA1">
                  <w:pPr>
                    <w:spacing w:line="240" w:lineRule="auto"/>
                    <w:ind w:firstLineChars="0" w:firstLine="0"/>
                    <w:rPr>
                      <w:sz w:val="21"/>
                      <w:szCs w:val="21"/>
                    </w:rPr>
                  </w:pPr>
                  <w:r w:rsidRPr="00987B06">
                    <w:rPr>
                      <w:rFonts w:hint="eastAsia"/>
                      <w:sz w:val="21"/>
                      <w:szCs w:val="21"/>
                    </w:rPr>
                    <w:t>二次油气回收</w:t>
                  </w:r>
                </w:p>
              </w:tc>
              <w:tc>
                <w:tcPr>
                  <w:tcW w:w="1492" w:type="dxa"/>
                  <w:vAlign w:val="center"/>
                </w:tcPr>
                <w:p w14:paraId="799AB40D" w14:textId="77777777" w:rsidR="005E75FE" w:rsidRPr="00987B06" w:rsidRDefault="00A03FA1">
                  <w:pPr>
                    <w:spacing w:line="240" w:lineRule="auto"/>
                    <w:ind w:firstLineChars="0" w:firstLine="0"/>
                    <w:jc w:val="center"/>
                    <w:rPr>
                      <w:sz w:val="21"/>
                      <w:szCs w:val="21"/>
                    </w:rPr>
                  </w:pPr>
                  <w:r w:rsidRPr="00987B06">
                    <w:rPr>
                      <w:rFonts w:hint="eastAsia"/>
                      <w:sz w:val="21"/>
                      <w:szCs w:val="21"/>
                    </w:rPr>
                    <w:t>0.13</w:t>
                  </w:r>
                </w:p>
              </w:tc>
            </w:tr>
            <w:tr w:rsidR="00987B06" w:rsidRPr="00987B06" w14:paraId="1DACE0C6" w14:textId="77777777">
              <w:tc>
                <w:tcPr>
                  <w:tcW w:w="846" w:type="dxa"/>
                  <w:vMerge w:val="restart"/>
                  <w:vAlign w:val="center"/>
                </w:tcPr>
                <w:p w14:paraId="247E1881" w14:textId="77777777" w:rsidR="005E75FE" w:rsidRPr="00987B06" w:rsidRDefault="00A03FA1">
                  <w:pPr>
                    <w:spacing w:line="240" w:lineRule="auto"/>
                    <w:ind w:firstLineChars="0" w:firstLine="0"/>
                    <w:jc w:val="center"/>
                    <w:rPr>
                      <w:sz w:val="21"/>
                      <w:szCs w:val="21"/>
                    </w:rPr>
                  </w:pPr>
                  <w:r w:rsidRPr="00987B06">
                    <w:rPr>
                      <w:rFonts w:hint="eastAsia"/>
                      <w:sz w:val="21"/>
                      <w:szCs w:val="21"/>
                    </w:rPr>
                    <w:t>柴油</w:t>
                  </w:r>
                </w:p>
              </w:tc>
              <w:tc>
                <w:tcPr>
                  <w:tcW w:w="1134" w:type="dxa"/>
                  <w:vMerge w:val="restart"/>
                  <w:vAlign w:val="center"/>
                </w:tcPr>
                <w:p w14:paraId="147EC1C4" w14:textId="77777777" w:rsidR="005E75FE" w:rsidRPr="00987B06" w:rsidRDefault="00A03FA1">
                  <w:pPr>
                    <w:spacing w:line="240" w:lineRule="auto"/>
                    <w:ind w:firstLineChars="0" w:firstLine="0"/>
                    <w:jc w:val="center"/>
                    <w:rPr>
                      <w:sz w:val="21"/>
                      <w:szCs w:val="21"/>
                    </w:rPr>
                  </w:pPr>
                  <w:r w:rsidRPr="00987B06">
                    <w:rPr>
                      <w:rFonts w:hint="eastAsia"/>
                      <w:sz w:val="21"/>
                      <w:szCs w:val="21"/>
                    </w:rPr>
                    <w:t>储油罐</w:t>
                  </w:r>
                </w:p>
              </w:tc>
              <w:tc>
                <w:tcPr>
                  <w:tcW w:w="1417" w:type="dxa"/>
                  <w:vAlign w:val="center"/>
                </w:tcPr>
                <w:p w14:paraId="5DDC38D2" w14:textId="77777777" w:rsidR="005E75FE" w:rsidRPr="00987B06" w:rsidRDefault="00A03FA1">
                  <w:pPr>
                    <w:spacing w:line="240" w:lineRule="auto"/>
                    <w:ind w:firstLineChars="0" w:firstLine="0"/>
                    <w:jc w:val="center"/>
                    <w:rPr>
                      <w:sz w:val="21"/>
                      <w:szCs w:val="21"/>
                    </w:rPr>
                  </w:pPr>
                  <w:r w:rsidRPr="00987B06">
                    <w:rPr>
                      <w:rFonts w:hint="eastAsia"/>
                      <w:sz w:val="21"/>
                      <w:szCs w:val="21"/>
                    </w:rPr>
                    <w:t>大呼吸损失</w:t>
                  </w:r>
                </w:p>
              </w:tc>
              <w:tc>
                <w:tcPr>
                  <w:tcW w:w="1843" w:type="dxa"/>
                  <w:vAlign w:val="center"/>
                </w:tcPr>
                <w:p w14:paraId="647CA81A" w14:textId="77777777" w:rsidR="005E75FE" w:rsidRPr="00987B06" w:rsidRDefault="00A03FA1">
                  <w:pPr>
                    <w:spacing w:line="240" w:lineRule="auto"/>
                    <w:ind w:firstLineChars="0" w:firstLine="0"/>
                    <w:jc w:val="center"/>
                    <w:rPr>
                      <w:sz w:val="21"/>
                      <w:szCs w:val="21"/>
                    </w:rPr>
                  </w:pPr>
                  <w:r w:rsidRPr="00987B06">
                    <w:rPr>
                      <w:rFonts w:hint="eastAsia"/>
                      <w:sz w:val="21"/>
                      <w:szCs w:val="21"/>
                    </w:rPr>
                    <w:t>1.2</w:t>
                  </w:r>
                </w:p>
              </w:tc>
              <w:tc>
                <w:tcPr>
                  <w:tcW w:w="1559" w:type="dxa"/>
                  <w:vMerge w:val="restart"/>
                  <w:vAlign w:val="center"/>
                </w:tcPr>
                <w:p w14:paraId="1D49E928"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1492" w:type="dxa"/>
                  <w:vAlign w:val="center"/>
                </w:tcPr>
                <w:p w14:paraId="378252BD" w14:textId="77777777" w:rsidR="005E75FE" w:rsidRPr="00987B06" w:rsidRDefault="00A03FA1">
                  <w:pPr>
                    <w:spacing w:line="240" w:lineRule="auto"/>
                    <w:ind w:firstLineChars="0" w:firstLine="0"/>
                    <w:jc w:val="center"/>
                    <w:rPr>
                      <w:sz w:val="21"/>
                      <w:szCs w:val="21"/>
                    </w:rPr>
                  </w:pPr>
                  <w:r w:rsidRPr="00987B06">
                    <w:rPr>
                      <w:rFonts w:hint="eastAsia"/>
                      <w:sz w:val="21"/>
                      <w:szCs w:val="21"/>
                    </w:rPr>
                    <w:t>1.2</w:t>
                  </w:r>
                </w:p>
              </w:tc>
            </w:tr>
            <w:tr w:rsidR="00987B06" w:rsidRPr="00987B06" w14:paraId="4FB94BF7" w14:textId="77777777">
              <w:tc>
                <w:tcPr>
                  <w:tcW w:w="846" w:type="dxa"/>
                  <w:vMerge/>
                  <w:vAlign w:val="center"/>
                </w:tcPr>
                <w:p w14:paraId="0C37C3AE" w14:textId="77777777" w:rsidR="005E75FE" w:rsidRPr="00987B06" w:rsidRDefault="005E75FE">
                  <w:pPr>
                    <w:spacing w:line="240" w:lineRule="auto"/>
                    <w:ind w:firstLineChars="0" w:firstLine="0"/>
                    <w:jc w:val="center"/>
                    <w:rPr>
                      <w:sz w:val="21"/>
                      <w:szCs w:val="21"/>
                    </w:rPr>
                  </w:pPr>
                </w:p>
              </w:tc>
              <w:tc>
                <w:tcPr>
                  <w:tcW w:w="1134" w:type="dxa"/>
                  <w:vMerge/>
                  <w:vAlign w:val="center"/>
                </w:tcPr>
                <w:p w14:paraId="525AA315" w14:textId="77777777" w:rsidR="005E75FE" w:rsidRPr="00987B06" w:rsidRDefault="005E75FE">
                  <w:pPr>
                    <w:spacing w:line="240" w:lineRule="auto"/>
                    <w:ind w:firstLineChars="0" w:firstLine="0"/>
                    <w:jc w:val="center"/>
                    <w:rPr>
                      <w:sz w:val="21"/>
                      <w:szCs w:val="21"/>
                    </w:rPr>
                  </w:pPr>
                </w:p>
              </w:tc>
              <w:tc>
                <w:tcPr>
                  <w:tcW w:w="1417" w:type="dxa"/>
                  <w:vAlign w:val="center"/>
                </w:tcPr>
                <w:p w14:paraId="7A2F314B" w14:textId="77777777" w:rsidR="005E75FE" w:rsidRPr="00987B06" w:rsidRDefault="00A03FA1">
                  <w:pPr>
                    <w:spacing w:line="240" w:lineRule="auto"/>
                    <w:ind w:firstLineChars="0" w:firstLine="0"/>
                    <w:jc w:val="center"/>
                    <w:rPr>
                      <w:sz w:val="21"/>
                      <w:szCs w:val="21"/>
                    </w:rPr>
                  </w:pPr>
                  <w:r w:rsidRPr="00987B06">
                    <w:rPr>
                      <w:rFonts w:hint="eastAsia"/>
                      <w:sz w:val="21"/>
                      <w:szCs w:val="21"/>
                    </w:rPr>
                    <w:t>小呼吸损失</w:t>
                  </w:r>
                </w:p>
              </w:tc>
              <w:tc>
                <w:tcPr>
                  <w:tcW w:w="1843" w:type="dxa"/>
                  <w:vAlign w:val="center"/>
                </w:tcPr>
                <w:p w14:paraId="7F83142F" w14:textId="77777777" w:rsidR="005E75FE" w:rsidRPr="00987B06" w:rsidRDefault="00A03FA1">
                  <w:pPr>
                    <w:spacing w:line="240" w:lineRule="auto"/>
                    <w:ind w:firstLineChars="0" w:firstLine="0"/>
                    <w:jc w:val="center"/>
                    <w:rPr>
                      <w:sz w:val="21"/>
                      <w:szCs w:val="21"/>
                    </w:rPr>
                  </w:pPr>
                  <w:r w:rsidRPr="00987B06">
                    <w:rPr>
                      <w:rFonts w:hint="eastAsia"/>
                      <w:sz w:val="21"/>
                      <w:szCs w:val="21"/>
                    </w:rPr>
                    <w:t>0.24</w:t>
                  </w:r>
                </w:p>
              </w:tc>
              <w:tc>
                <w:tcPr>
                  <w:tcW w:w="1559" w:type="dxa"/>
                  <w:vMerge/>
                  <w:vAlign w:val="center"/>
                </w:tcPr>
                <w:p w14:paraId="62AA5EB6" w14:textId="77777777" w:rsidR="005E75FE" w:rsidRPr="00987B06" w:rsidRDefault="005E75FE">
                  <w:pPr>
                    <w:spacing w:line="240" w:lineRule="auto"/>
                    <w:ind w:firstLineChars="0" w:firstLine="0"/>
                    <w:jc w:val="center"/>
                    <w:rPr>
                      <w:sz w:val="21"/>
                      <w:szCs w:val="21"/>
                    </w:rPr>
                  </w:pPr>
                </w:p>
              </w:tc>
              <w:tc>
                <w:tcPr>
                  <w:tcW w:w="1492" w:type="dxa"/>
                  <w:vAlign w:val="center"/>
                </w:tcPr>
                <w:p w14:paraId="3D004DE6" w14:textId="77777777" w:rsidR="005E75FE" w:rsidRPr="00987B06" w:rsidRDefault="00A03FA1">
                  <w:pPr>
                    <w:spacing w:line="240" w:lineRule="auto"/>
                    <w:ind w:firstLineChars="0" w:firstLine="0"/>
                    <w:jc w:val="center"/>
                    <w:rPr>
                      <w:sz w:val="21"/>
                      <w:szCs w:val="21"/>
                    </w:rPr>
                  </w:pPr>
                  <w:r w:rsidRPr="00987B06">
                    <w:rPr>
                      <w:rFonts w:hint="eastAsia"/>
                      <w:sz w:val="21"/>
                      <w:szCs w:val="21"/>
                    </w:rPr>
                    <w:t>0.24</w:t>
                  </w:r>
                </w:p>
              </w:tc>
            </w:tr>
            <w:tr w:rsidR="00987B06" w:rsidRPr="00987B06" w14:paraId="19E1A214" w14:textId="77777777">
              <w:tc>
                <w:tcPr>
                  <w:tcW w:w="846" w:type="dxa"/>
                  <w:vMerge/>
                  <w:vAlign w:val="center"/>
                </w:tcPr>
                <w:p w14:paraId="12A433A7" w14:textId="77777777" w:rsidR="005E75FE" w:rsidRPr="00987B06" w:rsidRDefault="005E75FE">
                  <w:pPr>
                    <w:spacing w:line="240" w:lineRule="auto"/>
                    <w:ind w:firstLineChars="0" w:firstLine="0"/>
                    <w:jc w:val="center"/>
                    <w:rPr>
                      <w:sz w:val="21"/>
                      <w:szCs w:val="21"/>
                    </w:rPr>
                  </w:pPr>
                </w:p>
              </w:tc>
              <w:tc>
                <w:tcPr>
                  <w:tcW w:w="1134" w:type="dxa"/>
                  <w:vAlign w:val="center"/>
                </w:tcPr>
                <w:p w14:paraId="405E36E1" w14:textId="77777777" w:rsidR="005E75FE" w:rsidRPr="00987B06" w:rsidRDefault="00A03FA1">
                  <w:pPr>
                    <w:spacing w:line="240" w:lineRule="auto"/>
                    <w:ind w:firstLineChars="0" w:firstLine="0"/>
                    <w:jc w:val="center"/>
                    <w:rPr>
                      <w:sz w:val="21"/>
                      <w:szCs w:val="21"/>
                    </w:rPr>
                  </w:pPr>
                  <w:r w:rsidRPr="00987B06">
                    <w:rPr>
                      <w:rFonts w:hint="eastAsia"/>
                      <w:sz w:val="21"/>
                      <w:szCs w:val="21"/>
                    </w:rPr>
                    <w:t>加油机</w:t>
                  </w:r>
                </w:p>
              </w:tc>
              <w:tc>
                <w:tcPr>
                  <w:tcW w:w="1417" w:type="dxa"/>
                  <w:vAlign w:val="center"/>
                </w:tcPr>
                <w:p w14:paraId="796C2BD4" w14:textId="77777777" w:rsidR="005E75FE" w:rsidRPr="00987B06" w:rsidRDefault="00A03FA1">
                  <w:pPr>
                    <w:spacing w:line="240" w:lineRule="auto"/>
                    <w:ind w:firstLineChars="0" w:firstLine="0"/>
                    <w:jc w:val="center"/>
                    <w:rPr>
                      <w:sz w:val="21"/>
                      <w:szCs w:val="21"/>
                    </w:rPr>
                  </w:pPr>
                  <w:r w:rsidRPr="00987B06">
                    <w:rPr>
                      <w:rFonts w:hint="eastAsia"/>
                      <w:sz w:val="21"/>
                      <w:szCs w:val="21"/>
                    </w:rPr>
                    <w:t>作业损失</w:t>
                  </w:r>
                </w:p>
              </w:tc>
              <w:tc>
                <w:tcPr>
                  <w:tcW w:w="1843" w:type="dxa"/>
                  <w:vAlign w:val="center"/>
                </w:tcPr>
                <w:p w14:paraId="45DA58E7" w14:textId="77777777" w:rsidR="005E75FE" w:rsidRPr="00987B06" w:rsidRDefault="00A03FA1">
                  <w:pPr>
                    <w:spacing w:line="240" w:lineRule="auto"/>
                    <w:ind w:firstLineChars="0" w:firstLine="0"/>
                    <w:jc w:val="center"/>
                    <w:rPr>
                      <w:sz w:val="21"/>
                      <w:szCs w:val="21"/>
                    </w:rPr>
                  </w:pPr>
                  <w:r w:rsidRPr="00987B06">
                    <w:rPr>
                      <w:rFonts w:hint="eastAsia"/>
                      <w:sz w:val="21"/>
                      <w:szCs w:val="21"/>
                    </w:rPr>
                    <w:t>1.92</w:t>
                  </w:r>
                </w:p>
              </w:tc>
              <w:tc>
                <w:tcPr>
                  <w:tcW w:w="1559" w:type="dxa"/>
                  <w:vMerge/>
                  <w:vAlign w:val="center"/>
                </w:tcPr>
                <w:p w14:paraId="64917D8B" w14:textId="77777777" w:rsidR="005E75FE" w:rsidRPr="00987B06" w:rsidRDefault="005E75FE">
                  <w:pPr>
                    <w:spacing w:line="240" w:lineRule="auto"/>
                    <w:ind w:firstLineChars="0" w:firstLine="0"/>
                    <w:jc w:val="center"/>
                    <w:rPr>
                      <w:sz w:val="21"/>
                      <w:szCs w:val="21"/>
                    </w:rPr>
                  </w:pPr>
                </w:p>
              </w:tc>
              <w:tc>
                <w:tcPr>
                  <w:tcW w:w="1492" w:type="dxa"/>
                  <w:vAlign w:val="center"/>
                </w:tcPr>
                <w:p w14:paraId="3C8A1F5A" w14:textId="77777777" w:rsidR="005E75FE" w:rsidRPr="00987B06" w:rsidRDefault="00A03FA1">
                  <w:pPr>
                    <w:spacing w:line="240" w:lineRule="auto"/>
                    <w:ind w:firstLineChars="0" w:firstLine="0"/>
                    <w:jc w:val="center"/>
                    <w:rPr>
                      <w:sz w:val="21"/>
                      <w:szCs w:val="21"/>
                    </w:rPr>
                  </w:pPr>
                  <w:r w:rsidRPr="00987B06">
                    <w:rPr>
                      <w:rFonts w:hint="eastAsia"/>
                      <w:sz w:val="21"/>
                      <w:szCs w:val="21"/>
                    </w:rPr>
                    <w:t>1.92</w:t>
                  </w:r>
                </w:p>
              </w:tc>
            </w:tr>
            <w:tr w:rsidR="00987B06" w:rsidRPr="00987B06" w14:paraId="63AB6099" w14:textId="77777777">
              <w:tc>
                <w:tcPr>
                  <w:tcW w:w="3397" w:type="dxa"/>
                  <w:gridSpan w:val="3"/>
                  <w:vAlign w:val="center"/>
                </w:tcPr>
                <w:p w14:paraId="00139FB4" w14:textId="77777777" w:rsidR="005E75FE" w:rsidRPr="00987B06" w:rsidRDefault="00A03FA1">
                  <w:pPr>
                    <w:spacing w:line="240" w:lineRule="auto"/>
                    <w:ind w:firstLineChars="0" w:firstLine="0"/>
                    <w:jc w:val="center"/>
                    <w:rPr>
                      <w:sz w:val="21"/>
                      <w:szCs w:val="21"/>
                    </w:rPr>
                  </w:pPr>
                  <w:r w:rsidRPr="00987B06">
                    <w:rPr>
                      <w:rFonts w:hint="eastAsia"/>
                      <w:sz w:val="21"/>
                      <w:szCs w:val="21"/>
                    </w:rPr>
                    <w:t>合计</w:t>
                  </w:r>
                </w:p>
              </w:tc>
              <w:tc>
                <w:tcPr>
                  <w:tcW w:w="1843" w:type="dxa"/>
                  <w:vAlign w:val="center"/>
                </w:tcPr>
                <w:p w14:paraId="0BE265FB" w14:textId="77777777" w:rsidR="005E75FE" w:rsidRPr="00987B06" w:rsidRDefault="00A03FA1">
                  <w:pPr>
                    <w:spacing w:line="240" w:lineRule="auto"/>
                    <w:ind w:firstLineChars="0" w:firstLine="0"/>
                    <w:jc w:val="center"/>
                    <w:rPr>
                      <w:sz w:val="21"/>
                      <w:szCs w:val="21"/>
                    </w:rPr>
                  </w:pPr>
                  <w:r w:rsidRPr="00987B06">
                    <w:rPr>
                      <w:rFonts w:hint="eastAsia"/>
                      <w:sz w:val="21"/>
                      <w:szCs w:val="21"/>
                    </w:rPr>
                    <w:t>9.48</w:t>
                  </w:r>
                </w:p>
              </w:tc>
              <w:tc>
                <w:tcPr>
                  <w:tcW w:w="1559" w:type="dxa"/>
                  <w:vAlign w:val="center"/>
                </w:tcPr>
                <w:p w14:paraId="076EFA65" w14:textId="77777777" w:rsidR="005E75FE" w:rsidRPr="00987B06" w:rsidRDefault="00A03FA1">
                  <w:pPr>
                    <w:spacing w:line="240" w:lineRule="auto"/>
                    <w:ind w:firstLineChars="0" w:firstLine="0"/>
                    <w:jc w:val="center"/>
                    <w:rPr>
                      <w:sz w:val="21"/>
                      <w:szCs w:val="21"/>
                    </w:rPr>
                  </w:pPr>
                  <w:r w:rsidRPr="00987B06">
                    <w:rPr>
                      <w:rFonts w:hint="eastAsia"/>
                      <w:sz w:val="21"/>
                      <w:szCs w:val="21"/>
                    </w:rPr>
                    <w:t>/</w:t>
                  </w:r>
                </w:p>
              </w:tc>
              <w:tc>
                <w:tcPr>
                  <w:tcW w:w="1492" w:type="dxa"/>
                  <w:vAlign w:val="center"/>
                </w:tcPr>
                <w:p w14:paraId="4788BC44" w14:textId="77777777" w:rsidR="005E75FE" w:rsidRPr="00987B06" w:rsidRDefault="00A03FA1">
                  <w:pPr>
                    <w:spacing w:line="240" w:lineRule="auto"/>
                    <w:ind w:firstLineChars="0" w:firstLine="0"/>
                    <w:jc w:val="center"/>
                    <w:rPr>
                      <w:sz w:val="21"/>
                      <w:szCs w:val="21"/>
                    </w:rPr>
                  </w:pPr>
                  <w:r w:rsidRPr="00987B06">
                    <w:rPr>
                      <w:rFonts w:hint="eastAsia"/>
                      <w:sz w:val="21"/>
                      <w:szCs w:val="21"/>
                    </w:rPr>
                    <w:t>5.03</w:t>
                  </w:r>
                </w:p>
              </w:tc>
            </w:tr>
          </w:tbl>
          <w:p w14:paraId="40A5CACA" w14:textId="77777777" w:rsidR="005E75FE" w:rsidRPr="00987B06" w:rsidRDefault="00A03FA1">
            <w:pPr>
              <w:autoSpaceDE w:val="0"/>
              <w:autoSpaceDN w:val="0"/>
              <w:adjustRightInd w:val="0"/>
              <w:ind w:firstLine="480"/>
              <w:jc w:val="left"/>
            </w:pPr>
            <w:r w:rsidRPr="00987B06">
              <w:rPr>
                <w:rFonts w:hint="eastAsia"/>
              </w:rPr>
              <w:t>由上表可知，原加油站运营期间非甲烷总烃排放量为</w:t>
            </w:r>
            <w:r w:rsidRPr="00987B06">
              <w:rPr>
                <w:rFonts w:hint="eastAsia"/>
              </w:rPr>
              <w:t>5.03t/a</w:t>
            </w:r>
            <w:r w:rsidRPr="00987B06">
              <w:rPr>
                <w:rFonts w:hint="eastAsia"/>
              </w:rPr>
              <w:t>，其排放量相对较少。项目设置了一、二次油气回收系统后，正常运行情况下类比同类型同规模的加油站，其呼吸口挥发性有机物排放浓度均值小于</w:t>
            </w:r>
            <w:r w:rsidRPr="00987B06">
              <w:rPr>
                <w:rFonts w:hint="eastAsia"/>
              </w:rPr>
              <w:t>11g/m</w:t>
            </w:r>
            <w:r w:rsidRPr="00987B06">
              <w:rPr>
                <w:rFonts w:hint="eastAsia"/>
                <w:vertAlign w:val="superscript"/>
              </w:rPr>
              <w:t>3</w:t>
            </w:r>
            <w:r w:rsidRPr="00987B06">
              <w:rPr>
                <w:rFonts w:hint="eastAsia"/>
              </w:rPr>
              <w:t>，符合《加油站大气污染物排放标准》（</w:t>
            </w:r>
            <w:r w:rsidRPr="00987B06">
              <w:rPr>
                <w:rFonts w:hint="eastAsia"/>
              </w:rPr>
              <w:t>GB2095</w:t>
            </w:r>
            <w:r w:rsidRPr="00987B06">
              <w:rPr>
                <w:rFonts w:hint="eastAsia"/>
              </w:rPr>
              <w:t>—</w:t>
            </w:r>
            <w:r w:rsidRPr="00987B06">
              <w:rPr>
                <w:rFonts w:hint="eastAsia"/>
              </w:rPr>
              <w:t>2007</w:t>
            </w:r>
            <w:r w:rsidRPr="00987B06">
              <w:rPr>
                <w:rFonts w:hint="eastAsia"/>
              </w:rPr>
              <w:t>）</w:t>
            </w:r>
            <w:r w:rsidRPr="00987B06">
              <w:rPr>
                <w:rFonts w:hint="eastAsia"/>
              </w:rPr>
              <w:t>25g/m</w:t>
            </w:r>
            <w:r w:rsidRPr="00987B06">
              <w:rPr>
                <w:rFonts w:hint="eastAsia"/>
                <w:vertAlign w:val="superscript"/>
              </w:rPr>
              <w:t>3</w:t>
            </w:r>
            <w:r w:rsidRPr="00987B06">
              <w:rPr>
                <w:rFonts w:hint="eastAsia"/>
              </w:rPr>
              <w:t>限值要求。</w:t>
            </w:r>
          </w:p>
          <w:p w14:paraId="33616EDE" w14:textId="77777777" w:rsidR="005E75FE" w:rsidRPr="00987B06" w:rsidRDefault="00A03FA1">
            <w:pPr>
              <w:autoSpaceDE w:val="0"/>
              <w:autoSpaceDN w:val="0"/>
              <w:adjustRightInd w:val="0"/>
              <w:ind w:firstLine="482"/>
              <w:jc w:val="left"/>
              <w:rPr>
                <w:b/>
              </w:rPr>
            </w:pPr>
            <w:r w:rsidRPr="00987B06">
              <w:rPr>
                <w:rFonts w:hint="eastAsia"/>
                <w:b/>
              </w:rPr>
              <w:t>3</w:t>
            </w:r>
            <w:r w:rsidRPr="00987B06">
              <w:rPr>
                <w:rFonts w:hint="eastAsia"/>
                <w:b/>
              </w:rPr>
              <w:t>、噪声</w:t>
            </w:r>
          </w:p>
          <w:p w14:paraId="3BE6F910" w14:textId="77777777" w:rsidR="005E75FE" w:rsidRPr="00987B06" w:rsidRDefault="00A03FA1">
            <w:pPr>
              <w:autoSpaceDE w:val="0"/>
              <w:autoSpaceDN w:val="0"/>
              <w:adjustRightInd w:val="0"/>
              <w:ind w:firstLine="480"/>
              <w:jc w:val="left"/>
            </w:pPr>
            <w:r w:rsidRPr="00987B06">
              <w:rPr>
                <w:rFonts w:hint="eastAsia"/>
              </w:rPr>
              <w:t>原有加油站噪声主要来自设备噪声（备用发电机、潜油泵、加油机（内含小型真空泵）、进出站车辆噪声，源强约为</w:t>
            </w:r>
            <w:r w:rsidRPr="00987B06">
              <w:rPr>
                <w:rFonts w:hint="eastAsia"/>
              </w:rPr>
              <w:t>60 -85dB</w:t>
            </w:r>
            <w:r w:rsidRPr="00987B06">
              <w:rPr>
                <w:rFonts w:hint="eastAsia"/>
              </w:rPr>
              <w:t>（</w:t>
            </w:r>
            <w:r w:rsidRPr="00987B06">
              <w:rPr>
                <w:rFonts w:hint="eastAsia"/>
              </w:rPr>
              <w:t>A</w:t>
            </w:r>
            <w:r w:rsidRPr="00987B06">
              <w:rPr>
                <w:rFonts w:hint="eastAsia"/>
              </w:rPr>
              <w:t>）。</w:t>
            </w:r>
          </w:p>
          <w:p w14:paraId="26EDC06B" w14:textId="77777777" w:rsidR="005E75FE" w:rsidRPr="00987B06" w:rsidRDefault="00A03FA1">
            <w:pPr>
              <w:autoSpaceDE w:val="0"/>
              <w:autoSpaceDN w:val="0"/>
              <w:adjustRightInd w:val="0"/>
              <w:ind w:firstLine="480"/>
              <w:jc w:val="left"/>
            </w:pPr>
            <w:r w:rsidRPr="00987B06">
              <w:rPr>
                <w:rFonts w:hint="eastAsia"/>
              </w:rPr>
              <w:t>备用发电机：声压级为</w:t>
            </w:r>
            <w:r w:rsidRPr="00987B06">
              <w:rPr>
                <w:rFonts w:hint="eastAsia"/>
              </w:rPr>
              <w:t>80 -85dB</w:t>
            </w:r>
            <w:r w:rsidRPr="00987B06">
              <w:rPr>
                <w:rFonts w:hint="eastAsia"/>
              </w:rPr>
              <w:t>（</w:t>
            </w:r>
            <w:r w:rsidRPr="00987B06">
              <w:rPr>
                <w:rFonts w:hint="eastAsia"/>
              </w:rPr>
              <w:t>A</w:t>
            </w:r>
            <w:r w:rsidRPr="00987B06">
              <w:rPr>
                <w:rFonts w:hint="eastAsia"/>
              </w:rPr>
              <w:t>）。通过选用低噪声设备，并采取减震隔声措施，备用发电机的噪声可降低到</w:t>
            </w:r>
            <w:r w:rsidRPr="00987B06">
              <w:rPr>
                <w:rFonts w:hint="eastAsia"/>
              </w:rPr>
              <w:t>60dB</w:t>
            </w:r>
            <w:r w:rsidRPr="00987B06">
              <w:rPr>
                <w:rFonts w:hint="eastAsia"/>
              </w:rPr>
              <w:t>（</w:t>
            </w:r>
            <w:r w:rsidRPr="00987B06">
              <w:rPr>
                <w:rFonts w:hint="eastAsia"/>
              </w:rPr>
              <w:t>A</w:t>
            </w:r>
            <w:r w:rsidRPr="00987B06">
              <w:rPr>
                <w:rFonts w:hint="eastAsia"/>
              </w:rPr>
              <w:t>）。</w:t>
            </w:r>
          </w:p>
          <w:p w14:paraId="09FB880A" w14:textId="77777777" w:rsidR="005E75FE" w:rsidRPr="00987B06" w:rsidRDefault="00A03FA1">
            <w:pPr>
              <w:autoSpaceDE w:val="0"/>
              <w:autoSpaceDN w:val="0"/>
              <w:adjustRightInd w:val="0"/>
              <w:ind w:firstLine="480"/>
              <w:jc w:val="left"/>
            </w:pPr>
            <w:r w:rsidRPr="00987B06">
              <w:rPr>
                <w:rFonts w:hint="eastAsia"/>
              </w:rPr>
              <w:lastRenderedPageBreak/>
              <w:t>潜油泵：声压级为</w:t>
            </w:r>
            <w:r w:rsidRPr="00987B06">
              <w:rPr>
                <w:rFonts w:hint="eastAsia"/>
              </w:rPr>
              <w:t>60 -70dB</w:t>
            </w:r>
            <w:r w:rsidRPr="00987B06">
              <w:rPr>
                <w:rFonts w:hint="eastAsia"/>
              </w:rPr>
              <w:t>（</w:t>
            </w:r>
            <w:r w:rsidRPr="00987B06">
              <w:rPr>
                <w:rFonts w:hint="eastAsia"/>
              </w:rPr>
              <w:t>A</w:t>
            </w:r>
            <w:r w:rsidRPr="00987B06">
              <w:rPr>
                <w:rFonts w:hint="eastAsia"/>
              </w:rPr>
              <w:t>）。通过选用低噪声设备，潜油泵处于储油罐液面以下，并通过罐体和地面隔声后，潜油泵噪约</w:t>
            </w:r>
            <w:r w:rsidRPr="00987B06">
              <w:rPr>
                <w:rFonts w:hint="eastAsia"/>
              </w:rPr>
              <w:t>50 dB</w:t>
            </w:r>
            <w:r w:rsidRPr="00987B06">
              <w:rPr>
                <w:rFonts w:hint="eastAsia"/>
              </w:rPr>
              <w:t>（</w:t>
            </w:r>
            <w:r w:rsidRPr="00987B06">
              <w:rPr>
                <w:rFonts w:hint="eastAsia"/>
              </w:rPr>
              <w:t>A</w:t>
            </w:r>
            <w:r w:rsidRPr="00987B06">
              <w:rPr>
                <w:rFonts w:hint="eastAsia"/>
              </w:rPr>
              <w:t>）。</w:t>
            </w:r>
          </w:p>
          <w:p w14:paraId="119E9FD5" w14:textId="77777777" w:rsidR="005E75FE" w:rsidRPr="00987B06" w:rsidRDefault="00A03FA1">
            <w:pPr>
              <w:autoSpaceDE w:val="0"/>
              <w:autoSpaceDN w:val="0"/>
              <w:adjustRightInd w:val="0"/>
              <w:ind w:firstLine="480"/>
              <w:jc w:val="left"/>
            </w:pPr>
            <w:r w:rsidRPr="00987B06">
              <w:rPr>
                <w:rFonts w:hint="eastAsia"/>
              </w:rPr>
              <w:t>加油机（内含真空泵）：声压级为</w:t>
            </w:r>
            <w:r w:rsidRPr="00987B06">
              <w:rPr>
                <w:rFonts w:hint="eastAsia"/>
              </w:rPr>
              <w:t>65 -70dB</w:t>
            </w:r>
            <w:r w:rsidRPr="00987B06">
              <w:rPr>
                <w:rFonts w:hint="eastAsia"/>
              </w:rPr>
              <w:t>（</w:t>
            </w:r>
            <w:r w:rsidRPr="00987B06">
              <w:rPr>
                <w:rFonts w:hint="eastAsia"/>
              </w:rPr>
              <w:t>A</w:t>
            </w:r>
            <w:r w:rsidRPr="00987B06">
              <w:rPr>
                <w:rFonts w:hint="eastAsia"/>
              </w:rPr>
              <w:t>）。通过选用低噪声设备，加油机底部设置减震垫，加强维护，通过油机壳体隔声后，加油机噪声约</w:t>
            </w:r>
            <w:r w:rsidRPr="00987B06">
              <w:rPr>
                <w:rFonts w:hint="eastAsia"/>
              </w:rPr>
              <w:t>60dB</w:t>
            </w:r>
            <w:r w:rsidRPr="00987B06">
              <w:rPr>
                <w:rFonts w:hint="eastAsia"/>
              </w:rPr>
              <w:t>（</w:t>
            </w:r>
            <w:r w:rsidRPr="00987B06">
              <w:rPr>
                <w:rFonts w:hint="eastAsia"/>
              </w:rPr>
              <w:t>A</w:t>
            </w:r>
            <w:r w:rsidRPr="00987B06">
              <w:rPr>
                <w:rFonts w:hint="eastAsia"/>
              </w:rPr>
              <w:t>）。</w:t>
            </w:r>
          </w:p>
          <w:p w14:paraId="0D666AB3" w14:textId="77777777" w:rsidR="005E75FE" w:rsidRPr="00987B06" w:rsidRDefault="00A03FA1">
            <w:pPr>
              <w:autoSpaceDE w:val="0"/>
              <w:autoSpaceDN w:val="0"/>
              <w:adjustRightInd w:val="0"/>
              <w:ind w:firstLine="480"/>
              <w:jc w:val="left"/>
            </w:pPr>
            <w:r w:rsidRPr="00987B06">
              <w:rPr>
                <w:rFonts w:hint="eastAsia"/>
              </w:rPr>
              <w:t>汽车噪声</w:t>
            </w:r>
            <w:r w:rsidRPr="00987B06">
              <w:rPr>
                <w:rFonts w:hint="eastAsia"/>
                <w:b/>
              </w:rPr>
              <w:t>：</w:t>
            </w:r>
            <w:r w:rsidRPr="00987B06">
              <w:rPr>
                <w:rFonts w:hint="eastAsia"/>
              </w:rPr>
              <w:t>进出站内的汽车产生噪声级约</w:t>
            </w:r>
            <w:r w:rsidRPr="00987B06">
              <w:rPr>
                <w:rFonts w:hint="eastAsia"/>
              </w:rPr>
              <w:t>60 -70dB</w:t>
            </w:r>
            <w:r w:rsidRPr="00987B06">
              <w:rPr>
                <w:rFonts w:hint="eastAsia"/>
              </w:rPr>
              <w:t>（</w:t>
            </w:r>
            <w:r w:rsidRPr="00987B06">
              <w:rPr>
                <w:rFonts w:hint="eastAsia"/>
              </w:rPr>
              <w:t>A</w:t>
            </w:r>
            <w:r w:rsidRPr="00987B06">
              <w:rPr>
                <w:rFonts w:hint="eastAsia"/>
              </w:rPr>
              <w:t>）。项目在进站、出口设置减速带，尽量减少刹车制动。加强管理和宣传车辆进站时减速、禁止鸣笛，可使外来车辆噪声降低至</w:t>
            </w:r>
            <w:r w:rsidRPr="00987B06">
              <w:rPr>
                <w:rFonts w:hint="eastAsia"/>
              </w:rPr>
              <w:t>60dB</w:t>
            </w:r>
            <w:r w:rsidRPr="00987B06">
              <w:rPr>
                <w:rFonts w:hint="eastAsia"/>
              </w:rPr>
              <w:t>（</w:t>
            </w:r>
            <w:r w:rsidRPr="00987B06">
              <w:rPr>
                <w:rFonts w:hint="eastAsia"/>
              </w:rPr>
              <w:t>A</w:t>
            </w:r>
            <w:r w:rsidRPr="00987B06">
              <w:rPr>
                <w:rFonts w:hint="eastAsia"/>
              </w:rPr>
              <w:t>）以下。</w:t>
            </w:r>
          </w:p>
          <w:p w14:paraId="2D1810F9" w14:textId="77777777" w:rsidR="005E75FE" w:rsidRPr="00987B06" w:rsidRDefault="00A03FA1">
            <w:pPr>
              <w:autoSpaceDE w:val="0"/>
              <w:autoSpaceDN w:val="0"/>
              <w:adjustRightInd w:val="0"/>
              <w:ind w:firstLine="480"/>
              <w:jc w:val="left"/>
            </w:pPr>
            <w:r w:rsidRPr="00987B06">
              <w:rPr>
                <w:rFonts w:hint="eastAsia"/>
              </w:rPr>
              <w:t>采取上述措施后，原有加油站运营期厂界噪声能够达到《工业企业厂界环境噪声排放标准》</w:t>
            </w:r>
            <w:r w:rsidRPr="00987B06">
              <w:rPr>
                <w:rFonts w:hint="eastAsia"/>
              </w:rPr>
              <w:t xml:space="preserve"> (GB12348-2008 )</w:t>
            </w:r>
            <w:r w:rsidRPr="00987B06">
              <w:rPr>
                <w:rFonts w:hint="eastAsia"/>
              </w:rPr>
              <w:t>的</w:t>
            </w:r>
            <w:r w:rsidRPr="00987B06">
              <w:rPr>
                <w:rFonts w:hint="eastAsia"/>
              </w:rPr>
              <w:t>2</w:t>
            </w:r>
            <w:r w:rsidRPr="00987B06">
              <w:rPr>
                <w:rFonts w:hint="eastAsia"/>
              </w:rPr>
              <w:t>类标准限值要求。</w:t>
            </w:r>
          </w:p>
          <w:p w14:paraId="0F4FDFED" w14:textId="77777777" w:rsidR="005E75FE" w:rsidRPr="00987B06" w:rsidRDefault="00A03FA1">
            <w:pPr>
              <w:autoSpaceDE w:val="0"/>
              <w:autoSpaceDN w:val="0"/>
              <w:adjustRightInd w:val="0"/>
              <w:ind w:firstLine="482"/>
              <w:jc w:val="left"/>
              <w:rPr>
                <w:b/>
              </w:rPr>
            </w:pPr>
            <w:r w:rsidRPr="00987B06">
              <w:rPr>
                <w:rFonts w:hint="eastAsia"/>
                <w:b/>
              </w:rPr>
              <w:t>4</w:t>
            </w:r>
            <w:r w:rsidRPr="00987B06">
              <w:rPr>
                <w:rFonts w:hint="eastAsia"/>
                <w:b/>
              </w:rPr>
              <w:t>、固废</w:t>
            </w:r>
          </w:p>
          <w:p w14:paraId="064E34CF" w14:textId="77777777" w:rsidR="005E75FE" w:rsidRPr="00987B06" w:rsidRDefault="00A03FA1">
            <w:pPr>
              <w:spacing w:line="420" w:lineRule="exact"/>
              <w:ind w:firstLine="480"/>
              <w:jc w:val="left"/>
              <w:rPr>
                <w:rFonts w:ascii="宋体" w:hAnsi="宋体" w:cs="宋体"/>
                <w:kern w:val="0"/>
              </w:rPr>
            </w:pPr>
            <w:r w:rsidRPr="00987B06">
              <w:rPr>
                <w:rFonts w:ascii="宋体" w:hAnsi="宋体" w:cs="宋体" w:hint="eastAsia"/>
                <w:kern w:val="0"/>
              </w:rPr>
              <w:t>原有加油站产生的固体废物主要为生活垃圾、危险废物。</w:t>
            </w:r>
          </w:p>
          <w:p w14:paraId="014C9509" w14:textId="77777777" w:rsidR="005E75FE" w:rsidRPr="00987B06" w:rsidRDefault="00A03FA1">
            <w:pPr>
              <w:spacing w:line="420" w:lineRule="exact"/>
              <w:ind w:firstLineChars="0" w:firstLine="480"/>
              <w:jc w:val="left"/>
              <w:rPr>
                <w:b/>
                <w:kern w:val="0"/>
              </w:rPr>
            </w:pPr>
            <w:r w:rsidRPr="00987B06">
              <w:rPr>
                <w:rFonts w:hint="eastAsia"/>
                <w:b/>
                <w:kern w:val="0"/>
              </w:rPr>
              <w:t>（</w:t>
            </w:r>
            <w:r w:rsidRPr="00987B06">
              <w:rPr>
                <w:rFonts w:hint="eastAsia"/>
                <w:b/>
                <w:kern w:val="0"/>
              </w:rPr>
              <w:t>1</w:t>
            </w:r>
            <w:r w:rsidRPr="00987B06">
              <w:rPr>
                <w:rFonts w:hint="eastAsia"/>
                <w:b/>
                <w:kern w:val="0"/>
              </w:rPr>
              <w:t>）</w:t>
            </w:r>
            <w:r w:rsidRPr="00987B06">
              <w:rPr>
                <w:b/>
                <w:kern w:val="0"/>
              </w:rPr>
              <w:t>生活垃圾</w:t>
            </w:r>
          </w:p>
          <w:p w14:paraId="71FE37B5" w14:textId="77777777" w:rsidR="005E75FE" w:rsidRPr="00987B06" w:rsidRDefault="00A03FA1">
            <w:pPr>
              <w:ind w:firstLine="480"/>
            </w:pPr>
            <w:r w:rsidRPr="00987B06">
              <w:rPr>
                <w:rFonts w:hint="eastAsia"/>
              </w:rPr>
              <w:t>据建设单位提供数据，生活垃圾产生量为</w:t>
            </w:r>
            <w:r w:rsidRPr="00987B06">
              <w:rPr>
                <w:rFonts w:hint="eastAsia"/>
              </w:rPr>
              <w:t>9.5t/a</w:t>
            </w:r>
            <w:r w:rsidRPr="00987B06">
              <w:rPr>
                <w:rFonts w:hint="eastAsia"/>
              </w:rPr>
              <w:t>，集中收集后交环卫部门统一清运处理。</w:t>
            </w:r>
          </w:p>
          <w:p w14:paraId="40AC18DC" w14:textId="77777777" w:rsidR="005E75FE" w:rsidRPr="00987B06" w:rsidRDefault="00A03FA1">
            <w:pPr>
              <w:ind w:firstLine="482"/>
              <w:rPr>
                <w:b/>
                <w:szCs w:val="20"/>
              </w:rPr>
            </w:pPr>
            <w:r w:rsidRPr="00987B06">
              <w:rPr>
                <w:rFonts w:hint="eastAsia"/>
                <w:b/>
                <w:szCs w:val="20"/>
              </w:rPr>
              <w:t>（</w:t>
            </w:r>
            <w:r w:rsidRPr="00987B06">
              <w:rPr>
                <w:rFonts w:hint="eastAsia"/>
                <w:b/>
                <w:szCs w:val="20"/>
              </w:rPr>
              <w:t>2</w:t>
            </w:r>
            <w:r w:rsidRPr="00987B06">
              <w:rPr>
                <w:rFonts w:hint="eastAsia"/>
                <w:b/>
                <w:szCs w:val="20"/>
              </w:rPr>
              <w:t>）</w:t>
            </w:r>
            <w:r w:rsidRPr="00987B06">
              <w:rPr>
                <w:b/>
                <w:szCs w:val="20"/>
              </w:rPr>
              <w:t>危险废物</w:t>
            </w:r>
          </w:p>
          <w:p w14:paraId="254289EA" w14:textId="77777777" w:rsidR="005E75FE" w:rsidRPr="00987B06" w:rsidRDefault="00A03FA1">
            <w:pPr>
              <w:ind w:firstLine="480"/>
              <w:jc w:val="left"/>
              <w:rPr>
                <w:szCs w:val="20"/>
              </w:rPr>
            </w:pPr>
            <w:r w:rsidRPr="00987B06">
              <w:rPr>
                <w:rFonts w:ascii="宋体" w:hAnsi="宋体" w:cs="宋体" w:hint="eastAsia"/>
                <w:szCs w:val="20"/>
              </w:rPr>
              <w:t>①</w:t>
            </w:r>
            <w:r w:rsidRPr="00987B06">
              <w:rPr>
                <w:szCs w:val="20"/>
              </w:rPr>
              <w:t>清洁油罐产生的油罐残渣等</w:t>
            </w:r>
          </w:p>
          <w:p w14:paraId="04B18F42" w14:textId="77777777" w:rsidR="005E75FE" w:rsidRPr="00987B06" w:rsidRDefault="00A03FA1">
            <w:pPr>
              <w:ind w:firstLine="480"/>
            </w:pPr>
            <w:r w:rsidRPr="00987B06">
              <w:t>储油罐清洗产生的油罐残渣，废物类别为</w:t>
            </w:r>
            <w:r w:rsidRPr="00987B06">
              <w:t>HW08</w:t>
            </w:r>
            <w:r w:rsidRPr="00987B06">
              <w:t>废矿物油，废物代码</w:t>
            </w:r>
            <w:r w:rsidRPr="00987B06">
              <w:t>900-210-08</w:t>
            </w:r>
            <w:r w:rsidRPr="00987B06">
              <w:t>，危险特性为毒性及易燃性，</w:t>
            </w:r>
            <w:r w:rsidRPr="00987B06">
              <w:rPr>
                <w:rFonts w:hint="eastAsia"/>
              </w:rPr>
              <w:t>应</w:t>
            </w:r>
            <w:r w:rsidRPr="00987B06">
              <w:t>交由有资质单位处置。</w:t>
            </w:r>
            <w:r w:rsidRPr="00987B06">
              <w:rPr>
                <w:rFonts w:hint="eastAsia"/>
              </w:rPr>
              <w:t>据建设单位介绍，自建站以来未对油罐进行清洗作业。</w:t>
            </w:r>
          </w:p>
          <w:p w14:paraId="2AD181C3" w14:textId="77777777" w:rsidR="005E75FE" w:rsidRPr="00987B06" w:rsidRDefault="00A03FA1">
            <w:pPr>
              <w:ind w:firstLine="480"/>
            </w:pPr>
            <w:r w:rsidRPr="00987B06">
              <w:rPr>
                <w:rFonts w:ascii="宋体" w:hAnsi="宋体" w:cs="宋体" w:hint="eastAsia"/>
              </w:rPr>
              <w:t>②</w:t>
            </w:r>
            <w:r w:rsidRPr="00987B06">
              <w:t>处理跑、冒、滴、漏的含油吸油毡</w:t>
            </w:r>
          </w:p>
          <w:p w14:paraId="426BE4D0" w14:textId="77777777" w:rsidR="005E75FE" w:rsidRPr="00987B06" w:rsidRDefault="00A03FA1">
            <w:pPr>
              <w:ind w:firstLine="480"/>
            </w:pPr>
            <w:r w:rsidRPr="00987B06">
              <w:t>针对跑、冒、滴、漏的油品，</w:t>
            </w:r>
            <w:r w:rsidRPr="00987B06">
              <w:rPr>
                <w:rFonts w:hint="eastAsia"/>
              </w:rPr>
              <w:t>原有加油站</w:t>
            </w:r>
            <w:r w:rsidRPr="00987B06">
              <w:t>主要采用</w:t>
            </w:r>
            <w:r w:rsidRPr="00987B06">
              <w:rPr>
                <w:rFonts w:hint="eastAsia"/>
              </w:rPr>
              <w:t>吸油毡</w:t>
            </w:r>
            <w:r w:rsidRPr="00987B06">
              <w:t>进行清理，产生的含油吸油毡产生量约</w:t>
            </w:r>
            <w:r w:rsidRPr="00987B06">
              <w:rPr>
                <w:rFonts w:hint="eastAsia"/>
              </w:rPr>
              <w:t>1</w:t>
            </w:r>
            <w:r w:rsidRPr="00987B06">
              <w:t>0kg/a</w:t>
            </w:r>
            <w:r w:rsidRPr="00987B06">
              <w:t>，含油吸油毡为危险废物，废物类别为</w:t>
            </w:r>
            <w:r w:rsidRPr="00987B06">
              <w:t>HW08</w:t>
            </w:r>
            <w:r w:rsidRPr="00987B06">
              <w:rPr>
                <w:rFonts w:hint="eastAsia"/>
              </w:rPr>
              <w:t>，</w:t>
            </w:r>
            <w:r w:rsidRPr="00987B06">
              <w:t>废矿物油，废物代码</w:t>
            </w:r>
            <w:r w:rsidRPr="00987B06">
              <w:t>900-210-08</w:t>
            </w:r>
            <w:r w:rsidRPr="00987B06">
              <w:t>，危险特性为毒性及易燃性。</w:t>
            </w:r>
            <w:r w:rsidRPr="00987B06">
              <w:rPr>
                <w:rFonts w:hint="eastAsia"/>
              </w:rPr>
              <w:t>据建设单位介绍，含油吸油毡未交由有资质单位处置</w:t>
            </w:r>
            <w:r w:rsidRPr="00987B06">
              <w:t>。</w:t>
            </w:r>
          </w:p>
          <w:p w14:paraId="4035EAA3" w14:textId="77777777" w:rsidR="005E75FE" w:rsidRPr="00987B06" w:rsidRDefault="00A03FA1">
            <w:pPr>
              <w:widowControl/>
              <w:adjustRightInd w:val="0"/>
              <w:snapToGrid w:val="0"/>
              <w:ind w:firstLine="482"/>
              <w:jc w:val="left"/>
              <w:rPr>
                <w:b/>
                <w:kern w:val="0"/>
              </w:rPr>
            </w:pPr>
            <w:r w:rsidRPr="00987B06">
              <w:rPr>
                <w:rFonts w:hint="eastAsia"/>
                <w:b/>
              </w:rPr>
              <w:t>四、</w:t>
            </w:r>
            <w:r w:rsidRPr="00987B06">
              <w:rPr>
                <w:rFonts w:hint="eastAsia"/>
                <w:b/>
                <w:kern w:val="0"/>
              </w:rPr>
              <w:t>改建前项目存在的主要环保问题</w:t>
            </w:r>
          </w:p>
          <w:p w14:paraId="6F773858" w14:textId="77777777" w:rsidR="005E75FE" w:rsidRPr="00987B06" w:rsidRDefault="00A03FA1">
            <w:pPr>
              <w:widowControl/>
              <w:adjustRightInd w:val="0"/>
              <w:snapToGrid w:val="0"/>
              <w:ind w:firstLine="480"/>
              <w:jc w:val="left"/>
              <w:rPr>
                <w:kern w:val="0"/>
              </w:rPr>
            </w:pPr>
            <w:r w:rsidRPr="00987B06">
              <w:rPr>
                <w:rFonts w:hint="eastAsia"/>
                <w:kern w:val="0"/>
              </w:rPr>
              <w:t>改建前项目存在的主要环保问题见表</w:t>
            </w:r>
            <w:r w:rsidRPr="00987B06">
              <w:rPr>
                <w:rFonts w:hint="eastAsia"/>
                <w:kern w:val="0"/>
              </w:rPr>
              <w:t>1-13</w:t>
            </w:r>
            <w:r w:rsidRPr="00987B06">
              <w:rPr>
                <w:rFonts w:hint="eastAsia"/>
                <w:kern w:val="0"/>
              </w:rPr>
              <w:t>。</w:t>
            </w:r>
          </w:p>
          <w:p w14:paraId="4BB96C99" w14:textId="77777777" w:rsidR="005E75FE" w:rsidRPr="00987B06" w:rsidRDefault="00A03FA1">
            <w:pPr>
              <w:adjustRightInd w:val="0"/>
              <w:snapToGrid w:val="0"/>
              <w:spacing w:line="240" w:lineRule="auto"/>
              <w:ind w:firstLineChars="0" w:firstLine="0"/>
              <w:jc w:val="center"/>
              <w:rPr>
                <w:b/>
                <w:bCs/>
                <w:sz w:val="22"/>
              </w:rPr>
            </w:pPr>
            <w:r w:rsidRPr="00987B06">
              <w:rPr>
                <w:b/>
                <w:bCs/>
                <w:sz w:val="22"/>
              </w:rPr>
              <w:t>表</w:t>
            </w:r>
            <w:r w:rsidRPr="00987B06">
              <w:rPr>
                <w:rFonts w:hint="eastAsia"/>
                <w:b/>
                <w:bCs/>
                <w:sz w:val="22"/>
              </w:rPr>
              <w:t xml:space="preserve">1-13  </w:t>
            </w:r>
            <w:r w:rsidRPr="00987B06">
              <w:rPr>
                <w:rFonts w:hint="eastAsia"/>
                <w:b/>
                <w:bCs/>
                <w:sz w:val="22"/>
              </w:rPr>
              <w:t>改建前项目存在的主要环保问题</w:t>
            </w:r>
          </w:p>
          <w:tbl>
            <w:tblPr>
              <w:tblW w:w="8284" w:type="dxa"/>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4A0" w:firstRow="1" w:lastRow="0" w:firstColumn="1" w:lastColumn="0" w:noHBand="0" w:noVBand="1"/>
            </w:tblPr>
            <w:tblGrid>
              <w:gridCol w:w="786"/>
              <w:gridCol w:w="721"/>
              <w:gridCol w:w="2038"/>
              <w:gridCol w:w="3694"/>
              <w:gridCol w:w="1045"/>
            </w:tblGrid>
            <w:tr w:rsidR="00987B06" w:rsidRPr="00987B06" w14:paraId="79031E9B" w14:textId="77777777">
              <w:trPr>
                <w:trHeight w:val="451"/>
                <w:jc w:val="center"/>
              </w:trPr>
              <w:tc>
                <w:tcPr>
                  <w:tcW w:w="786" w:type="dxa"/>
                  <w:tcBorders>
                    <w:top w:val="single" w:sz="4" w:space="0" w:color="auto"/>
                    <w:left w:val="single" w:sz="4" w:space="0" w:color="auto"/>
                    <w:bottom w:val="single" w:sz="4" w:space="0" w:color="000000"/>
                  </w:tcBorders>
                  <w:vAlign w:val="center"/>
                </w:tcPr>
                <w:p w14:paraId="23880153" w14:textId="77777777" w:rsidR="005E75FE" w:rsidRPr="00987B06" w:rsidRDefault="00A03FA1">
                  <w:pPr>
                    <w:spacing w:line="240" w:lineRule="auto"/>
                    <w:ind w:firstLineChars="0" w:firstLine="0"/>
                    <w:jc w:val="center"/>
                    <w:rPr>
                      <w:b/>
                      <w:sz w:val="21"/>
                      <w:szCs w:val="21"/>
                    </w:rPr>
                  </w:pPr>
                  <w:r w:rsidRPr="00987B06">
                    <w:rPr>
                      <w:rFonts w:hint="eastAsia"/>
                      <w:b/>
                      <w:sz w:val="21"/>
                      <w:szCs w:val="21"/>
                    </w:rPr>
                    <w:t>项目</w:t>
                  </w:r>
                </w:p>
              </w:tc>
              <w:tc>
                <w:tcPr>
                  <w:tcW w:w="721" w:type="dxa"/>
                  <w:tcBorders>
                    <w:top w:val="single" w:sz="4" w:space="0" w:color="auto"/>
                    <w:bottom w:val="single" w:sz="4" w:space="0" w:color="000000"/>
                    <w:right w:val="single" w:sz="4" w:space="0" w:color="auto"/>
                  </w:tcBorders>
                  <w:vAlign w:val="center"/>
                </w:tcPr>
                <w:p w14:paraId="33A79B87" w14:textId="77777777" w:rsidR="005E75FE" w:rsidRPr="00987B06" w:rsidRDefault="00A03FA1">
                  <w:pPr>
                    <w:spacing w:line="240" w:lineRule="auto"/>
                    <w:ind w:firstLineChars="0" w:firstLine="0"/>
                    <w:jc w:val="center"/>
                    <w:rPr>
                      <w:b/>
                      <w:sz w:val="21"/>
                      <w:szCs w:val="21"/>
                    </w:rPr>
                  </w:pPr>
                  <w:r w:rsidRPr="00987B06">
                    <w:rPr>
                      <w:b/>
                      <w:sz w:val="21"/>
                      <w:szCs w:val="21"/>
                    </w:rPr>
                    <w:t>序号</w:t>
                  </w:r>
                </w:p>
              </w:tc>
              <w:tc>
                <w:tcPr>
                  <w:tcW w:w="2038" w:type="dxa"/>
                  <w:tcBorders>
                    <w:top w:val="single" w:sz="4" w:space="0" w:color="auto"/>
                    <w:left w:val="single" w:sz="4" w:space="0" w:color="auto"/>
                    <w:bottom w:val="single" w:sz="4" w:space="0" w:color="000000"/>
                    <w:right w:val="single" w:sz="4" w:space="0" w:color="auto"/>
                  </w:tcBorders>
                  <w:vAlign w:val="center"/>
                </w:tcPr>
                <w:p w14:paraId="400663BC" w14:textId="77777777" w:rsidR="005E75FE" w:rsidRPr="00987B06" w:rsidRDefault="00A03FA1">
                  <w:pPr>
                    <w:spacing w:line="240" w:lineRule="auto"/>
                    <w:ind w:firstLineChars="0" w:firstLine="0"/>
                    <w:jc w:val="center"/>
                    <w:rPr>
                      <w:b/>
                      <w:sz w:val="21"/>
                      <w:szCs w:val="21"/>
                    </w:rPr>
                  </w:pPr>
                  <w:r w:rsidRPr="00987B06">
                    <w:rPr>
                      <w:rFonts w:hint="eastAsia"/>
                      <w:b/>
                      <w:sz w:val="21"/>
                      <w:szCs w:val="21"/>
                    </w:rPr>
                    <w:t>改建前</w:t>
                  </w:r>
                  <w:r w:rsidRPr="00987B06">
                    <w:rPr>
                      <w:b/>
                      <w:sz w:val="21"/>
                      <w:szCs w:val="21"/>
                    </w:rPr>
                    <w:t>存在的主要环保问题</w:t>
                  </w:r>
                </w:p>
              </w:tc>
              <w:tc>
                <w:tcPr>
                  <w:tcW w:w="3694" w:type="dxa"/>
                  <w:tcBorders>
                    <w:top w:val="single" w:sz="4" w:space="0" w:color="auto"/>
                    <w:left w:val="single" w:sz="4" w:space="0" w:color="auto"/>
                    <w:bottom w:val="single" w:sz="4" w:space="0" w:color="000000"/>
                    <w:right w:val="single" w:sz="4" w:space="0" w:color="auto"/>
                  </w:tcBorders>
                  <w:vAlign w:val="center"/>
                </w:tcPr>
                <w:p w14:paraId="502CE708" w14:textId="77777777" w:rsidR="005E75FE" w:rsidRPr="00987B06" w:rsidRDefault="00A03FA1">
                  <w:pPr>
                    <w:spacing w:line="240" w:lineRule="auto"/>
                    <w:ind w:firstLineChars="0" w:firstLine="0"/>
                    <w:jc w:val="center"/>
                    <w:rPr>
                      <w:b/>
                      <w:sz w:val="21"/>
                      <w:szCs w:val="21"/>
                    </w:rPr>
                  </w:pPr>
                  <w:r w:rsidRPr="00987B06">
                    <w:rPr>
                      <w:b/>
                      <w:sz w:val="21"/>
                      <w:szCs w:val="21"/>
                    </w:rPr>
                    <w:t>整改措施</w:t>
                  </w:r>
                </w:p>
              </w:tc>
              <w:tc>
                <w:tcPr>
                  <w:tcW w:w="1045" w:type="dxa"/>
                  <w:tcBorders>
                    <w:top w:val="single" w:sz="4" w:space="0" w:color="auto"/>
                    <w:left w:val="single" w:sz="4" w:space="0" w:color="auto"/>
                    <w:bottom w:val="single" w:sz="4" w:space="0" w:color="000000"/>
                    <w:right w:val="single" w:sz="4" w:space="0" w:color="auto"/>
                  </w:tcBorders>
                  <w:vAlign w:val="center"/>
                </w:tcPr>
                <w:p w14:paraId="65A7FF89" w14:textId="77777777" w:rsidR="005E75FE" w:rsidRPr="00987B06" w:rsidRDefault="00A03FA1">
                  <w:pPr>
                    <w:spacing w:line="240" w:lineRule="auto"/>
                    <w:ind w:firstLineChars="0" w:firstLine="0"/>
                    <w:jc w:val="center"/>
                    <w:rPr>
                      <w:b/>
                      <w:sz w:val="21"/>
                      <w:szCs w:val="21"/>
                    </w:rPr>
                  </w:pPr>
                  <w:r w:rsidRPr="00987B06">
                    <w:rPr>
                      <w:b/>
                      <w:sz w:val="21"/>
                      <w:szCs w:val="21"/>
                    </w:rPr>
                    <w:t>备注</w:t>
                  </w:r>
                </w:p>
              </w:tc>
            </w:tr>
            <w:tr w:rsidR="00987B06" w:rsidRPr="00987B06" w14:paraId="01AA8873" w14:textId="77777777">
              <w:trPr>
                <w:trHeight w:val="406"/>
                <w:jc w:val="center"/>
              </w:trPr>
              <w:tc>
                <w:tcPr>
                  <w:tcW w:w="786" w:type="dxa"/>
                  <w:tcBorders>
                    <w:top w:val="single" w:sz="4" w:space="0" w:color="000000"/>
                    <w:left w:val="single" w:sz="4" w:space="0" w:color="auto"/>
                    <w:bottom w:val="single" w:sz="4" w:space="0" w:color="000000"/>
                  </w:tcBorders>
                  <w:vAlign w:val="center"/>
                </w:tcPr>
                <w:p w14:paraId="07BA1979" w14:textId="77777777" w:rsidR="005E75FE" w:rsidRPr="00987B06" w:rsidRDefault="00A03FA1">
                  <w:pPr>
                    <w:spacing w:line="240" w:lineRule="auto"/>
                    <w:ind w:firstLineChars="0" w:firstLine="0"/>
                    <w:jc w:val="center"/>
                    <w:rPr>
                      <w:sz w:val="21"/>
                      <w:szCs w:val="21"/>
                    </w:rPr>
                  </w:pPr>
                  <w:r w:rsidRPr="00987B06">
                    <w:rPr>
                      <w:rFonts w:hint="eastAsia"/>
                      <w:sz w:val="21"/>
                      <w:szCs w:val="21"/>
                    </w:rPr>
                    <w:t>废气</w:t>
                  </w:r>
                </w:p>
              </w:tc>
              <w:tc>
                <w:tcPr>
                  <w:tcW w:w="721" w:type="dxa"/>
                  <w:tcBorders>
                    <w:top w:val="single" w:sz="4" w:space="0" w:color="000000"/>
                    <w:bottom w:val="single" w:sz="4" w:space="0" w:color="000000"/>
                    <w:right w:val="single" w:sz="4" w:space="0" w:color="auto"/>
                  </w:tcBorders>
                  <w:vAlign w:val="center"/>
                </w:tcPr>
                <w:p w14:paraId="096FDF7F"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p>
              </w:tc>
              <w:tc>
                <w:tcPr>
                  <w:tcW w:w="2038" w:type="dxa"/>
                  <w:tcBorders>
                    <w:top w:val="single" w:sz="4" w:space="0" w:color="000000"/>
                    <w:left w:val="single" w:sz="4" w:space="0" w:color="auto"/>
                    <w:bottom w:val="single" w:sz="6" w:space="0" w:color="auto"/>
                    <w:right w:val="single" w:sz="4" w:space="0" w:color="auto"/>
                  </w:tcBorders>
                  <w:vAlign w:val="center"/>
                </w:tcPr>
                <w:p w14:paraId="23DDC8E1" w14:textId="77777777" w:rsidR="005E75FE" w:rsidRPr="00987B06" w:rsidRDefault="00A03FA1">
                  <w:pPr>
                    <w:spacing w:line="240" w:lineRule="auto"/>
                    <w:ind w:firstLineChars="0" w:firstLine="0"/>
                    <w:jc w:val="left"/>
                    <w:rPr>
                      <w:sz w:val="21"/>
                      <w:szCs w:val="21"/>
                    </w:rPr>
                  </w:pPr>
                  <w:r w:rsidRPr="00987B06">
                    <w:rPr>
                      <w:rFonts w:hint="eastAsia"/>
                      <w:sz w:val="21"/>
                      <w:szCs w:val="21"/>
                    </w:rPr>
                    <w:t>未对储油过程产生</w:t>
                  </w:r>
                  <w:r w:rsidRPr="00987B06">
                    <w:rPr>
                      <w:rFonts w:hint="eastAsia"/>
                      <w:sz w:val="21"/>
                      <w:szCs w:val="21"/>
                    </w:rPr>
                    <w:lastRenderedPageBreak/>
                    <w:t>的挥发油气进行回收</w:t>
                  </w:r>
                </w:p>
              </w:tc>
              <w:tc>
                <w:tcPr>
                  <w:tcW w:w="3694" w:type="dxa"/>
                  <w:tcBorders>
                    <w:top w:val="single" w:sz="4" w:space="0" w:color="000000"/>
                    <w:left w:val="single" w:sz="4" w:space="0" w:color="auto"/>
                    <w:bottom w:val="single" w:sz="6" w:space="0" w:color="auto"/>
                    <w:right w:val="single" w:sz="4" w:space="0" w:color="auto"/>
                  </w:tcBorders>
                  <w:vAlign w:val="center"/>
                </w:tcPr>
                <w:p w14:paraId="0E702CFE" w14:textId="77777777" w:rsidR="005E75FE" w:rsidRPr="00987B06" w:rsidRDefault="00A03FA1">
                  <w:pPr>
                    <w:spacing w:line="240" w:lineRule="auto"/>
                    <w:ind w:firstLineChars="0" w:firstLine="0"/>
                    <w:jc w:val="left"/>
                    <w:rPr>
                      <w:sz w:val="21"/>
                      <w:szCs w:val="21"/>
                    </w:rPr>
                  </w:pPr>
                  <w:r w:rsidRPr="00987B06">
                    <w:rPr>
                      <w:rFonts w:hint="eastAsia"/>
                      <w:sz w:val="21"/>
                      <w:szCs w:val="21"/>
                    </w:rPr>
                    <w:lastRenderedPageBreak/>
                    <w:t>增加</w:t>
                  </w:r>
                  <w:r w:rsidRPr="00987B06">
                    <w:rPr>
                      <w:sz w:val="21"/>
                      <w:szCs w:val="21"/>
                    </w:rPr>
                    <w:t>三次</w:t>
                  </w:r>
                  <w:r w:rsidRPr="00987B06">
                    <w:rPr>
                      <w:rFonts w:hint="eastAsia"/>
                      <w:sz w:val="21"/>
                      <w:szCs w:val="21"/>
                    </w:rPr>
                    <w:t>（储油）</w:t>
                  </w:r>
                  <w:r w:rsidRPr="00987B06">
                    <w:rPr>
                      <w:sz w:val="21"/>
                      <w:szCs w:val="21"/>
                    </w:rPr>
                    <w:t>油气回收系统</w:t>
                  </w:r>
                  <w:r w:rsidRPr="00987B06">
                    <w:rPr>
                      <w:rFonts w:hint="eastAsia"/>
                      <w:sz w:val="21"/>
                      <w:szCs w:val="21"/>
                    </w:rPr>
                    <w:t>。</w:t>
                  </w:r>
                </w:p>
              </w:tc>
              <w:tc>
                <w:tcPr>
                  <w:tcW w:w="1045" w:type="dxa"/>
                  <w:tcBorders>
                    <w:top w:val="single" w:sz="4" w:space="0" w:color="000000"/>
                    <w:left w:val="single" w:sz="4" w:space="0" w:color="auto"/>
                    <w:bottom w:val="single" w:sz="6" w:space="0" w:color="auto"/>
                    <w:right w:val="single" w:sz="4" w:space="0" w:color="auto"/>
                  </w:tcBorders>
                  <w:vAlign w:val="center"/>
                </w:tcPr>
                <w:p w14:paraId="007ACA2B" w14:textId="77777777" w:rsidR="005E75FE" w:rsidRPr="00987B06" w:rsidRDefault="00A03FA1">
                  <w:pPr>
                    <w:spacing w:line="240" w:lineRule="auto"/>
                    <w:ind w:firstLineChars="0" w:firstLine="0"/>
                    <w:jc w:val="left"/>
                    <w:rPr>
                      <w:sz w:val="21"/>
                      <w:szCs w:val="21"/>
                    </w:rPr>
                  </w:pPr>
                  <w:r w:rsidRPr="00987B06">
                    <w:rPr>
                      <w:sz w:val="21"/>
                      <w:szCs w:val="21"/>
                    </w:rPr>
                    <w:t>已实施</w:t>
                  </w:r>
                </w:p>
              </w:tc>
            </w:tr>
            <w:tr w:rsidR="00987B06" w:rsidRPr="00987B06" w14:paraId="3097581C" w14:textId="77777777">
              <w:trPr>
                <w:trHeight w:val="399"/>
                <w:jc w:val="center"/>
              </w:trPr>
              <w:tc>
                <w:tcPr>
                  <w:tcW w:w="786" w:type="dxa"/>
                  <w:tcBorders>
                    <w:top w:val="single" w:sz="4" w:space="0" w:color="000000"/>
                    <w:left w:val="single" w:sz="4" w:space="0" w:color="auto"/>
                    <w:bottom w:val="single" w:sz="4" w:space="0" w:color="auto"/>
                  </w:tcBorders>
                  <w:vAlign w:val="center"/>
                </w:tcPr>
                <w:p w14:paraId="0641596E" w14:textId="77777777" w:rsidR="005E75FE" w:rsidRPr="00987B06" w:rsidRDefault="00A03FA1">
                  <w:pPr>
                    <w:spacing w:line="240" w:lineRule="auto"/>
                    <w:ind w:firstLineChars="0" w:firstLine="0"/>
                    <w:jc w:val="center"/>
                    <w:rPr>
                      <w:sz w:val="21"/>
                      <w:szCs w:val="21"/>
                    </w:rPr>
                  </w:pPr>
                  <w:r w:rsidRPr="00987B06">
                    <w:rPr>
                      <w:rFonts w:hint="eastAsia"/>
                      <w:sz w:val="21"/>
                      <w:szCs w:val="21"/>
                    </w:rPr>
                    <w:t>固废</w:t>
                  </w:r>
                </w:p>
              </w:tc>
              <w:tc>
                <w:tcPr>
                  <w:tcW w:w="721" w:type="dxa"/>
                  <w:tcBorders>
                    <w:top w:val="single" w:sz="4" w:space="0" w:color="000000"/>
                    <w:bottom w:val="single" w:sz="4" w:space="0" w:color="auto"/>
                    <w:right w:val="single" w:sz="4" w:space="0" w:color="auto"/>
                  </w:tcBorders>
                  <w:vAlign w:val="center"/>
                </w:tcPr>
                <w:p w14:paraId="14109209" w14:textId="77777777" w:rsidR="005E75FE" w:rsidRPr="00987B06" w:rsidRDefault="00A03FA1">
                  <w:pPr>
                    <w:spacing w:line="240" w:lineRule="auto"/>
                    <w:ind w:firstLineChars="0" w:firstLine="0"/>
                    <w:jc w:val="center"/>
                    <w:rPr>
                      <w:sz w:val="21"/>
                      <w:szCs w:val="21"/>
                    </w:rPr>
                  </w:pPr>
                  <w:r w:rsidRPr="00987B06">
                    <w:rPr>
                      <w:rFonts w:hint="eastAsia"/>
                      <w:sz w:val="21"/>
                      <w:szCs w:val="21"/>
                    </w:rPr>
                    <w:t>2</w:t>
                  </w:r>
                </w:p>
              </w:tc>
              <w:tc>
                <w:tcPr>
                  <w:tcW w:w="2038" w:type="dxa"/>
                  <w:tcBorders>
                    <w:top w:val="single" w:sz="4" w:space="0" w:color="000000"/>
                    <w:left w:val="single" w:sz="4" w:space="0" w:color="auto"/>
                    <w:bottom w:val="single" w:sz="4" w:space="0" w:color="auto"/>
                    <w:right w:val="single" w:sz="4" w:space="0" w:color="auto"/>
                  </w:tcBorders>
                  <w:vAlign w:val="center"/>
                </w:tcPr>
                <w:p w14:paraId="5ABF2FE4" w14:textId="77777777" w:rsidR="005E75FE" w:rsidRPr="00987B06" w:rsidRDefault="00A03FA1">
                  <w:pPr>
                    <w:spacing w:line="240" w:lineRule="auto"/>
                    <w:ind w:firstLineChars="0" w:firstLine="0"/>
                    <w:jc w:val="left"/>
                    <w:rPr>
                      <w:sz w:val="21"/>
                      <w:szCs w:val="21"/>
                    </w:rPr>
                  </w:pPr>
                  <w:r w:rsidRPr="00987B06">
                    <w:rPr>
                      <w:rFonts w:hint="eastAsia"/>
                      <w:kern w:val="0"/>
                      <w:sz w:val="21"/>
                      <w:szCs w:val="21"/>
                    </w:rPr>
                    <w:t>未建设危废暂存间、环境管理相关制度不完善。</w:t>
                  </w:r>
                </w:p>
              </w:tc>
              <w:tc>
                <w:tcPr>
                  <w:tcW w:w="3694" w:type="dxa"/>
                  <w:tcBorders>
                    <w:top w:val="single" w:sz="4" w:space="0" w:color="000000"/>
                    <w:left w:val="single" w:sz="4" w:space="0" w:color="auto"/>
                    <w:bottom w:val="single" w:sz="4" w:space="0" w:color="auto"/>
                    <w:right w:val="single" w:sz="4" w:space="0" w:color="auto"/>
                  </w:tcBorders>
                  <w:vAlign w:val="center"/>
                </w:tcPr>
                <w:p w14:paraId="739D2FA4" w14:textId="77777777" w:rsidR="005E75FE" w:rsidRPr="00987B06" w:rsidRDefault="00A03FA1">
                  <w:pPr>
                    <w:spacing w:line="240" w:lineRule="auto"/>
                    <w:ind w:firstLineChars="0" w:firstLine="0"/>
                    <w:jc w:val="left"/>
                    <w:rPr>
                      <w:sz w:val="21"/>
                      <w:szCs w:val="21"/>
                    </w:rPr>
                  </w:pPr>
                  <w:r w:rsidRPr="00987B06">
                    <w:rPr>
                      <w:rFonts w:hint="eastAsia"/>
                      <w:sz w:val="21"/>
                      <w:szCs w:val="21"/>
                    </w:rPr>
                    <w:t>（</w:t>
                  </w:r>
                  <w:r w:rsidRPr="00987B06">
                    <w:rPr>
                      <w:rFonts w:hint="eastAsia"/>
                      <w:sz w:val="21"/>
                      <w:szCs w:val="21"/>
                    </w:rPr>
                    <w:t>1</w:t>
                  </w:r>
                  <w:r w:rsidRPr="00987B06">
                    <w:rPr>
                      <w:rFonts w:hint="eastAsia"/>
                      <w:sz w:val="21"/>
                      <w:szCs w:val="21"/>
                    </w:rPr>
                    <w:t>）按照《危险废物贮存污染控制标准》（</w:t>
                  </w:r>
                  <w:r w:rsidRPr="00987B06">
                    <w:rPr>
                      <w:rFonts w:hint="eastAsia"/>
                      <w:sz w:val="21"/>
                      <w:szCs w:val="21"/>
                    </w:rPr>
                    <w:t>GB18597-2001</w:t>
                  </w:r>
                  <w:r w:rsidRPr="00987B06">
                    <w:rPr>
                      <w:rFonts w:hint="eastAsia"/>
                      <w:sz w:val="21"/>
                      <w:szCs w:val="21"/>
                    </w:rPr>
                    <w:t>）及其</w:t>
                  </w:r>
                  <w:r w:rsidRPr="00987B06">
                    <w:rPr>
                      <w:rFonts w:hint="eastAsia"/>
                      <w:sz w:val="21"/>
                      <w:szCs w:val="21"/>
                    </w:rPr>
                    <w:t>2013</w:t>
                  </w:r>
                  <w:r w:rsidRPr="00987B06">
                    <w:rPr>
                      <w:rFonts w:hint="eastAsia"/>
                      <w:sz w:val="21"/>
                      <w:szCs w:val="21"/>
                    </w:rPr>
                    <w:t>修改单中的有关规定设置危废储存间；</w:t>
                  </w:r>
                </w:p>
                <w:p w14:paraId="7039A368" w14:textId="77777777" w:rsidR="005E75FE" w:rsidRPr="00987B06" w:rsidRDefault="00A03FA1">
                  <w:pPr>
                    <w:spacing w:line="240" w:lineRule="auto"/>
                    <w:ind w:firstLineChars="0" w:firstLine="0"/>
                    <w:jc w:val="left"/>
                    <w:rPr>
                      <w:sz w:val="21"/>
                      <w:szCs w:val="21"/>
                    </w:rPr>
                  </w:pPr>
                  <w:r w:rsidRPr="00987B06">
                    <w:rPr>
                      <w:rFonts w:hint="eastAsia"/>
                      <w:sz w:val="21"/>
                      <w:szCs w:val="21"/>
                    </w:rPr>
                    <w:t>（</w:t>
                  </w:r>
                  <w:r w:rsidRPr="00987B06">
                    <w:rPr>
                      <w:rFonts w:hint="eastAsia"/>
                      <w:sz w:val="21"/>
                      <w:szCs w:val="21"/>
                    </w:rPr>
                    <w:t>2</w:t>
                  </w:r>
                  <w:r w:rsidRPr="00987B06">
                    <w:rPr>
                      <w:rFonts w:hint="eastAsia"/>
                      <w:sz w:val="21"/>
                      <w:szCs w:val="21"/>
                    </w:rPr>
                    <w:t>）与有资质单位签订危废处置合同；</w:t>
                  </w:r>
                </w:p>
                <w:p w14:paraId="6E3EBE4C" w14:textId="77777777" w:rsidR="005E75FE" w:rsidRPr="00987B06" w:rsidRDefault="00A03FA1">
                  <w:pPr>
                    <w:spacing w:line="240" w:lineRule="auto"/>
                    <w:ind w:firstLineChars="0" w:firstLine="0"/>
                    <w:jc w:val="left"/>
                    <w:rPr>
                      <w:b/>
                      <w:sz w:val="21"/>
                      <w:szCs w:val="21"/>
                      <w:lang w:val="zh-CN"/>
                    </w:rPr>
                  </w:pPr>
                  <w:r w:rsidRPr="00987B06">
                    <w:rPr>
                      <w:rFonts w:hint="eastAsia"/>
                      <w:sz w:val="21"/>
                      <w:szCs w:val="21"/>
                    </w:rPr>
                    <w:t>（</w:t>
                  </w:r>
                  <w:r w:rsidRPr="00987B06">
                    <w:rPr>
                      <w:rFonts w:hint="eastAsia"/>
                      <w:sz w:val="21"/>
                      <w:szCs w:val="21"/>
                    </w:rPr>
                    <w:t>3</w:t>
                  </w:r>
                  <w:r w:rsidRPr="00987B06">
                    <w:rPr>
                      <w:rFonts w:hint="eastAsia"/>
                      <w:sz w:val="21"/>
                      <w:szCs w:val="21"/>
                    </w:rPr>
                    <w:t>）完善相关环境管理制度。</w:t>
                  </w:r>
                </w:p>
              </w:tc>
              <w:tc>
                <w:tcPr>
                  <w:tcW w:w="1045" w:type="dxa"/>
                  <w:tcBorders>
                    <w:top w:val="single" w:sz="4" w:space="0" w:color="000000"/>
                    <w:left w:val="single" w:sz="4" w:space="0" w:color="auto"/>
                    <w:bottom w:val="single" w:sz="4" w:space="0" w:color="auto"/>
                    <w:right w:val="single" w:sz="4" w:space="0" w:color="auto"/>
                  </w:tcBorders>
                  <w:vAlign w:val="center"/>
                </w:tcPr>
                <w:p w14:paraId="78174AA3" w14:textId="77777777" w:rsidR="005E75FE" w:rsidRPr="00987B06" w:rsidRDefault="00A03FA1">
                  <w:pPr>
                    <w:spacing w:line="240" w:lineRule="auto"/>
                    <w:ind w:firstLineChars="0" w:firstLine="0"/>
                    <w:jc w:val="left"/>
                    <w:rPr>
                      <w:sz w:val="21"/>
                      <w:szCs w:val="21"/>
                    </w:rPr>
                  </w:pPr>
                  <w:r w:rsidRPr="00987B06">
                    <w:rPr>
                      <w:sz w:val="21"/>
                      <w:szCs w:val="21"/>
                    </w:rPr>
                    <w:t>未实施</w:t>
                  </w:r>
                </w:p>
              </w:tc>
            </w:tr>
            <w:tr w:rsidR="00987B06" w:rsidRPr="00987B06" w14:paraId="72F786D0" w14:textId="77777777">
              <w:trPr>
                <w:trHeight w:val="1125"/>
                <w:jc w:val="center"/>
              </w:trPr>
              <w:tc>
                <w:tcPr>
                  <w:tcW w:w="786" w:type="dxa"/>
                  <w:tcBorders>
                    <w:top w:val="single" w:sz="4" w:space="0" w:color="auto"/>
                    <w:left w:val="single" w:sz="4" w:space="0" w:color="auto"/>
                    <w:bottom w:val="single" w:sz="4" w:space="0" w:color="auto"/>
                  </w:tcBorders>
                  <w:vAlign w:val="center"/>
                </w:tcPr>
                <w:p w14:paraId="391BFE9E" w14:textId="77777777" w:rsidR="005E75FE" w:rsidRPr="00987B06" w:rsidRDefault="00A03FA1">
                  <w:pPr>
                    <w:spacing w:line="240" w:lineRule="auto"/>
                    <w:ind w:firstLineChars="0" w:firstLine="0"/>
                    <w:jc w:val="center"/>
                    <w:rPr>
                      <w:sz w:val="21"/>
                      <w:szCs w:val="21"/>
                    </w:rPr>
                  </w:pPr>
                  <w:r w:rsidRPr="00987B06">
                    <w:rPr>
                      <w:rFonts w:hint="eastAsia"/>
                      <w:sz w:val="21"/>
                      <w:szCs w:val="21"/>
                    </w:rPr>
                    <w:t>防渗</w:t>
                  </w:r>
                </w:p>
              </w:tc>
              <w:tc>
                <w:tcPr>
                  <w:tcW w:w="721" w:type="dxa"/>
                  <w:tcBorders>
                    <w:top w:val="single" w:sz="4" w:space="0" w:color="auto"/>
                    <w:bottom w:val="single" w:sz="4" w:space="0" w:color="auto"/>
                    <w:right w:val="single" w:sz="4" w:space="0" w:color="auto"/>
                  </w:tcBorders>
                  <w:vAlign w:val="center"/>
                </w:tcPr>
                <w:p w14:paraId="0203C214" w14:textId="77777777" w:rsidR="005E75FE" w:rsidRPr="00987B06" w:rsidRDefault="00A03FA1">
                  <w:pPr>
                    <w:spacing w:line="240" w:lineRule="auto"/>
                    <w:ind w:firstLineChars="0" w:firstLine="0"/>
                    <w:jc w:val="center"/>
                    <w:rPr>
                      <w:sz w:val="21"/>
                      <w:szCs w:val="21"/>
                    </w:rPr>
                  </w:pPr>
                  <w:r w:rsidRPr="00987B06">
                    <w:rPr>
                      <w:rFonts w:hint="eastAsia"/>
                      <w:sz w:val="21"/>
                      <w:szCs w:val="21"/>
                    </w:rPr>
                    <w:t>3</w:t>
                  </w:r>
                </w:p>
              </w:tc>
              <w:tc>
                <w:tcPr>
                  <w:tcW w:w="2038" w:type="dxa"/>
                  <w:tcBorders>
                    <w:top w:val="single" w:sz="4" w:space="0" w:color="auto"/>
                    <w:left w:val="single" w:sz="4" w:space="0" w:color="auto"/>
                    <w:bottom w:val="single" w:sz="4" w:space="0" w:color="auto"/>
                    <w:right w:val="single" w:sz="4" w:space="0" w:color="auto"/>
                  </w:tcBorders>
                  <w:vAlign w:val="center"/>
                </w:tcPr>
                <w:p w14:paraId="65392219" w14:textId="77777777" w:rsidR="005E75FE" w:rsidRPr="00987B06" w:rsidRDefault="00A03FA1">
                  <w:pPr>
                    <w:spacing w:line="240" w:lineRule="auto"/>
                    <w:ind w:firstLineChars="0" w:firstLine="0"/>
                    <w:jc w:val="left"/>
                    <w:rPr>
                      <w:kern w:val="0"/>
                      <w:sz w:val="21"/>
                      <w:szCs w:val="21"/>
                    </w:rPr>
                  </w:pPr>
                  <w:r w:rsidRPr="00987B06">
                    <w:rPr>
                      <w:rFonts w:hint="eastAsia"/>
                      <w:kern w:val="0"/>
                      <w:sz w:val="21"/>
                      <w:szCs w:val="21"/>
                    </w:rPr>
                    <w:t>单层油罐未设置防渗罐池或改建双层罐。</w:t>
                  </w:r>
                </w:p>
              </w:tc>
              <w:tc>
                <w:tcPr>
                  <w:tcW w:w="3694" w:type="dxa"/>
                  <w:tcBorders>
                    <w:top w:val="single" w:sz="4" w:space="0" w:color="auto"/>
                    <w:left w:val="single" w:sz="4" w:space="0" w:color="auto"/>
                    <w:bottom w:val="single" w:sz="4" w:space="0" w:color="auto"/>
                    <w:right w:val="single" w:sz="4" w:space="0" w:color="auto"/>
                  </w:tcBorders>
                  <w:vAlign w:val="center"/>
                </w:tcPr>
                <w:p w14:paraId="5BDE190F" w14:textId="77777777" w:rsidR="005E75FE" w:rsidRPr="00987B06" w:rsidRDefault="00A03FA1">
                  <w:pPr>
                    <w:spacing w:line="240" w:lineRule="auto"/>
                    <w:ind w:firstLineChars="0" w:firstLine="0"/>
                    <w:jc w:val="left"/>
                    <w:rPr>
                      <w:sz w:val="21"/>
                      <w:szCs w:val="21"/>
                    </w:rPr>
                  </w:pPr>
                  <w:r w:rsidRPr="00987B06">
                    <w:rPr>
                      <w:rFonts w:hint="eastAsia"/>
                      <w:sz w:val="21"/>
                      <w:szCs w:val="21"/>
                    </w:rPr>
                    <w:t>设置双层油罐，满足《汽车加油加气站设计与施工规范》（</w:t>
                  </w:r>
                  <w:r w:rsidRPr="00987B06">
                    <w:rPr>
                      <w:rFonts w:hint="eastAsia"/>
                      <w:sz w:val="21"/>
                      <w:szCs w:val="21"/>
                    </w:rPr>
                    <w:t>GB50156-2012</w:t>
                  </w:r>
                  <w:r w:rsidRPr="00987B06">
                    <w:rPr>
                      <w:rFonts w:hint="eastAsia"/>
                      <w:sz w:val="21"/>
                      <w:szCs w:val="21"/>
                    </w:rPr>
                    <w:t>）（</w:t>
                  </w:r>
                  <w:r w:rsidRPr="00987B06">
                    <w:rPr>
                      <w:rFonts w:hint="eastAsia"/>
                      <w:sz w:val="21"/>
                      <w:szCs w:val="21"/>
                    </w:rPr>
                    <w:t>2014</w:t>
                  </w:r>
                  <w:r w:rsidRPr="00987B06">
                    <w:rPr>
                      <w:rFonts w:hint="eastAsia"/>
                      <w:sz w:val="21"/>
                      <w:szCs w:val="21"/>
                    </w:rPr>
                    <w:t>版）的相关要求</w:t>
                  </w:r>
                </w:p>
              </w:tc>
              <w:tc>
                <w:tcPr>
                  <w:tcW w:w="1045" w:type="dxa"/>
                  <w:tcBorders>
                    <w:top w:val="single" w:sz="4" w:space="0" w:color="auto"/>
                    <w:left w:val="single" w:sz="4" w:space="0" w:color="auto"/>
                    <w:bottom w:val="single" w:sz="4" w:space="0" w:color="auto"/>
                    <w:right w:val="single" w:sz="4" w:space="0" w:color="auto"/>
                  </w:tcBorders>
                  <w:vAlign w:val="center"/>
                </w:tcPr>
                <w:p w14:paraId="72744E94" w14:textId="77777777" w:rsidR="005E75FE" w:rsidRPr="00987B06" w:rsidRDefault="00A03FA1">
                  <w:pPr>
                    <w:spacing w:line="240" w:lineRule="auto"/>
                    <w:ind w:firstLineChars="0" w:firstLine="0"/>
                    <w:rPr>
                      <w:sz w:val="21"/>
                      <w:szCs w:val="21"/>
                    </w:rPr>
                  </w:pPr>
                  <w:r w:rsidRPr="00987B06">
                    <w:rPr>
                      <w:rFonts w:hint="eastAsia"/>
                      <w:sz w:val="21"/>
                      <w:szCs w:val="21"/>
                    </w:rPr>
                    <w:t>已实施</w:t>
                  </w:r>
                </w:p>
              </w:tc>
            </w:tr>
          </w:tbl>
          <w:p w14:paraId="1CFBCDEE" w14:textId="77777777" w:rsidR="005E75FE" w:rsidRPr="00987B06" w:rsidRDefault="005E75FE">
            <w:pPr>
              <w:pStyle w:val="2"/>
              <w:ind w:firstLine="643"/>
            </w:pPr>
          </w:p>
        </w:tc>
      </w:tr>
    </w:tbl>
    <w:p w14:paraId="4521C0E9" w14:textId="77777777" w:rsidR="005E75FE" w:rsidRPr="00987B06" w:rsidRDefault="005E75FE">
      <w:pPr>
        <w:pStyle w:val="12"/>
        <w:spacing w:after="0" w:line="500" w:lineRule="exact"/>
        <w:ind w:firstLineChars="0" w:firstLine="0"/>
        <w:outlineLvl w:val="0"/>
        <w:rPr>
          <w:b/>
          <w:sz w:val="28"/>
          <w:szCs w:val="28"/>
        </w:rPr>
        <w:sectPr w:rsidR="005E75FE" w:rsidRPr="00987B06">
          <w:headerReference w:type="default" r:id="rId17"/>
          <w:footerReference w:type="default" r:id="rId18"/>
          <w:pgSz w:w="11906" w:h="16838"/>
          <w:pgMar w:top="1440" w:right="1800" w:bottom="1440" w:left="1800" w:header="851" w:footer="992" w:gutter="0"/>
          <w:pgNumType w:start="1"/>
          <w:cols w:space="720"/>
          <w:docGrid w:type="lines" w:linePitch="312"/>
        </w:sectPr>
      </w:pPr>
    </w:p>
    <w:p w14:paraId="3AF28649" w14:textId="77777777" w:rsidR="005E75FE" w:rsidRPr="00987B06" w:rsidRDefault="00A03FA1">
      <w:pPr>
        <w:pStyle w:val="12"/>
        <w:spacing w:after="0" w:line="500" w:lineRule="exact"/>
        <w:ind w:firstLineChars="0" w:firstLine="0"/>
        <w:outlineLvl w:val="0"/>
        <w:rPr>
          <w:b/>
          <w:sz w:val="28"/>
          <w:szCs w:val="28"/>
        </w:rPr>
      </w:pPr>
      <w:r w:rsidRPr="00987B06">
        <w:rPr>
          <w:b/>
          <w:sz w:val="28"/>
          <w:szCs w:val="28"/>
        </w:rPr>
        <w:lastRenderedPageBreak/>
        <w:t>建设项目所在地自然环境简况</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987B06" w:rsidRPr="00987B06" w14:paraId="348D72BA" w14:textId="77777777">
        <w:trPr>
          <w:trHeight w:val="1955"/>
          <w:jc w:val="center"/>
        </w:trPr>
        <w:tc>
          <w:tcPr>
            <w:tcW w:w="8522" w:type="dxa"/>
            <w:tcBorders>
              <w:top w:val="single" w:sz="12" w:space="0" w:color="auto"/>
              <w:left w:val="single" w:sz="12" w:space="0" w:color="auto"/>
              <w:bottom w:val="single" w:sz="12" w:space="0" w:color="auto"/>
              <w:right w:val="single" w:sz="12" w:space="0" w:color="auto"/>
            </w:tcBorders>
          </w:tcPr>
          <w:p w14:paraId="05166E9F" w14:textId="77777777" w:rsidR="005E75FE" w:rsidRPr="00987B06" w:rsidRDefault="00A03FA1">
            <w:pPr>
              <w:spacing w:line="500" w:lineRule="exact"/>
              <w:ind w:firstLine="482"/>
              <w:rPr>
                <w:b/>
              </w:rPr>
            </w:pPr>
            <w:r w:rsidRPr="00987B06">
              <w:rPr>
                <w:b/>
                <w:bCs/>
              </w:rPr>
              <w:t>自然环境简况（地形、地貌、地质、气候、气象、水文、植被、生物多样性等）：</w:t>
            </w:r>
          </w:p>
          <w:p w14:paraId="489E83E8" w14:textId="77777777" w:rsidR="005E75FE" w:rsidRPr="00987B06" w:rsidRDefault="00A03FA1">
            <w:pPr>
              <w:ind w:firstLine="482"/>
              <w:rPr>
                <w:b/>
                <w:kern w:val="0"/>
              </w:rPr>
            </w:pPr>
            <w:r w:rsidRPr="00987B06">
              <w:rPr>
                <w:b/>
                <w:kern w:val="0"/>
              </w:rPr>
              <w:t>1</w:t>
            </w:r>
            <w:r w:rsidRPr="00987B06">
              <w:rPr>
                <w:b/>
                <w:kern w:val="0"/>
              </w:rPr>
              <w:t>、</w:t>
            </w:r>
            <w:r w:rsidRPr="00987B06">
              <w:rPr>
                <w:b/>
              </w:rPr>
              <w:t>地理位置</w:t>
            </w:r>
          </w:p>
          <w:p w14:paraId="04373353" w14:textId="77777777" w:rsidR="005E75FE" w:rsidRPr="00987B06" w:rsidRDefault="00A03FA1">
            <w:pPr>
              <w:widowControl/>
              <w:adjustRightInd w:val="0"/>
              <w:snapToGrid w:val="0"/>
              <w:ind w:firstLine="480"/>
              <w:jc w:val="left"/>
              <w:rPr>
                <w:szCs w:val="21"/>
              </w:rPr>
            </w:pPr>
            <w:r w:rsidRPr="00987B06">
              <w:rPr>
                <w:szCs w:val="21"/>
              </w:rPr>
              <w:t>本项目位于</w:t>
            </w:r>
            <w:r w:rsidRPr="00987B06">
              <w:rPr>
                <w:rFonts w:hint="eastAsia"/>
                <w:szCs w:val="21"/>
              </w:rPr>
              <w:t>西咸新区沣西新城大王镇康东村。沣西新城是西咸新区五大新城之一，位于西安与咸阳两市之间，东至沣河，南至大王镇及马王街办南端，西至规划中的西咸环线，北至渭河南岸，规划范围包括鄠邑区的大王镇，长安区的马王街道、高桥街道，秦都区的钓台街道、陈杨寨街道等</w:t>
            </w:r>
            <w:r w:rsidRPr="00987B06">
              <w:rPr>
                <w:rFonts w:hint="eastAsia"/>
                <w:szCs w:val="21"/>
              </w:rPr>
              <w:t>5</w:t>
            </w:r>
            <w:r w:rsidRPr="00987B06">
              <w:rPr>
                <w:rFonts w:hint="eastAsia"/>
                <w:szCs w:val="21"/>
              </w:rPr>
              <w:t>个镇（乡）办、</w:t>
            </w:r>
            <w:r w:rsidRPr="00987B06">
              <w:rPr>
                <w:rFonts w:hint="eastAsia"/>
                <w:szCs w:val="21"/>
              </w:rPr>
              <w:t>91</w:t>
            </w:r>
            <w:r w:rsidRPr="00987B06">
              <w:rPr>
                <w:rFonts w:hint="eastAsia"/>
                <w:szCs w:val="21"/>
              </w:rPr>
              <w:t>个村。总规划面积</w:t>
            </w:r>
            <w:r w:rsidRPr="00987B06">
              <w:rPr>
                <w:rFonts w:hint="eastAsia"/>
                <w:szCs w:val="21"/>
              </w:rPr>
              <w:t>143 km</w:t>
            </w:r>
            <w:r w:rsidRPr="00987B06">
              <w:rPr>
                <w:rFonts w:hint="eastAsia"/>
                <w:szCs w:val="21"/>
                <w:vertAlign w:val="superscript"/>
              </w:rPr>
              <w:t>2</w:t>
            </w:r>
            <w:r w:rsidRPr="00987B06">
              <w:rPr>
                <w:rFonts w:hint="eastAsia"/>
                <w:szCs w:val="21"/>
                <w:lang w:val="en-GB"/>
              </w:rPr>
              <w:t>。项目地理位置见</w:t>
            </w:r>
            <w:r w:rsidRPr="00987B06">
              <w:rPr>
                <w:rFonts w:ascii="Calibri" w:hAnsi="Calibri" w:hint="eastAsia"/>
                <w:szCs w:val="21"/>
              </w:rPr>
              <w:t>附图</w:t>
            </w:r>
            <w:r w:rsidRPr="00987B06">
              <w:rPr>
                <w:szCs w:val="21"/>
              </w:rPr>
              <w:t>1</w:t>
            </w:r>
            <w:r w:rsidRPr="00987B06">
              <w:rPr>
                <w:rFonts w:hAnsi="Calibri"/>
                <w:szCs w:val="21"/>
              </w:rPr>
              <w:t>。</w:t>
            </w:r>
          </w:p>
          <w:p w14:paraId="54B8BB09" w14:textId="77777777" w:rsidR="005E75FE" w:rsidRPr="00987B06" w:rsidRDefault="00A03FA1">
            <w:pPr>
              <w:ind w:firstLine="482"/>
              <w:rPr>
                <w:b/>
              </w:rPr>
            </w:pPr>
            <w:r w:rsidRPr="00987B06">
              <w:rPr>
                <w:b/>
                <w:bCs/>
                <w:kern w:val="0"/>
              </w:rPr>
              <w:t>2</w:t>
            </w:r>
            <w:r w:rsidRPr="00987B06">
              <w:rPr>
                <w:b/>
                <w:bCs/>
                <w:kern w:val="0"/>
              </w:rPr>
              <w:t>、</w:t>
            </w:r>
            <w:r w:rsidRPr="00987B06">
              <w:rPr>
                <w:rFonts w:hint="eastAsia"/>
                <w:b/>
              </w:rPr>
              <w:t>地形地貌</w:t>
            </w:r>
          </w:p>
          <w:p w14:paraId="4DEC37D6"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沣西新城属于关中平原，地处新生代渭河断陷盆地中部西安凹陷的北侧，地势平坦，地形坡度几乎全部小于</w:t>
            </w:r>
            <w:r w:rsidRPr="00987B06">
              <w:rPr>
                <w:rFonts w:hAnsi="宋体" w:hint="eastAsia"/>
                <w:kern w:val="0"/>
              </w:rPr>
              <w:t>5</w:t>
            </w:r>
            <w:r w:rsidRPr="00987B06">
              <w:rPr>
                <w:rFonts w:hAnsi="宋体" w:hint="eastAsia"/>
                <w:kern w:val="0"/>
              </w:rPr>
              <w:t>°。</w:t>
            </w:r>
          </w:p>
          <w:p w14:paraId="7A26F856" w14:textId="77777777" w:rsidR="005E75FE" w:rsidRPr="00987B06" w:rsidRDefault="00A03FA1">
            <w:pPr>
              <w:ind w:firstLine="480"/>
            </w:pPr>
            <w:r w:rsidRPr="00987B06">
              <w:rPr>
                <w:rFonts w:hint="eastAsia"/>
              </w:rPr>
              <w:t>西咸新区渭河以南以平原为主，海拔</w:t>
            </w:r>
            <w:r w:rsidRPr="00987B06">
              <w:t>400</w:t>
            </w:r>
            <w:r w:rsidRPr="00987B06">
              <w:rPr>
                <w:rFonts w:hint="eastAsia"/>
              </w:rPr>
              <w:t>m</w:t>
            </w:r>
            <w:r w:rsidRPr="00987B06">
              <w:t>~700</w:t>
            </w:r>
            <w:r w:rsidRPr="00987B06">
              <w:rPr>
                <w:rFonts w:hint="eastAsia"/>
              </w:rPr>
              <w:t>m</w:t>
            </w:r>
            <w:r w:rsidRPr="00987B06">
              <w:rPr>
                <w:rFonts w:hint="eastAsia"/>
              </w:rPr>
              <w:t>，地势平坦。渭河以北地势呈阶梯型增高，由一、二级河流冲积阶地过度到一、二级黄土台塬。塬而地势平坦，台塬边缘由于长期受泾河、渭河及其支流的切割，形成许多沟壑。</w:t>
            </w:r>
          </w:p>
          <w:p w14:paraId="4411F527" w14:textId="77777777" w:rsidR="005E75FE" w:rsidRPr="00987B06" w:rsidRDefault="00A03FA1">
            <w:pPr>
              <w:ind w:firstLine="480"/>
            </w:pPr>
            <w:r w:rsidRPr="00987B06">
              <w:rPr>
                <w:rFonts w:hint="eastAsia"/>
              </w:rPr>
              <w:t>沣西新城地处华北地台南缘，渭河断陷盆地中部，地跨西安凹陷与咸阳凸起两个次级构造单元交汇部，根据国家地震局资料，西安凹陷与咸阳凸起以渭河断陷为界，前者为渭河谷底，后者属于黄土台塬。新生代以来，区内以垂直升降运动为主，沉积了巨厚的新生代地层。影响用地主要断裂有两组：一是渭河东西向断裂组，二是渭河北西向断裂组，主要分布于关中东部。</w:t>
            </w:r>
          </w:p>
          <w:p w14:paraId="7FF6A105" w14:textId="77777777" w:rsidR="005E75FE" w:rsidRPr="00987B06" w:rsidRDefault="00A03FA1">
            <w:pPr>
              <w:autoSpaceDE w:val="0"/>
              <w:autoSpaceDN w:val="0"/>
              <w:adjustRightInd w:val="0"/>
              <w:ind w:firstLine="480"/>
              <w:jc w:val="left"/>
              <w:rPr>
                <w:rFonts w:hAnsi="宋体"/>
                <w:kern w:val="0"/>
              </w:rPr>
            </w:pPr>
            <w:r w:rsidRPr="00987B06">
              <w:rPr>
                <w:rFonts w:hint="eastAsia"/>
              </w:rPr>
              <w:t>根据《中国地震烈度区划图》该区域基本烈度为</w:t>
            </w:r>
            <w:r w:rsidRPr="00987B06">
              <w:t>7</w:t>
            </w:r>
            <w:r w:rsidRPr="00987B06">
              <w:rPr>
                <w:rFonts w:hint="eastAsia"/>
              </w:rPr>
              <w:t>度。</w:t>
            </w:r>
          </w:p>
          <w:p w14:paraId="338C4470" w14:textId="77777777" w:rsidR="005E75FE" w:rsidRPr="00987B06" w:rsidRDefault="00A03FA1">
            <w:pPr>
              <w:ind w:firstLine="482"/>
              <w:rPr>
                <w:b/>
              </w:rPr>
            </w:pPr>
            <w:r w:rsidRPr="00987B06">
              <w:rPr>
                <w:b/>
                <w:bCs/>
                <w:kern w:val="0"/>
              </w:rPr>
              <w:t>3</w:t>
            </w:r>
            <w:r w:rsidRPr="00987B06">
              <w:rPr>
                <w:b/>
                <w:bCs/>
                <w:kern w:val="0"/>
              </w:rPr>
              <w:t>、</w:t>
            </w:r>
            <w:r w:rsidRPr="00987B06">
              <w:rPr>
                <w:rFonts w:hint="eastAsia"/>
                <w:b/>
                <w:bCs/>
                <w:kern w:val="0"/>
              </w:rPr>
              <w:t>气候、</w:t>
            </w:r>
            <w:r w:rsidRPr="00987B06">
              <w:rPr>
                <w:b/>
              </w:rPr>
              <w:t>气象</w:t>
            </w:r>
            <w:r w:rsidRPr="00987B06">
              <w:rPr>
                <w:rFonts w:hint="eastAsia"/>
                <w:b/>
              </w:rPr>
              <w:t>特征</w:t>
            </w:r>
          </w:p>
          <w:p w14:paraId="272A4DD6" w14:textId="77777777" w:rsidR="005E75FE" w:rsidRPr="00987B06" w:rsidRDefault="00A03FA1">
            <w:pPr>
              <w:autoSpaceDE w:val="0"/>
              <w:autoSpaceDN w:val="0"/>
              <w:adjustRightInd w:val="0"/>
              <w:ind w:firstLine="480"/>
              <w:jc w:val="left"/>
              <w:rPr>
                <w:rFonts w:hAnsi="宋体"/>
                <w:kern w:val="0"/>
              </w:rPr>
            </w:pPr>
            <w:r w:rsidRPr="00987B06">
              <w:rPr>
                <w:rFonts w:hint="eastAsia"/>
              </w:rPr>
              <w:t>沣西新城地处西安、咸阳交汇处，属暖温带半湿润大陆性季风气候，冷暖干湿，四季分明，年日照时数</w:t>
            </w:r>
            <w:r w:rsidRPr="00987B06">
              <w:t>1983~2267</w:t>
            </w:r>
            <w:r w:rsidRPr="00987B06">
              <w:rPr>
                <w:rFonts w:hint="eastAsia"/>
              </w:rPr>
              <w:t>小时，日照百分率</w:t>
            </w:r>
            <w:r w:rsidRPr="00987B06">
              <w:t>41~51%</w:t>
            </w:r>
            <w:r w:rsidRPr="00987B06">
              <w:rPr>
                <w:rFonts w:hint="eastAsia"/>
              </w:rPr>
              <w:t>。近</w:t>
            </w:r>
            <w:r w:rsidRPr="00987B06">
              <w:t>5</w:t>
            </w:r>
            <w:r w:rsidRPr="00987B06">
              <w:rPr>
                <w:rFonts w:hint="eastAsia"/>
              </w:rPr>
              <w:t>年平均气温</w:t>
            </w:r>
            <w:r w:rsidRPr="00987B06">
              <w:t>15</w:t>
            </w:r>
            <w:r w:rsidRPr="00987B06">
              <w:rPr>
                <w:rFonts w:ascii="宋体" w:hAnsi="宋体" w:cs="宋体" w:hint="eastAsia"/>
              </w:rPr>
              <w:t>℃</w:t>
            </w:r>
            <w:r w:rsidRPr="00987B06">
              <w:rPr>
                <w:rFonts w:hint="eastAsia"/>
              </w:rPr>
              <w:t>，气温平均日较差</w:t>
            </w:r>
            <w:r w:rsidRPr="00987B06">
              <w:t>10~12</w:t>
            </w:r>
            <w:r w:rsidRPr="00987B06">
              <w:rPr>
                <w:rFonts w:ascii="宋体" w:hAnsi="宋体" w:cs="宋体" w:hint="eastAsia"/>
              </w:rPr>
              <w:t>℃</w:t>
            </w:r>
            <w:r w:rsidRPr="00987B06">
              <w:rPr>
                <w:rFonts w:hint="eastAsia"/>
              </w:rPr>
              <w:t>，年降水量</w:t>
            </w:r>
            <w:r w:rsidRPr="00987B06">
              <w:t>550.5mm</w:t>
            </w:r>
            <w:r w:rsidRPr="00987B06">
              <w:rPr>
                <w:rFonts w:hint="eastAsia"/>
              </w:rPr>
              <w:t>，降水多集中在</w:t>
            </w:r>
            <w:r w:rsidRPr="00987B06">
              <w:t>6~10</w:t>
            </w:r>
            <w:r w:rsidRPr="00987B06">
              <w:rPr>
                <w:rFonts w:hint="eastAsia"/>
              </w:rPr>
              <w:t>月，占年降水的</w:t>
            </w:r>
            <w:r w:rsidRPr="00987B06">
              <w:t>75.1%</w:t>
            </w:r>
            <w:r w:rsidRPr="00987B06">
              <w:rPr>
                <w:rFonts w:hint="eastAsia"/>
              </w:rPr>
              <w:t>，其中</w:t>
            </w:r>
            <w:r w:rsidRPr="00987B06">
              <w:t>9</w:t>
            </w:r>
            <w:r w:rsidRPr="00987B06">
              <w:rPr>
                <w:rFonts w:hint="eastAsia"/>
              </w:rPr>
              <w:t>月最多，占</w:t>
            </w:r>
            <w:r w:rsidRPr="00987B06">
              <w:t>20.0%</w:t>
            </w:r>
            <w:r w:rsidRPr="00987B06">
              <w:rPr>
                <w:rFonts w:hint="eastAsia"/>
              </w:rPr>
              <w:t>，为</w:t>
            </w:r>
            <w:r w:rsidRPr="00987B06">
              <w:t>110.2mm</w:t>
            </w:r>
            <w:r w:rsidRPr="00987B06">
              <w:rPr>
                <w:rFonts w:hint="eastAsia"/>
              </w:rPr>
              <w:t>。近</w:t>
            </w:r>
            <w:r w:rsidRPr="00987B06">
              <w:t>5</w:t>
            </w:r>
            <w:r w:rsidRPr="00987B06">
              <w:rPr>
                <w:rFonts w:hint="eastAsia"/>
              </w:rPr>
              <w:t>年年平均风速</w:t>
            </w:r>
            <w:r w:rsidRPr="00987B06">
              <w:t>1.1m/s</w:t>
            </w:r>
            <w:r w:rsidRPr="00987B06">
              <w:rPr>
                <w:rFonts w:hint="eastAsia"/>
              </w:rPr>
              <w:t>，月均风速变化范围在</w:t>
            </w:r>
            <w:r w:rsidRPr="00987B06">
              <w:t>0.6~1.3m/s</w:t>
            </w:r>
            <w:r w:rsidRPr="00987B06">
              <w:rPr>
                <w:rFonts w:hint="eastAsia"/>
              </w:rPr>
              <w:t>之间，以</w:t>
            </w:r>
            <w:r w:rsidRPr="00987B06">
              <w:t>4~8</w:t>
            </w:r>
            <w:r w:rsidRPr="00987B06">
              <w:rPr>
                <w:rFonts w:hint="eastAsia"/>
              </w:rPr>
              <w:t>月最大，</w:t>
            </w:r>
            <w:r w:rsidRPr="00987B06">
              <w:t>11</w:t>
            </w:r>
            <w:r w:rsidRPr="00987B06">
              <w:rPr>
                <w:rFonts w:hint="eastAsia"/>
              </w:rPr>
              <w:t>月最小；其中，</w:t>
            </w:r>
            <w:r w:rsidRPr="00987B06">
              <w:t>3~8</w:t>
            </w:r>
            <w:r w:rsidRPr="00987B06">
              <w:rPr>
                <w:rFonts w:hint="eastAsia"/>
              </w:rPr>
              <w:t>月平均风速高于年均值，</w:t>
            </w:r>
            <w:r w:rsidRPr="00987B06">
              <w:t>10~</w:t>
            </w:r>
            <w:r w:rsidRPr="00987B06">
              <w:rPr>
                <w:rFonts w:hint="eastAsia"/>
              </w:rPr>
              <w:t>月在年均值之下。主要气相灾害为干旱（冬、春、伏旱）和雨涝（秋涝）。近</w:t>
            </w:r>
            <w:r w:rsidRPr="00987B06">
              <w:t>5</w:t>
            </w:r>
            <w:r w:rsidRPr="00987B06">
              <w:rPr>
                <w:rFonts w:hint="eastAsia"/>
              </w:rPr>
              <w:t>年主导风向为东北风，频率为</w:t>
            </w:r>
            <w:r w:rsidRPr="00987B06">
              <w:t>12.9%</w:t>
            </w:r>
            <w:r w:rsidRPr="00987B06">
              <w:rPr>
                <w:rFonts w:hint="eastAsia"/>
              </w:rPr>
              <w:t>，次主导风向为东东北</w:t>
            </w:r>
            <w:r w:rsidRPr="00987B06">
              <w:rPr>
                <w:rFonts w:hint="eastAsia"/>
              </w:rPr>
              <w:lastRenderedPageBreak/>
              <w:t>风。</w:t>
            </w:r>
          </w:p>
          <w:p w14:paraId="1CF8D9B8"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4</w:t>
            </w:r>
            <w:r w:rsidRPr="00987B06">
              <w:rPr>
                <w:rFonts w:hAnsi="宋体" w:hint="eastAsia"/>
                <w:b/>
                <w:kern w:val="0"/>
              </w:rPr>
              <w:t>、地表水</w:t>
            </w:r>
          </w:p>
          <w:p w14:paraId="11C52C8E" w14:textId="77777777" w:rsidR="005E75FE" w:rsidRPr="00987B06" w:rsidRDefault="00A03FA1">
            <w:pPr>
              <w:widowControl/>
              <w:adjustRightInd w:val="0"/>
              <w:snapToGrid w:val="0"/>
              <w:ind w:firstLine="480"/>
              <w:rPr>
                <w:szCs w:val="21"/>
              </w:rPr>
            </w:pPr>
            <w:r w:rsidRPr="00987B06">
              <w:rPr>
                <w:rFonts w:hAnsi="Calibri" w:hint="eastAsia"/>
                <w:szCs w:val="21"/>
              </w:rPr>
              <w:t>本</w:t>
            </w:r>
            <w:r w:rsidRPr="00987B06">
              <w:rPr>
                <w:rFonts w:hAnsi="Calibri"/>
                <w:szCs w:val="21"/>
              </w:rPr>
              <w:t>项目附近的主要地表水系</w:t>
            </w:r>
            <w:r w:rsidRPr="00987B06">
              <w:rPr>
                <w:rFonts w:hAnsi="Calibri" w:hint="eastAsia"/>
                <w:szCs w:val="21"/>
              </w:rPr>
              <w:t>为新河。</w:t>
            </w:r>
            <w:r w:rsidRPr="00987B06">
              <w:rPr>
                <w:rFonts w:hAnsi="Calibri" w:hint="eastAsia"/>
                <w:szCs w:val="20"/>
              </w:rPr>
              <w:t>新河</w:t>
            </w:r>
            <w:r w:rsidRPr="00987B06">
              <w:rPr>
                <w:rFonts w:hAnsi="Calibri"/>
                <w:szCs w:val="20"/>
              </w:rPr>
              <w:t>从本项目</w:t>
            </w:r>
            <w:r w:rsidRPr="00987B06">
              <w:rPr>
                <w:rFonts w:hAnsi="Calibri" w:hint="eastAsia"/>
                <w:szCs w:val="20"/>
              </w:rPr>
              <w:t>东</w:t>
            </w:r>
            <w:r w:rsidRPr="00987B06">
              <w:rPr>
                <w:rFonts w:hAnsi="Calibri"/>
                <w:szCs w:val="20"/>
              </w:rPr>
              <w:t>侧约</w:t>
            </w:r>
            <w:r w:rsidRPr="00987B06">
              <w:rPr>
                <w:rFonts w:hint="eastAsia"/>
                <w:szCs w:val="20"/>
              </w:rPr>
              <w:t>610</w:t>
            </w:r>
            <w:r w:rsidRPr="00987B06">
              <w:rPr>
                <w:szCs w:val="20"/>
              </w:rPr>
              <w:t>m</w:t>
            </w:r>
            <w:r w:rsidRPr="00987B06">
              <w:rPr>
                <w:rFonts w:hAnsi="Calibri"/>
                <w:szCs w:val="20"/>
              </w:rPr>
              <w:t>处自</w:t>
            </w:r>
            <w:r w:rsidRPr="00987B06">
              <w:rPr>
                <w:rFonts w:hAnsi="Calibri" w:hint="eastAsia"/>
                <w:szCs w:val="20"/>
              </w:rPr>
              <w:t>南</w:t>
            </w:r>
            <w:r w:rsidRPr="00987B06">
              <w:rPr>
                <w:rFonts w:hAnsi="Calibri"/>
                <w:szCs w:val="20"/>
              </w:rPr>
              <w:t>向北流过。</w:t>
            </w:r>
          </w:p>
          <w:p w14:paraId="544B0CB7" w14:textId="77777777" w:rsidR="005E75FE" w:rsidRPr="00987B06" w:rsidRDefault="00A03FA1">
            <w:pPr>
              <w:widowControl/>
              <w:adjustRightInd w:val="0"/>
              <w:snapToGrid w:val="0"/>
              <w:ind w:firstLine="480"/>
              <w:jc w:val="left"/>
              <w:rPr>
                <w:kern w:val="0"/>
              </w:rPr>
            </w:pPr>
            <w:r w:rsidRPr="00987B06">
              <w:rPr>
                <w:kern w:val="0"/>
              </w:rPr>
              <w:t>新河上游的主河是曲峪河和潭峪河，分别发源于秦岭山脉北坡的郭家山和玛瑙山。新河全长</w:t>
            </w:r>
            <w:r w:rsidRPr="00987B06">
              <w:rPr>
                <w:kern w:val="0"/>
              </w:rPr>
              <w:t>37</w:t>
            </w:r>
            <w:r w:rsidRPr="00987B06">
              <w:rPr>
                <w:kern w:val="0"/>
              </w:rPr>
              <w:t>公里，流域面积</w:t>
            </w:r>
            <w:r w:rsidRPr="00987B06">
              <w:rPr>
                <w:kern w:val="0"/>
              </w:rPr>
              <w:t>87</w:t>
            </w:r>
            <w:r w:rsidRPr="00987B06">
              <w:rPr>
                <w:kern w:val="0"/>
              </w:rPr>
              <w:t>平方公里，山区集水面积</w:t>
            </w:r>
            <w:r w:rsidRPr="00987B06">
              <w:rPr>
                <w:kern w:val="0"/>
              </w:rPr>
              <w:t>37.76</w:t>
            </w:r>
            <w:r w:rsidRPr="00987B06">
              <w:rPr>
                <w:kern w:val="0"/>
              </w:rPr>
              <w:t>平方公里，曲峪河和潭峪河在山区沟长约为</w:t>
            </w:r>
            <w:r w:rsidRPr="00987B06">
              <w:rPr>
                <w:kern w:val="0"/>
              </w:rPr>
              <w:t>10</w:t>
            </w:r>
            <w:r w:rsidRPr="00987B06">
              <w:rPr>
                <w:kern w:val="0"/>
              </w:rPr>
              <w:t>公里左右，集水面积亦均为十平方公里左右，年平均径流量分别为</w:t>
            </w:r>
            <w:r w:rsidRPr="00987B06">
              <w:rPr>
                <w:kern w:val="0"/>
              </w:rPr>
              <w:t>325</w:t>
            </w:r>
            <w:r w:rsidRPr="00987B06">
              <w:rPr>
                <w:kern w:val="0"/>
              </w:rPr>
              <w:t>万立方米和</w:t>
            </w:r>
            <w:r w:rsidRPr="00987B06">
              <w:rPr>
                <w:kern w:val="0"/>
              </w:rPr>
              <w:t>387</w:t>
            </w:r>
            <w:r w:rsidRPr="00987B06">
              <w:rPr>
                <w:kern w:val="0"/>
              </w:rPr>
              <w:t>万立方米。曲峪河在蔡家坡改道入潭峪河，在马家河北两河归一，仍称潭峪河。至五竹公社韩旗寨以北与蚰蜒河、沙河相汇为新河，向北流入沣河。</w:t>
            </w:r>
          </w:p>
          <w:p w14:paraId="5E33AD1C"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5</w:t>
            </w:r>
            <w:r w:rsidRPr="00987B06">
              <w:rPr>
                <w:rFonts w:hAnsi="宋体" w:hint="eastAsia"/>
                <w:b/>
                <w:kern w:val="0"/>
              </w:rPr>
              <w:t>、地下水</w:t>
            </w:r>
          </w:p>
          <w:p w14:paraId="7F84E2D6" w14:textId="77777777" w:rsidR="005E75FE" w:rsidRPr="00987B06" w:rsidRDefault="00A03FA1">
            <w:pPr>
              <w:ind w:firstLine="480"/>
            </w:pPr>
            <w:r w:rsidRPr="00987B06">
              <w:rPr>
                <w:rFonts w:hint="eastAsia"/>
              </w:rPr>
              <w:t>沣西新城处于渭河南北两岸阶地区，属于西安凹陷北部。新生代以来堆积了巨厚的松散沉积物，地下</w:t>
            </w:r>
            <w:r w:rsidRPr="00987B06">
              <w:rPr>
                <w:rFonts w:hint="eastAsia"/>
              </w:rPr>
              <w:t>300m</w:t>
            </w:r>
            <w:r w:rsidRPr="00987B06">
              <w:rPr>
                <w:rFonts w:hint="eastAsia"/>
              </w:rPr>
              <w:t>以内皆为第四纪松散堆积物，含水岩性为砂、砂砾卵石和部分黄土。各含水层在垂直方向与弱透水层成不等厚互层或夹层重叠。尤其是数十米的粗粒相冲积层，蕴藏着丰富的地下水资源。</w:t>
            </w:r>
          </w:p>
          <w:p w14:paraId="27FF1984" w14:textId="77777777" w:rsidR="005E75FE" w:rsidRPr="00987B06" w:rsidRDefault="00A03FA1">
            <w:pPr>
              <w:widowControl/>
              <w:autoSpaceDE w:val="0"/>
              <w:autoSpaceDN w:val="0"/>
              <w:adjustRightInd w:val="0"/>
              <w:ind w:firstLineChars="0" w:firstLine="482"/>
            </w:pPr>
            <w:r w:rsidRPr="00987B06">
              <w:rPr>
                <w:rFonts w:hint="eastAsia"/>
              </w:rPr>
              <w:t>项目区域含水层岩性以中细砂、含砾中粗砂为主，夹薄层砂砾卵石，其间夹有</w:t>
            </w:r>
            <w:r w:rsidRPr="00987B06">
              <w:rPr>
                <w:rFonts w:hint="eastAsia"/>
              </w:rPr>
              <w:t>23</w:t>
            </w:r>
            <w:r w:rsidRPr="00987B06">
              <w:rPr>
                <w:rFonts w:hint="eastAsia"/>
              </w:rPr>
              <w:t>层薄层或透镜状粉质粘土，含水层底板埋深</w:t>
            </w:r>
            <w:r w:rsidRPr="00987B06">
              <w:rPr>
                <w:rFonts w:hint="eastAsia"/>
              </w:rPr>
              <w:t>47-50m</w:t>
            </w:r>
            <w:r w:rsidRPr="00987B06">
              <w:rPr>
                <w:rFonts w:hint="eastAsia"/>
              </w:rPr>
              <w:t>，厚度</w:t>
            </w:r>
            <w:r w:rsidRPr="00987B06">
              <w:rPr>
                <w:rFonts w:hint="eastAsia"/>
              </w:rPr>
              <w:t>30-35m</w:t>
            </w:r>
            <w:r w:rsidRPr="00987B06">
              <w:rPr>
                <w:rFonts w:hint="eastAsia"/>
              </w:rPr>
              <w:t>，占潜水含水岩组地层总厚度的</w:t>
            </w:r>
            <w:r w:rsidRPr="00987B06">
              <w:rPr>
                <w:rFonts w:hint="eastAsia"/>
              </w:rPr>
              <w:t>80%</w:t>
            </w:r>
            <w:r w:rsidRPr="00987B06">
              <w:rPr>
                <w:rFonts w:hint="eastAsia"/>
              </w:rPr>
              <w:t>左右；浅层承压水由中更新统冲湖积相地层组成，含水层岩性以砂、砂砾石为主，含水层厚度</w:t>
            </w:r>
            <w:r w:rsidRPr="00987B06">
              <w:rPr>
                <w:rFonts w:hint="eastAsia"/>
              </w:rPr>
              <w:t>50-100m</w:t>
            </w:r>
            <w:r w:rsidRPr="00987B06">
              <w:rPr>
                <w:rFonts w:hint="eastAsia"/>
              </w:rPr>
              <w:t>，与潜水层以弱透水的粉质粘土、粘土层互层隔开，水质较好，含水层顶板埋深</w:t>
            </w:r>
            <w:r w:rsidRPr="00987B06">
              <w:rPr>
                <w:rFonts w:hint="eastAsia"/>
              </w:rPr>
              <w:t>58-70m</w:t>
            </w:r>
            <w:r w:rsidRPr="00987B06">
              <w:rPr>
                <w:rFonts w:hint="eastAsia"/>
              </w:rPr>
              <w:t>，便于成井取水；深层承压水由中、下更新统冲湖积相地层组成，含水层岩性以中细砂中粗砂为主，岩层较为稳定，水质较好，含水层一般单层厚</w:t>
            </w:r>
            <w:r w:rsidRPr="00987B06">
              <w:rPr>
                <w:rFonts w:hint="eastAsia"/>
              </w:rPr>
              <w:t>5-30m</w:t>
            </w:r>
            <w:r w:rsidRPr="00987B06">
              <w:rPr>
                <w:rFonts w:hint="eastAsia"/>
              </w:rPr>
              <w:t>，总厚</w:t>
            </w:r>
            <w:r w:rsidRPr="00987B06">
              <w:rPr>
                <w:rFonts w:hint="eastAsia"/>
              </w:rPr>
              <w:t>100m</w:t>
            </w:r>
            <w:r w:rsidRPr="00987B06">
              <w:rPr>
                <w:rFonts w:hint="eastAsia"/>
              </w:rPr>
              <w:t>左右。</w:t>
            </w:r>
          </w:p>
          <w:p w14:paraId="0082947B" w14:textId="77777777" w:rsidR="005E75FE" w:rsidRPr="00987B06" w:rsidRDefault="00A03FA1">
            <w:pPr>
              <w:spacing w:beforeLines="50" w:before="156"/>
              <w:ind w:firstLine="482"/>
              <w:rPr>
                <w:b/>
              </w:rPr>
            </w:pPr>
            <w:r w:rsidRPr="00987B06">
              <w:rPr>
                <w:rFonts w:hint="eastAsia"/>
                <w:b/>
              </w:rPr>
              <w:t>6</w:t>
            </w:r>
            <w:r w:rsidRPr="00987B06">
              <w:rPr>
                <w:b/>
              </w:rPr>
              <w:t>、</w:t>
            </w:r>
            <w:r w:rsidRPr="00987B06">
              <w:rPr>
                <w:rFonts w:hint="eastAsia"/>
                <w:b/>
              </w:rPr>
              <w:t>生态</w:t>
            </w:r>
            <w:r w:rsidRPr="00987B06">
              <w:rPr>
                <w:b/>
              </w:rPr>
              <w:t>植被</w:t>
            </w:r>
          </w:p>
          <w:p w14:paraId="2C86D6A7" w14:textId="77777777" w:rsidR="005E75FE" w:rsidRPr="00987B06" w:rsidRDefault="00A03FA1">
            <w:pPr>
              <w:autoSpaceDE w:val="0"/>
              <w:autoSpaceDN w:val="0"/>
              <w:adjustRightInd w:val="0"/>
              <w:ind w:firstLine="480"/>
              <w:jc w:val="left"/>
              <w:rPr>
                <w:kern w:val="0"/>
              </w:rPr>
            </w:pPr>
            <w:r w:rsidRPr="00987B06">
              <w:rPr>
                <w:rFonts w:hint="eastAsia"/>
                <w:kern w:val="0"/>
              </w:rPr>
              <w:t>本项目所在区域的生态系统已被城市生态系统取代，生物多样性比较简单，无珍稀植被。</w:t>
            </w:r>
          </w:p>
          <w:p w14:paraId="4BE57F56" w14:textId="77777777" w:rsidR="005E75FE" w:rsidRPr="00987B06" w:rsidRDefault="00A03FA1">
            <w:pPr>
              <w:autoSpaceDE w:val="0"/>
              <w:autoSpaceDN w:val="0"/>
              <w:adjustRightInd w:val="0"/>
              <w:ind w:firstLine="480"/>
              <w:jc w:val="left"/>
              <w:rPr>
                <w:kern w:val="0"/>
              </w:rPr>
            </w:pPr>
            <w:r w:rsidRPr="00987B06">
              <w:rPr>
                <w:rFonts w:hint="eastAsia"/>
                <w:kern w:val="0"/>
              </w:rPr>
              <w:t>经现场勘查，评价区内无珍稀动植物物种。</w:t>
            </w:r>
          </w:p>
          <w:p w14:paraId="3E52F433" w14:textId="77777777" w:rsidR="005E75FE" w:rsidRPr="00987B06" w:rsidRDefault="00A03FA1">
            <w:pPr>
              <w:spacing w:beforeLines="50" w:before="156"/>
              <w:ind w:firstLine="482"/>
              <w:rPr>
                <w:b/>
              </w:rPr>
            </w:pPr>
            <w:r w:rsidRPr="00987B06">
              <w:rPr>
                <w:b/>
              </w:rPr>
              <w:t>7</w:t>
            </w:r>
            <w:r w:rsidRPr="00987B06">
              <w:rPr>
                <w:rFonts w:hint="eastAsia"/>
                <w:b/>
              </w:rPr>
              <w:t>、沣西新城定位</w:t>
            </w:r>
          </w:p>
          <w:p w14:paraId="0F6F248B" w14:textId="77777777" w:rsidR="005E75FE" w:rsidRPr="00987B06" w:rsidRDefault="00A03FA1">
            <w:pPr>
              <w:ind w:firstLine="480"/>
            </w:pPr>
            <w:bookmarkStart w:id="0" w:name="para4"/>
            <w:bookmarkEnd w:id="0"/>
            <w:r w:rsidRPr="00987B06">
              <w:rPr>
                <w:rFonts w:hint="eastAsia"/>
              </w:rPr>
              <w:t>发展定位：沣西新城总体定位是未来西安</w:t>
            </w:r>
            <w:hyperlink r:id="rId19" w:tgtFrame="_blank" w:history="1">
              <w:r w:rsidRPr="00987B06">
                <w:rPr>
                  <w:rFonts w:hint="eastAsia"/>
                  <w:sz w:val="21"/>
                </w:rPr>
                <w:t>国际化大都市</w:t>
              </w:r>
            </w:hyperlink>
            <w:r w:rsidRPr="00987B06">
              <w:rPr>
                <w:rFonts w:hint="eastAsia"/>
              </w:rPr>
              <w:t>综合服务副中心和</w:t>
            </w:r>
            <w:hyperlink r:id="rId20" w:tgtFrame="_blank" w:history="1">
              <w:r w:rsidRPr="00987B06">
                <w:rPr>
                  <w:rFonts w:hint="eastAsia"/>
                  <w:sz w:val="21"/>
                </w:rPr>
                <w:t>战略性新兴产业</w:t>
              </w:r>
            </w:hyperlink>
            <w:r w:rsidRPr="00987B06">
              <w:rPr>
                <w:rFonts w:hint="eastAsia"/>
              </w:rPr>
              <w:t>基地。在产业定位上，以行政商务和战略性新兴产业为主，重点发展</w:t>
            </w:r>
            <w:r w:rsidRPr="00987B06">
              <w:rPr>
                <w:rFonts w:hint="eastAsia"/>
              </w:rPr>
              <w:lastRenderedPageBreak/>
              <w:t>新材料、物联网、信息技术、生物医药、都市农业、高尚居住等产业。在城镇建设上，着力打造承接关天、充满活力的现代开放之城；带动辐射功能强的创新产业之城。根据《西咸新区总体规划（</w:t>
            </w:r>
            <w:r w:rsidRPr="00987B06">
              <w:rPr>
                <w:rFonts w:hint="eastAsia"/>
              </w:rPr>
              <w:t>2016-2035</w:t>
            </w:r>
            <w:r w:rsidRPr="00987B06">
              <w:rPr>
                <w:rFonts w:hint="eastAsia"/>
              </w:rPr>
              <w:t>）》及《沣西新城分区规划（</w:t>
            </w:r>
            <w:r w:rsidRPr="00987B06">
              <w:rPr>
                <w:rFonts w:hint="eastAsia"/>
              </w:rPr>
              <w:t>2016-2035</w:t>
            </w:r>
            <w:r w:rsidRPr="00987B06">
              <w:rPr>
                <w:rFonts w:hint="eastAsia"/>
              </w:rPr>
              <w:t>）》，到</w:t>
            </w:r>
            <w:r w:rsidRPr="00987B06">
              <w:t>2020</w:t>
            </w:r>
            <w:r w:rsidRPr="00987B06">
              <w:rPr>
                <w:rFonts w:hint="eastAsia"/>
              </w:rPr>
              <w:t>年，沣西新城规划区人口约</w:t>
            </w:r>
            <w:r w:rsidRPr="00987B06">
              <w:t>53</w:t>
            </w:r>
            <w:r w:rsidRPr="00987B06">
              <w:rPr>
                <w:rFonts w:hint="eastAsia"/>
              </w:rPr>
              <w:t>万人，用地规模为</w:t>
            </w:r>
            <w:r w:rsidRPr="00987B06">
              <w:t>63</w:t>
            </w:r>
            <w:r w:rsidRPr="00987B06">
              <w:rPr>
                <w:rFonts w:hint="eastAsia"/>
              </w:rPr>
              <w:t>平方公里，人均用地指标为</w:t>
            </w:r>
            <w:r w:rsidRPr="00987B06">
              <w:t>115</w:t>
            </w:r>
            <w:r w:rsidRPr="00987B06">
              <w:rPr>
                <w:rFonts w:hint="eastAsia"/>
              </w:rPr>
              <w:t>平方米。</w:t>
            </w:r>
          </w:p>
          <w:p w14:paraId="35D99E12" w14:textId="77777777" w:rsidR="005E75FE" w:rsidRPr="00987B06" w:rsidRDefault="00A03FA1">
            <w:pPr>
              <w:ind w:firstLine="480"/>
            </w:pPr>
            <w:r w:rsidRPr="00987B06">
              <w:rPr>
                <w:rFonts w:hint="eastAsia"/>
              </w:rPr>
              <w:t>发展优势：一是两市共融。沣西新城规划范围内，西安和咸阳两大古都你中有我，我中有你，成为推进</w:t>
            </w:r>
            <w:hyperlink r:id="rId21" w:tgtFrame="_blank" w:history="1">
              <w:r w:rsidRPr="00987B06">
                <w:rPr>
                  <w:rFonts w:hint="eastAsia"/>
                  <w:sz w:val="21"/>
                </w:rPr>
                <w:t>西咸一体化</w:t>
              </w:r>
            </w:hyperlink>
            <w:r w:rsidRPr="00987B06">
              <w:rPr>
                <w:rFonts w:hint="eastAsia"/>
              </w:rPr>
              <w:t>的核心地带。</w:t>
            </w:r>
          </w:p>
          <w:p w14:paraId="7891ED81" w14:textId="77777777" w:rsidR="005E75FE" w:rsidRPr="00987B06" w:rsidRDefault="00A03FA1">
            <w:pPr>
              <w:ind w:firstLine="480"/>
            </w:pPr>
            <w:r w:rsidRPr="00987B06">
              <w:rPr>
                <w:rFonts w:hint="eastAsia"/>
              </w:rPr>
              <w:t>二是两水交织。沣西新城南望秦岭，北见渭塬，位于渭河和沣河两河之畔，两水交织使沣西具备得天独厚的生态环境和优良的区位价值，更使区内的开发用地和整体环境别具优势，成为推动新区跨越发展的</w:t>
            </w:r>
            <w:hyperlink r:id="rId22" w:tgtFrame="_blank" w:history="1">
              <w:r w:rsidRPr="00987B06">
                <w:rPr>
                  <w:rFonts w:hint="eastAsia"/>
                  <w:sz w:val="21"/>
                </w:rPr>
                <w:t>新引擎</w:t>
              </w:r>
            </w:hyperlink>
            <w:r w:rsidRPr="00987B06">
              <w:rPr>
                <w:rFonts w:hint="eastAsia"/>
              </w:rPr>
              <w:t>。</w:t>
            </w:r>
          </w:p>
          <w:p w14:paraId="11516D52" w14:textId="77777777" w:rsidR="005E75FE" w:rsidRPr="00987B06" w:rsidRDefault="00A03FA1">
            <w:pPr>
              <w:ind w:firstLine="480"/>
            </w:pPr>
            <w:r w:rsidRPr="00987B06">
              <w:rPr>
                <w:rFonts w:hint="eastAsia"/>
              </w:rPr>
              <w:t>三是交通便利。区内西宝高速老线、西宝高速新线、西户铁路等穿新城而过，距西北地区最大的空中交通枢纽</w:t>
            </w:r>
            <w:r w:rsidRPr="00987B06">
              <w:t>——</w:t>
            </w:r>
            <w:hyperlink r:id="rId23" w:tgtFrame="_blank" w:history="1">
              <w:r w:rsidRPr="00987B06">
                <w:rPr>
                  <w:rFonts w:hint="eastAsia"/>
                </w:rPr>
                <w:t>西安咸阳国际机场</w:t>
              </w:r>
            </w:hyperlink>
            <w:r w:rsidRPr="00987B06">
              <w:rPr>
                <w:rFonts w:hint="eastAsia"/>
              </w:rPr>
              <w:t>仅约</w:t>
            </w:r>
            <w:r w:rsidRPr="00987B06">
              <w:t>15</w:t>
            </w:r>
            <w:r w:rsidRPr="00987B06">
              <w:rPr>
                <w:rFonts w:hint="eastAsia"/>
              </w:rPr>
              <w:t>分钟车程，公路、铁路、民航相互交融的大交通格局，为沣西新城搭建了快捷高效、功能完善的现代化</w:t>
            </w:r>
            <w:hyperlink r:id="rId24" w:tgtFrame="_blank" w:history="1">
              <w:r w:rsidRPr="00987B06">
                <w:rPr>
                  <w:rFonts w:hint="eastAsia"/>
                  <w:sz w:val="21"/>
                </w:rPr>
                <w:t>综合运输体系</w:t>
              </w:r>
            </w:hyperlink>
            <w:r w:rsidRPr="00987B06">
              <w:rPr>
                <w:rFonts w:hint="eastAsia"/>
              </w:rPr>
              <w:t>，全面提升沣西新城的辐射能力。</w:t>
            </w:r>
          </w:p>
          <w:p w14:paraId="7BDB9536" w14:textId="77777777" w:rsidR="005E75FE" w:rsidRPr="00987B06" w:rsidRDefault="00A03FA1">
            <w:pPr>
              <w:ind w:firstLine="480"/>
            </w:pPr>
            <w:r w:rsidRPr="00987B06">
              <w:rPr>
                <w:rFonts w:hint="eastAsia"/>
              </w:rPr>
              <w:t>四是体制灵活。沣西新城位于西安、咸阳两城之间，是国家政策推动与地方发展需求共同作用的结果，是省委、省政府落实国家《</w:t>
            </w:r>
            <w:hyperlink r:id="rId25" w:tgtFrame="_blank" w:history="1">
              <w:r w:rsidRPr="00987B06">
                <w:rPr>
                  <w:rFonts w:hint="eastAsia"/>
                  <w:sz w:val="21"/>
                </w:rPr>
                <w:t>关中</w:t>
              </w:r>
              <w:r w:rsidRPr="00987B06">
                <w:rPr>
                  <w:sz w:val="21"/>
                </w:rPr>
                <w:t>—</w:t>
              </w:r>
              <w:r w:rsidRPr="00987B06">
                <w:rPr>
                  <w:rFonts w:hint="eastAsia"/>
                  <w:sz w:val="21"/>
                </w:rPr>
                <w:t>天水经济区发展规划</w:t>
              </w:r>
            </w:hyperlink>
            <w:r w:rsidRPr="00987B06">
              <w:rPr>
                <w:rFonts w:hint="eastAsia"/>
              </w:rPr>
              <w:t>》，建设大西安、带动大关中、引领</w:t>
            </w:r>
            <w:hyperlink r:id="rId26" w:tgtFrame="_blank" w:history="1">
              <w:r w:rsidRPr="00987B06">
                <w:rPr>
                  <w:rFonts w:hint="eastAsia"/>
                  <w:sz w:val="21"/>
                </w:rPr>
                <w:t>大西北</w:t>
              </w:r>
            </w:hyperlink>
            <w:r w:rsidRPr="00987B06">
              <w:rPr>
                <w:rFonts w:hint="eastAsia"/>
              </w:rPr>
              <w:t>，打造全国内陆型经济开放开发战略高度的重要承载区，也是西咸国际化大都市建设的重要城市功能区，政策和体制优势相当明显。</w:t>
            </w:r>
          </w:p>
          <w:p w14:paraId="31F84230" w14:textId="77777777" w:rsidR="005E75FE" w:rsidRPr="00987B06" w:rsidRDefault="00A03FA1">
            <w:pPr>
              <w:ind w:firstLine="480"/>
            </w:pPr>
            <w:r w:rsidRPr="00987B06">
              <w:rPr>
                <w:rFonts w:hint="eastAsia"/>
              </w:rPr>
              <w:t>布局概况：按照《</w:t>
            </w:r>
            <w:hyperlink r:id="rId27" w:tgtFrame="_blank" w:history="1">
              <w:r w:rsidRPr="00987B06">
                <w:rPr>
                  <w:rFonts w:hint="eastAsia"/>
                </w:rPr>
                <w:t>西咸新区总体规划</w:t>
              </w:r>
            </w:hyperlink>
            <w:r w:rsidRPr="00987B06">
              <w:rPr>
                <w:rFonts w:hint="eastAsia"/>
              </w:rPr>
              <w:t>》对沣西新城</w:t>
            </w:r>
            <w:r w:rsidRPr="00987B06">
              <w:t>“</w:t>
            </w:r>
            <w:r w:rsidRPr="00987B06">
              <w:rPr>
                <w:rFonts w:hint="eastAsia"/>
              </w:rPr>
              <w:t>未来西安国际化大都市综合服务副中心和战略性新兴产业基地</w:t>
            </w:r>
            <w:r w:rsidRPr="00987B06">
              <w:t>”</w:t>
            </w:r>
            <w:r w:rsidRPr="00987B06">
              <w:rPr>
                <w:rFonts w:hint="eastAsia"/>
              </w:rPr>
              <w:t>的基本定位，沣西新城产业发展格局为</w:t>
            </w:r>
            <w:r w:rsidRPr="00987B06">
              <w:t>“</w:t>
            </w:r>
            <w:r w:rsidRPr="00987B06">
              <w:rPr>
                <w:rFonts w:hint="eastAsia"/>
              </w:rPr>
              <w:t>六园四区</w:t>
            </w:r>
            <w:r w:rsidRPr="00987B06">
              <w:t>”</w:t>
            </w:r>
            <w:r w:rsidRPr="00987B06">
              <w:rPr>
                <w:rFonts w:hint="eastAsia"/>
              </w:rPr>
              <w:t>。</w:t>
            </w:r>
          </w:p>
          <w:p w14:paraId="1C0FF1CC" w14:textId="77777777" w:rsidR="005E75FE" w:rsidRPr="00987B06" w:rsidRDefault="005E75FE">
            <w:pPr>
              <w:ind w:firstLine="480"/>
            </w:pPr>
          </w:p>
          <w:p w14:paraId="2ABBE817" w14:textId="77777777" w:rsidR="005E75FE" w:rsidRPr="00987B06" w:rsidRDefault="005E75FE">
            <w:pPr>
              <w:pStyle w:val="2"/>
              <w:ind w:firstLine="643"/>
            </w:pPr>
          </w:p>
          <w:p w14:paraId="05C3910D" w14:textId="77777777" w:rsidR="005E75FE" w:rsidRPr="00987B06" w:rsidRDefault="005E75FE">
            <w:pPr>
              <w:ind w:firstLine="480"/>
            </w:pPr>
          </w:p>
          <w:p w14:paraId="3AA05945" w14:textId="77777777" w:rsidR="005E75FE" w:rsidRPr="00987B06" w:rsidRDefault="005E75FE">
            <w:pPr>
              <w:pStyle w:val="2"/>
              <w:ind w:firstLine="643"/>
            </w:pPr>
          </w:p>
        </w:tc>
      </w:tr>
    </w:tbl>
    <w:p w14:paraId="31770810" w14:textId="77777777" w:rsidR="005E75FE" w:rsidRPr="00987B06" w:rsidRDefault="005E75FE">
      <w:pPr>
        <w:pStyle w:val="12"/>
        <w:spacing w:after="0" w:line="500" w:lineRule="exact"/>
        <w:ind w:firstLineChars="0" w:firstLine="0"/>
        <w:outlineLvl w:val="0"/>
        <w:rPr>
          <w:b/>
          <w:sz w:val="28"/>
          <w:szCs w:val="28"/>
        </w:rPr>
        <w:sectPr w:rsidR="005E75FE" w:rsidRPr="00987B06">
          <w:pgSz w:w="11906" w:h="16838"/>
          <w:pgMar w:top="1440" w:right="1800" w:bottom="1440" w:left="1800" w:header="851" w:footer="992" w:gutter="0"/>
          <w:cols w:space="720"/>
          <w:docGrid w:type="lines" w:linePitch="312"/>
        </w:sectPr>
      </w:pPr>
    </w:p>
    <w:p w14:paraId="3E7D1405" w14:textId="77777777" w:rsidR="005E75FE" w:rsidRPr="00987B06" w:rsidRDefault="00A03FA1">
      <w:pPr>
        <w:pStyle w:val="1"/>
      </w:pPr>
      <w:r w:rsidRPr="00987B06">
        <w:lastRenderedPageBreak/>
        <w:t>环境质量状况</w:t>
      </w:r>
    </w:p>
    <w:tbl>
      <w:tblPr>
        <w:tblW w:w="852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522"/>
      </w:tblGrid>
      <w:tr w:rsidR="00987B06" w:rsidRPr="00987B06" w14:paraId="06C0C1DF" w14:textId="77777777">
        <w:trPr>
          <w:trHeight w:val="1246"/>
          <w:jc w:val="center"/>
        </w:trPr>
        <w:tc>
          <w:tcPr>
            <w:tcW w:w="8522" w:type="dxa"/>
          </w:tcPr>
          <w:p w14:paraId="5F75E539" w14:textId="77777777" w:rsidR="005E75FE" w:rsidRPr="00987B06" w:rsidRDefault="00A03FA1">
            <w:pPr>
              <w:spacing w:line="500" w:lineRule="exact"/>
              <w:ind w:firstLine="482"/>
              <w:rPr>
                <w:b/>
                <w:bCs/>
              </w:rPr>
            </w:pPr>
            <w:r w:rsidRPr="00987B06">
              <w:rPr>
                <w:b/>
                <w:bCs/>
              </w:rPr>
              <w:t>建设项目所在地区域环境质量现状及主要环境问题（环境空气、地面水、地下水、声环境、生态环境等）</w:t>
            </w:r>
          </w:p>
          <w:p w14:paraId="48E79AA4" w14:textId="77777777" w:rsidR="005E75FE" w:rsidRPr="00987B06" w:rsidRDefault="00A03FA1">
            <w:pPr>
              <w:ind w:firstLine="480"/>
            </w:pPr>
            <w:r w:rsidRPr="00987B06">
              <w:t>1</w:t>
            </w:r>
            <w:r w:rsidRPr="00987B06">
              <w:rPr>
                <w:rFonts w:hint="eastAsia"/>
              </w:rPr>
              <w:t>、</w:t>
            </w:r>
            <w:r w:rsidRPr="00987B06">
              <w:t>环境空气质量现状</w:t>
            </w:r>
          </w:p>
          <w:p w14:paraId="782464BC" w14:textId="77777777" w:rsidR="005E75FE" w:rsidRPr="00987B06" w:rsidRDefault="00A03FA1">
            <w:pPr>
              <w:ind w:firstLine="480"/>
              <w:rPr>
                <w:bCs/>
              </w:rPr>
            </w:pPr>
            <w:bookmarkStart w:id="1" w:name="_Hlk536535566"/>
            <w:r w:rsidRPr="00987B06">
              <w:rPr>
                <w:rFonts w:hint="eastAsia"/>
                <w:bCs/>
              </w:rPr>
              <w:t>根据《环境环境影响评价技术导则大气环境》（</w:t>
            </w:r>
            <w:r w:rsidRPr="00987B06">
              <w:rPr>
                <w:rFonts w:hint="eastAsia"/>
                <w:bCs/>
              </w:rPr>
              <w:t>HJ2.2-2018</w:t>
            </w:r>
            <w:r w:rsidRPr="00987B06">
              <w:rPr>
                <w:rFonts w:hint="eastAsia"/>
                <w:bCs/>
              </w:rPr>
              <w:t>），确定本项目大气环境影响评价等级为三级，只调查项目所在区域环境质量达标情况。区域环境空气质量现状如下分析。</w:t>
            </w:r>
          </w:p>
          <w:p w14:paraId="2739745D" w14:textId="77777777" w:rsidR="005E75FE" w:rsidRPr="00987B06" w:rsidRDefault="00A03FA1">
            <w:pPr>
              <w:ind w:firstLine="480"/>
              <w:rPr>
                <w:bCs/>
              </w:rPr>
            </w:pPr>
            <w:r w:rsidRPr="00987B06">
              <w:rPr>
                <w:bCs/>
              </w:rPr>
              <w:t>本项目环境空气质量基本污染物</w:t>
            </w:r>
            <w:r w:rsidRPr="00987B06">
              <w:rPr>
                <w:bCs/>
              </w:rPr>
              <w:t>SO</w:t>
            </w:r>
            <w:r w:rsidRPr="00987B06">
              <w:rPr>
                <w:bCs/>
                <w:vertAlign w:val="subscript"/>
              </w:rPr>
              <w:t>2</w:t>
            </w:r>
            <w:r w:rsidRPr="00987B06">
              <w:rPr>
                <w:bCs/>
              </w:rPr>
              <w:t>、</w:t>
            </w:r>
            <w:r w:rsidRPr="00987B06">
              <w:rPr>
                <w:bCs/>
              </w:rPr>
              <w:t>NO</w:t>
            </w:r>
            <w:r w:rsidRPr="00987B06">
              <w:rPr>
                <w:bCs/>
                <w:vertAlign w:val="subscript"/>
              </w:rPr>
              <w:t>2</w:t>
            </w:r>
            <w:r w:rsidRPr="00987B06">
              <w:rPr>
                <w:bCs/>
              </w:rPr>
              <w:t>、</w:t>
            </w:r>
            <w:r w:rsidRPr="00987B06">
              <w:rPr>
                <w:bCs/>
              </w:rPr>
              <w:t>PM</w:t>
            </w:r>
            <w:r w:rsidRPr="00987B06">
              <w:rPr>
                <w:bCs/>
                <w:vertAlign w:val="subscript"/>
              </w:rPr>
              <w:t>2.5</w:t>
            </w:r>
            <w:r w:rsidRPr="00987B06">
              <w:rPr>
                <w:bCs/>
              </w:rPr>
              <w:t>、</w:t>
            </w:r>
            <w:r w:rsidRPr="00987B06">
              <w:rPr>
                <w:bCs/>
              </w:rPr>
              <w:t>PM</w:t>
            </w:r>
            <w:r w:rsidRPr="00987B06">
              <w:rPr>
                <w:bCs/>
                <w:vertAlign w:val="subscript"/>
              </w:rPr>
              <w:t>10</w:t>
            </w:r>
            <w:r w:rsidRPr="00987B06">
              <w:rPr>
                <w:bCs/>
              </w:rPr>
              <w:t>、</w:t>
            </w:r>
            <w:r w:rsidRPr="00987B06">
              <w:rPr>
                <w:bCs/>
              </w:rPr>
              <w:t>CO</w:t>
            </w:r>
            <w:r w:rsidRPr="00987B06">
              <w:rPr>
                <w:bCs/>
              </w:rPr>
              <w:t>、</w:t>
            </w:r>
            <w:r w:rsidRPr="00987B06">
              <w:rPr>
                <w:bCs/>
              </w:rPr>
              <w:t>O</w:t>
            </w:r>
            <w:r w:rsidRPr="00987B06">
              <w:rPr>
                <w:bCs/>
                <w:vertAlign w:val="subscript"/>
              </w:rPr>
              <w:t>3</w:t>
            </w:r>
            <w:r w:rsidRPr="00987B06">
              <w:rPr>
                <w:bCs/>
              </w:rPr>
              <w:t>现状监测数据引用陕西省生态环境厅办公室</w:t>
            </w:r>
            <w:r w:rsidRPr="00987B06">
              <w:rPr>
                <w:bCs/>
              </w:rPr>
              <w:t>2019</w:t>
            </w:r>
            <w:r w:rsidRPr="00987B06">
              <w:rPr>
                <w:bCs/>
              </w:rPr>
              <w:t>年</w:t>
            </w:r>
            <w:r w:rsidRPr="00987B06">
              <w:rPr>
                <w:bCs/>
              </w:rPr>
              <w:t>1</w:t>
            </w:r>
            <w:r w:rsidRPr="00987B06">
              <w:rPr>
                <w:bCs/>
              </w:rPr>
              <w:t>月</w:t>
            </w:r>
            <w:r w:rsidRPr="00987B06">
              <w:rPr>
                <w:bCs/>
              </w:rPr>
              <w:t>11</w:t>
            </w:r>
            <w:r w:rsidRPr="00987B06">
              <w:rPr>
                <w:bCs/>
              </w:rPr>
              <w:t>日发布的《</w:t>
            </w:r>
            <w:r w:rsidRPr="00987B06">
              <w:rPr>
                <w:bCs/>
              </w:rPr>
              <w:t>2018</w:t>
            </w:r>
            <w:r w:rsidRPr="00987B06">
              <w:rPr>
                <w:bCs/>
              </w:rPr>
              <w:t>年</w:t>
            </w:r>
            <w:r w:rsidRPr="00987B06">
              <w:rPr>
                <w:bCs/>
              </w:rPr>
              <w:t>1~12</w:t>
            </w:r>
            <w:r w:rsidRPr="00987B06">
              <w:rPr>
                <w:bCs/>
              </w:rPr>
              <w:t>月全省环境空气质量状况》中沣</w:t>
            </w:r>
            <w:r w:rsidRPr="00987B06">
              <w:rPr>
                <w:rFonts w:hint="eastAsia"/>
                <w:bCs/>
              </w:rPr>
              <w:t>西</w:t>
            </w:r>
            <w:r w:rsidRPr="00987B06">
              <w:rPr>
                <w:bCs/>
              </w:rPr>
              <w:t>新城自动监测站数据中空气常规六项污染物监测结果，对区域环境空气质量现状进行分析，统计结果见下表</w:t>
            </w:r>
            <w:r w:rsidRPr="00987B06">
              <w:rPr>
                <w:bCs/>
              </w:rPr>
              <w:t>3</w:t>
            </w:r>
            <w:r w:rsidRPr="00987B06">
              <w:rPr>
                <w:rFonts w:hint="eastAsia"/>
                <w:bCs/>
              </w:rPr>
              <w:t>-</w:t>
            </w:r>
            <w:r w:rsidRPr="00987B06">
              <w:rPr>
                <w:bCs/>
              </w:rPr>
              <w:t>1</w:t>
            </w:r>
            <w:r w:rsidRPr="00987B06">
              <w:rPr>
                <w:rFonts w:hint="eastAsia"/>
                <w:bCs/>
              </w:rPr>
              <w:t>。</w:t>
            </w:r>
          </w:p>
          <w:p w14:paraId="6231D532" w14:textId="77777777" w:rsidR="005E75FE" w:rsidRPr="00987B06" w:rsidRDefault="00A03FA1">
            <w:pPr>
              <w:adjustRightInd w:val="0"/>
              <w:snapToGrid w:val="0"/>
              <w:spacing w:line="240" w:lineRule="auto"/>
              <w:ind w:firstLineChars="0" w:firstLine="0"/>
              <w:jc w:val="center"/>
              <w:rPr>
                <w:b/>
                <w:sz w:val="21"/>
                <w:szCs w:val="21"/>
              </w:rPr>
            </w:pPr>
            <w:r w:rsidRPr="00987B06">
              <w:rPr>
                <w:rFonts w:hint="eastAsia"/>
                <w:b/>
                <w:sz w:val="21"/>
                <w:szCs w:val="21"/>
              </w:rPr>
              <w:t>表</w:t>
            </w:r>
            <w:r w:rsidRPr="00987B06">
              <w:rPr>
                <w:b/>
                <w:sz w:val="21"/>
                <w:szCs w:val="21"/>
              </w:rPr>
              <w:t>3</w:t>
            </w:r>
            <w:r w:rsidRPr="00987B06">
              <w:rPr>
                <w:rFonts w:hint="eastAsia"/>
                <w:b/>
                <w:sz w:val="21"/>
                <w:szCs w:val="21"/>
              </w:rPr>
              <w:t>-</w:t>
            </w:r>
            <w:r w:rsidRPr="00987B06">
              <w:rPr>
                <w:b/>
                <w:sz w:val="21"/>
                <w:szCs w:val="21"/>
              </w:rPr>
              <w:t>1</w:t>
            </w:r>
            <w:r w:rsidRPr="00987B06">
              <w:rPr>
                <w:rFonts w:hint="eastAsia"/>
                <w:b/>
                <w:sz w:val="21"/>
                <w:szCs w:val="21"/>
              </w:rPr>
              <w:t xml:space="preserve">   </w:t>
            </w:r>
            <w:r w:rsidRPr="00987B06">
              <w:rPr>
                <w:rFonts w:hint="eastAsia"/>
                <w:b/>
                <w:sz w:val="21"/>
                <w:szCs w:val="21"/>
              </w:rPr>
              <w:t>沣西新城</w:t>
            </w:r>
            <w:r w:rsidRPr="00987B06">
              <w:rPr>
                <w:rFonts w:hint="eastAsia"/>
                <w:b/>
                <w:sz w:val="21"/>
                <w:szCs w:val="21"/>
              </w:rPr>
              <w:t>2</w:t>
            </w:r>
            <w:r w:rsidRPr="00987B06">
              <w:rPr>
                <w:b/>
                <w:sz w:val="21"/>
                <w:szCs w:val="21"/>
              </w:rPr>
              <w:t>01</w:t>
            </w:r>
            <w:r w:rsidRPr="00987B06">
              <w:rPr>
                <w:rFonts w:hint="eastAsia"/>
                <w:b/>
                <w:sz w:val="21"/>
                <w:szCs w:val="21"/>
              </w:rPr>
              <w:t>8</w:t>
            </w:r>
            <w:r w:rsidRPr="00987B06">
              <w:rPr>
                <w:rFonts w:hint="eastAsia"/>
                <w:b/>
                <w:sz w:val="21"/>
                <w:szCs w:val="21"/>
              </w:rPr>
              <w:t>年空气</w:t>
            </w:r>
            <w:r w:rsidRPr="00987B06">
              <w:rPr>
                <w:b/>
                <w:sz w:val="21"/>
                <w:szCs w:val="21"/>
              </w:rPr>
              <w:t>质量</w:t>
            </w:r>
            <w:r w:rsidRPr="00987B06">
              <w:rPr>
                <w:rFonts w:hint="eastAsia"/>
                <w:b/>
                <w:sz w:val="21"/>
                <w:szCs w:val="21"/>
              </w:rPr>
              <w:t>状况</w:t>
            </w:r>
            <w:r w:rsidRPr="00987B06">
              <w:rPr>
                <w:b/>
                <w:sz w:val="21"/>
                <w:szCs w:val="21"/>
              </w:rPr>
              <w:t>统计表</w:t>
            </w:r>
          </w:p>
          <w:tbl>
            <w:tblPr>
              <w:tblW w:w="8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809"/>
              <w:gridCol w:w="986"/>
              <w:gridCol w:w="1124"/>
              <w:gridCol w:w="851"/>
              <w:gridCol w:w="1275"/>
              <w:gridCol w:w="1175"/>
            </w:tblGrid>
            <w:tr w:rsidR="00987B06" w:rsidRPr="00987B06" w14:paraId="464393F5" w14:textId="77777777">
              <w:trPr>
                <w:trHeight w:val="340"/>
                <w:jc w:val="center"/>
              </w:trPr>
              <w:tc>
                <w:tcPr>
                  <w:tcW w:w="851" w:type="dxa"/>
                  <w:vAlign w:val="center"/>
                </w:tcPr>
                <w:p w14:paraId="2CCCCEF5" w14:textId="77777777" w:rsidR="005E75FE" w:rsidRPr="00987B06" w:rsidRDefault="00A03FA1">
                  <w:pPr>
                    <w:adjustRightInd w:val="0"/>
                    <w:snapToGrid w:val="0"/>
                    <w:spacing w:line="240" w:lineRule="auto"/>
                    <w:ind w:firstLineChars="0" w:firstLine="0"/>
                    <w:jc w:val="center"/>
                    <w:rPr>
                      <w:snapToGrid w:val="0"/>
                      <w:sz w:val="21"/>
                      <w:szCs w:val="21"/>
                    </w:rPr>
                  </w:pPr>
                  <w:r w:rsidRPr="00987B06">
                    <w:rPr>
                      <w:snapToGrid w:val="0"/>
                      <w:sz w:val="21"/>
                      <w:szCs w:val="21"/>
                    </w:rPr>
                    <w:t>污染物</w:t>
                  </w:r>
                </w:p>
              </w:tc>
              <w:tc>
                <w:tcPr>
                  <w:tcW w:w="1809" w:type="dxa"/>
                  <w:vAlign w:val="center"/>
                </w:tcPr>
                <w:p w14:paraId="482C6724"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年评价指标</w:t>
                  </w:r>
                </w:p>
              </w:tc>
              <w:tc>
                <w:tcPr>
                  <w:tcW w:w="986" w:type="dxa"/>
                  <w:vAlign w:val="center"/>
                </w:tcPr>
                <w:p w14:paraId="6A7DBD9F"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单位</w:t>
                  </w:r>
                </w:p>
              </w:tc>
              <w:tc>
                <w:tcPr>
                  <w:tcW w:w="1124" w:type="dxa"/>
                  <w:vAlign w:val="center"/>
                </w:tcPr>
                <w:p w14:paraId="74E06C07"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现状浓度</w:t>
                  </w:r>
                </w:p>
              </w:tc>
              <w:tc>
                <w:tcPr>
                  <w:tcW w:w="851" w:type="dxa"/>
                  <w:vAlign w:val="center"/>
                </w:tcPr>
                <w:p w14:paraId="609D3EA1"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标准值</w:t>
                  </w:r>
                </w:p>
              </w:tc>
              <w:tc>
                <w:tcPr>
                  <w:tcW w:w="1275" w:type="dxa"/>
                  <w:vAlign w:val="center"/>
                </w:tcPr>
                <w:p w14:paraId="0B788A85"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占标率</w:t>
                  </w:r>
                  <w:r w:rsidRPr="00987B06">
                    <w:rPr>
                      <w:sz w:val="21"/>
                      <w:szCs w:val="21"/>
                    </w:rPr>
                    <w:t>%</w:t>
                  </w:r>
                </w:p>
              </w:tc>
              <w:tc>
                <w:tcPr>
                  <w:tcW w:w="1175" w:type="dxa"/>
                  <w:vAlign w:val="center"/>
                </w:tcPr>
                <w:p w14:paraId="2A66D69A"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达标情况</w:t>
                  </w:r>
                </w:p>
              </w:tc>
            </w:tr>
            <w:tr w:rsidR="00987B06" w:rsidRPr="00987B06" w14:paraId="07534255" w14:textId="77777777">
              <w:trPr>
                <w:trHeight w:val="340"/>
                <w:jc w:val="center"/>
              </w:trPr>
              <w:tc>
                <w:tcPr>
                  <w:tcW w:w="851" w:type="dxa"/>
                  <w:vAlign w:val="center"/>
                </w:tcPr>
                <w:p w14:paraId="298FF8D2"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PM</w:t>
                  </w:r>
                  <w:r w:rsidRPr="00987B06">
                    <w:rPr>
                      <w:sz w:val="21"/>
                      <w:szCs w:val="21"/>
                      <w:vertAlign w:val="subscript"/>
                    </w:rPr>
                    <w:t>10</w:t>
                  </w:r>
                </w:p>
              </w:tc>
              <w:tc>
                <w:tcPr>
                  <w:tcW w:w="1809" w:type="dxa"/>
                  <w:vAlign w:val="center"/>
                </w:tcPr>
                <w:p w14:paraId="13494976"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年平均质量浓度</w:t>
                  </w:r>
                </w:p>
              </w:tc>
              <w:tc>
                <w:tcPr>
                  <w:tcW w:w="986" w:type="dxa"/>
                  <w:vAlign w:val="center"/>
                </w:tcPr>
                <w:p w14:paraId="7D93FE0B"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μg/m</w:t>
                  </w:r>
                  <w:r w:rsidRPr="00987B06">
                    <w:rPr>
                      <w:sz w:val="21"/>
                      <w:szCs w:val="21"/>
                      <w:vertAlign w:val="superscript"/>
                    </w:rPr>
                    <w:t>3</w:t>
                  </w:r>
                </w:p>
              </w:tc>
              <w:tc>
                <w:tcPr>
                  <w:tcW w:w="1124" w:type="dxa"/>
                  <w:vAlign w:val="center"/>
                </w:tcPr>
                <w:p w14:paraId="3185E575"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136</w:t>
                  </w:r>
                </w:p>
              </w:tc>
              <w:tc>
                <w:tcPr>
                  <w:tcW w:w="851" w:type="dxa"/>
                  <w:vAlign w:val="center"/>
                </w:tcPr>
                <w:p w14:paraId="78C07DE9"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70</w:t>
                  </w:r>
                </w:p>
              </w:tc>
              <w:tc>
                <w:tcPr>
                  <w:tcW w:w="1275" w:type="dxa"/>
                  <w:vAlign w:val="center"/>
                </w:tcPr>
                <w:p w14:paraId="0BAB4DA2" w14:textId="77777777" w:rsidR="005E75FE" w:rsidRPr="00987B06" w:rsidRDefault="00A03FA1">
                  <w:pPr>
                    <w:widowControl/>
                    <w:adjustRightInd w:val="0"/>
                    <w:snapToGrid w:val="0"/>
                    <w:spacing w:line="240" w:lineRule="auto"/>
                    <w:ind w:firstLineChars="0" w:firstLine="0"/>
                    <w:jc w:val="center"/>
                    <w:rPr>
                      <w:rFonts w:eastAsia="等线"/>
                      <w:kern w:val="0"/>
                      <w:sz w:val="21"/>
                      <w:szCs w:val="21"/>
                    </w:rPr>
                  </w:pPr>
                  <w:r w:rsidRPr="00987B06">
                    <w:rPr>
                      <w:rFonts w:eastAsia="等线" w:hint="eastAsia"/>
                      <w:kern w:val="0"/>
                      <w:sz w:val="21"/>
                      <w:szCs w:val="21"/>
                    </w:rPr>
                    <w:t>194</w:t>
                  </w:r>
                </w:p>
              </w:tc>
              <w:tc>
                <w:tcPr>
                  <w:tcW w:w="1175" w:type="dxa"/>
                  <w:vAlign w:val="center"/>
                </w:tcPr>
                <w:p w14:paraId="45CDE83D"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不达标</w:t>
                  </w:r>
                </w:p>
              </w:tc>
            </w:tr>
            <w:tr w:rsidR="00987B06" w:rsidRPr="00987B06" w14:paraId="78B1CE54" w14:textId="77777777">
              <w:trPr>
                <w:trHeight w:val="340"/>
                <w:jc w:val="center"/>
              </w:trPr>
              <w:tc>
                <w:tcPr>
                  <w:tcW w:w="851" w:type="dxa"/>
                  <w:vAlign w:val="center"/>
                </w:tcPr>
                <w:p w14:paraId="20246603"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PM</w:t>
                  </w:r>
                  <w:r w:rsidRPr="00987B06">
                    <w:rPr>
                      <w:sz w:val="21"/>
                      <w:szCs w:val="21"/>
                      <w:vertAlign w:val="subscript"/>
                    </w:rPr>
                    <w:t>2.5</w:t>
                  </w:r>
                </w:p>
              </w:tc>
              <w:tc>
                <w:tcPr>
                  <w:tcW w:w="1809" w:type="dxa"/>
                  <w:vAlign w:val="center"/>
                </w:tcPr>
                <w:p w14:paraId="2F6A3E3C"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年平均质量浓度</w:t>
                  </w:r>
                </w:p>
              </w:tc>
              <w:tc>
                <w:tcPr>
                  <w:tcW w:w="986" w:type="dxa"/>
                  <w:vAlign w:val="center"/>
                </w:tcPr>
                <w:p w14:paraId="19E23FAB"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μg/m</w:t>
                  </w:r>
                  <w:r w:rsidRPr="00987B06">
                    <w:rPr>
                      <w:sz w:val="21"/>
                      <w:szCs w:val="21"/>
                      <w:vertAlign w:val="superscript"/>
                    </w:rPr>
                    <w:t>3</w:t>
                  </w:r>
                </w:p>
              </w:tc>
              <w:tc>
                <w:tcPr>
                  <w:tcW w:w="1124" w:type="dxa"/>
                  <w:vAlign w:val="center"/>
                </w:tcPr>
                <w:p w14:paraId="17B13B9F"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70</w:t>
                  </w:r>
                </w:p>
              </w:tc>
              <w:tc>
                <w:tcPr>
                  <w:tcW w:w="851" w:type="dxa"/>
                  <w:vAlign w:val="center"/>
                </w:tcPr>
                <w:p w14:paraId="0548F498"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35</w:t>
                  </w:r>
                </w:p>
              </w:tc>
              <w:tc>
                <w:tcPr>
                  <w:tcW w:w="1275" w:type="dxa"/>
                  <w:vAlign w:val="center"/>
                </w:tcPr>
                <w:p w14:paraId="5ADC16AD" w14:textId="77777777" w:rsidR="005E75FE" w:rsidRPr="00987B06" w:rsidRDefault="00A03FA1">
                  <w:pPr>
                    <w:adjustRightInd w:val="0"/>
                    <w:snapToGrid w:val="0"/>
                    <w:spacing w:line="240" w:lineRule="auto"/>
                    <w:ind w:firstLineChars="0" w:firstLine="0"/>
                    <w:jc w:val="center"/>
                    <w:rPr>
                      <w:rFonts w:eastAsia="等线"/>
                      <w:sz w:val="21"/>
                      <w:szCs w:val="21"/>
                    </w:rPr>
                  </w:pPr>
                  <w:r w:rsidRPr="00987B06">
                    <w:rPr>
                      <w:rFonts w:eastAsia="等线" w:hint="eastAsia"/>
                      <w:sz w:val="21"/>
                      <w:szCs w:val="21"/>
                    </w:rPr>
                    <w:t>200</w:t>
                  </w:r>
                </w:p>
              </w:tc>
              <w:tc>
                <w:tcPr>
                  <w:tcW w:w="1175" w:type="dxa"/>
                  <w:vAlign w:val="center"/>
                </w:tcPr>
                <w:p w14:paraId="485ED22C"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不</w:t>
                  </w:r>
                  <w:r w:rsidRPr="00987B06">
                    <w:rPr>
                      <w:sz w:val="21"/>
                      <w:szCs w:val="21"/>
                    </w:rPr>
                    <w:t>达标</w:t>
                  </w:r>
                </w:p>
              </w:tc>
            </w:tr>
            <w:tr w:rsidR="00987B06" w:rsidRPr="00987B06" w14:paraId="25A9B48C" w14:textId="77777777">
              <w:trPr>
                <w:trHeight w:val="340"/>
                <w:jc w:val="center"/>
              </w:trPr>
              <w:tc>
                <w:tcPr>
                  <w:tcW w:w="851" w:type="dxa"/>
                  <w:vAlign w:val="center"/>
                </w:tcPr>
                <w:p w14:paraId="58455F61"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SO</w:t>
                  </w:r>
                  <w:r w:rsidRPr="00987B06">
                    <w:rPr>
                      <w:sz w:val="21"/>
                      <w:szCs w:val="21"/>
                      <w:vertAlign w:val="subscript"/>
                    </w:rPr>
                    <w:t>2</w:t>
                  </w:r>
                </w:p>
              </w:tc>
              <w:tc>
                <w:tcPr>
                  <w:tcW w:w="1809" w:type="dxa"/>
                  <w:vAlign w:val="center"/>
                </w:tcPr>
                <w:p w14:paraId="7868F79B"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年平均质量浓度</w:t>
                  </w:r>
                </w:p>
              </w:tc>
              <w:tc>
                <w:tcPr>
                  <w:tcW w:w="986" w:type="dxa"/>
                  <w:vAlign w:val="center"/>
                </w:tcPr>
                <w:p w14:paraId="6DF000AC"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μg/m</w:t>
                  </w:r>
                  <w:r w:rsidRPr="00987B06">
                    <w:rPr>
                      <w:sz w:val="21"/>
                      <w:szCs w:val="21"/>
                      <w:vertAlign w:val="superscript"/>
                    </w:rPr>
                    <w:t>3</w:t>
                  </w:r>
                </w:p>
              </w:tc>
              <w:tc>
                <w:tcPr>
                  <w:tcW w:w="1124" w:type="dxa"/>
                  <w:vAlign w:val="center"/>
                </w:tcPr>
                <w:p w14:paraId="2B56C0FE"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15</w:t>
                  </w:r>
                </w:p>
              </w:tc>
              <w:tc>
                <w:tcPr>
                  <w:tcW w:w="851" w:type="dxa"/>
                  <w:vAlign w:val="center"/>
                </w:tcPr>
                <w:p w14:paraId="3A36A984"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60</w:t>
                  </w:r>
                </w:p>
              </w:tc>
              <w:tc>
                <w:tcPr>
                  <w:tcW w:w="1275" w:type="dxa"/>
                  <w:vAlign w:val="center"/>
                </w:tcPr>
                <w:p w14:paraId="5E11ED3D" w14:textId="77777777" w:rsidR="005E75FE" w:rsidRPr="00987B06" w:rsidRDefault="00A03FA1">
                  <w:pPr>
                    <w:adjustRightInd w:val="0"/>
                    <w:snapToGrid w:val="0"/>
                    <w:spacing w:line="240" w:lineRule="auto"/>
                    <w:ind w:firstLineChars="0" w:firstLine="0"/>
                    <w:jc w:val="center"/>
                    <w:rPr>
                      <w:rFonts w:eastAsia="等线"/>
                      <w:sz w:val="21"/>
                      <w:szCs w:val="21"/>
                    </w:rPr>
                  </w:pPr>
                  <w:r w:rsidRPr="00987B06">
                    <w:rPr>
                      <w:rFonts w:eastAsia="等线" w:hint="eastAsia"/>
                      <w:sz w:val="21"/>
                      <w:szCs w:val="21"/>
                    </w:rPr>
                    <w:t>25</w:t>
                  </w:r>
                </w:p>
              </w:tc>
              <w:tc>
                <w:tcPr>
                  <w:tcW w:w="1175" w:type="dxa"/>
                  <w:vAlign w:val="center"/>
                </w:tcPr>
                <w:p w14:paraId="70C73784"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达标</w:t>
                  </w:r>
                </w:p>
              </w:tc>
            </w:tr>
            <w:tr w:rsidR="00987B06" w:rsidRPr="00987B06" w14:paraId="0D69BBD2" w14:textId="77777777">
              <w:trPr>
                <w:trHeight w:val="340"/>
                <w:jc w:val="center"/>
              </w:trPr>
              <w:tc>
                <w:tcPr>
                  <w:tcW w:w="851" w:type="dxa"/>
                  <w:vAlign w:val="center"/>
                </w:tcPr>
                <w:p w14:paraId="7A80206B"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NO</w:t>
                  </w:r>
                  <w:r w:rsidRPr="00987B06">
                    <w:rPr>
                      <w:sz w:val="21"/>
                      <w:szCs w:val="21"/>
                      <w:vertAlign w:val="subscript"/>
                    </w:rPr>
                    <w:t>2</w:t>
                  </w:r>
                </w:p>
              </w:tc>
              <w:tc>
                <w:tcPr>
                  <w:tcW w:w="1809" w:type="dxa"/>
                  <w:vAlign w:val="center"/>
                </w:tcPr>
                <w:p w14:paraId="2068A69A"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年平均质量浓度</w:t>
                  </w:r>
                </w:p>
              </w:tc>
              <w:tc>
                <w:tcPr>
                  <w:tcW w:w="986" w:type="dxa"/>
                  <w:vAlign w:val="center"/>
                </w:tcPr>
                <w:p w14:paraId="69CC33FD"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μg/m</w:t>
                  </w:r>
                  <w:r w:rsidRPr="00987B06">
                    <w:rPr>
                      <w:sz w:val="21"/>
                      <w:szCs w:val="21"/>
                      <w:vertAlign w:val="superscript"/>
                    </w:rPr>
                    <w:t>3</w:t>
                  </w:r>
                </w:p>
              </w:tc>
              <w:tc>
                <w:tcPr>
                  <w:tcW w:w="1124" w:type="dxa"/>
                  <w:vAlign w:val="center"/>
                </w:tcPr>
                <w:p w14:paraId="59F36D24"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58</w:t>
                  </w:r>
                </w:p>
              </w:tc>
              <w:tc>
                <w:tcPr>
                  <w:tcW w:w="851" w:type="dxa"/>
                  <w:vAlign w:val="center"/>
                </w:tcPr>
                <w:p w14:paraId="6AAEDE0F"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40</w:t>
                  </w:r>
                </w:p>
              </w:tc>
              <w:tc>
                <w:tcPr>
                  <w:tcW w:w="1275" w:type="dxa"/>
                  <w:vAlign w:val="center"/>
                </w:tcPr>
                <w:p w14:paraId="5189D970" w14:textId="77777777" w:rsidR="005E75FE" w:rsidRPr="00987B06" w:rsidRDefault="00A03FA1">
                  <w:pPr>
                    <w:adjustRightInd w:val="0"/>
                    <w:snapToGrid w:val="0"/>
                    <w:spacing w:line="240" w:lineRule="auto"/>
                    <w:ind w:firstLineChars="0" w:firstLine="0"/>
                    <w:jc w:val="center"/>
                    <w:rPr>
                      <w:rFonts w:eastAsia="等线"/>
                      <w:sz w:val="21"/>
                      <w:szCs w:val="21"/>
                    </w:rPr>
                  </w:pPr>
                  <w:r w:rsidRPr="00987B06">
                    <w:rPr>
                      <w:rFonts w:eastAsia="等线" w:hint="eastAsia"/>
                      <w:sz w:val="21"/>
                      <w:szCs w:val="21"/>
                    </w:rPr>
                    <w:t>145</w:t>
                  </w:r>
                </w:p>
              </w:tc>
              <w:tc>
                <w:tcPr>
                  <w:tcW w:w="1175" w:type="dxa"/>
                  <w:vAlign w:val="center"/>
                </w:tcPr>
                <w:p w14:paraId="30677E6C"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达标</w:t>
                  </w:r>
                </w:p>
              </w:tc>
            </w:tr>
            <w:tr w:rsidR="00987B06" w:rsidRPr="00987B06" w14:paraId="79A65554" w14:textId="77777777">
              <w:trPr>
                <w:trHeight w:val="340"/>
                <w:jc w:val="center"/>
              </w:trPr>
              <w:tc>
                <w:tcPr>
                  <w:tcW w:w="851" w:type="dxa"/>
                  <w:vAlign w:val="center"/>
                </w:tcPr>
                <w:p w14:paraId="2C571ED0"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CO</w:t>
                  </w:r>
                </w:p>
              </w:tc>
              <w:tc>
                <w:tcPr>
                  <w:tcW w:w="1809" w:type="dxa"/>
                  <w:vAlign w:val="center"/>
                </w:tcPr>
                <w:p w14:paraId="2545DBE5"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第</w:t>
                  </w:r>
                  <w:r w:rsidRPr="00987B06">
                    <w:rPr>
                      <w:sz w:val="21"/>
                      <w:szCs w:val="21"/>
                    </w:rPr>
                    <w:t>95</w:t>
                  </w:r>
                  <w:r w:rsidRPr="00987B06">
                    <w:rPr>
                      <w:sz w:val="21"/>
                      <w:szCs w:val="21"/>
                    </w:rPr>
                    <w:t>百分位浓度</w:t>
                  </w:r>
                </w:p>
              </w:tc>
              <w:tc>
                <w:tcPr>
                  <w:tcW w:w="986" w:type="dxa"/>
                  <w:vAlign w:val="center"/>
                </w:tcPr>
                <w:p w14:paraId="04119ADD"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mg/m</w:t>
                  </w:r>
                  <w:r w:rsidRPr="00987B06">
                    <w:rPr>
                      <w:sz w:val="21"/>
                      <w:szCs w:val="21"/>
                      <w:vertAlign w:val="superscript"/>
                    </w:rPr>
                    <w:t>3</w:t>
                  </w:r>
                </w:p>
              </w:tc>
              <w:tc>
                <w:tcPr>
                  <w:tcW w:w="1124" w:type="dxa"/>
                  <w:vAlign w:val="center"/>
                </w:tcPr>
                <w:p w14:paraId="326ECC61"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2.0</w:t>
                  </w:r>
                </w:p>
              </w:tc>
              <w:tc>
                <w:tcPr>
                  <w:tcW w:w="851" w:type="dxa"/>
                  <w:vAlign w:val="center"/>
                </w:tcPr>
                <w:p w14:paraId="5FA372A3"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4</w:t>
                  </w:r>
                </w:p>
              </w:tc>
              <w:tc>
                <w:tcPr>
                  <w:tcW w:w="1275" w:type="dxa"/>
                  <w:vAlign w:val="center"/>
                </w:tcPr>
                <w:p w14:paraId="1C71C968" w14:textId="77777777" w:rsidR="005E75FE" w:rsidRPr="00987B06" w:rsidRDefault="00A03FA1">
                  <w:pPr>
                    <w:adjustRightInd w:val="0"/>
                    <w:snapToGrid w:val="0"/>
                    <w:spacing w:line="240" w:lineRule="auto"/>
                    <w:ind w:firstLineChars="0" w:firstLine="0"/>
                    <w:jc w:val="center"/>
                    <w:rPr>
                      <w:rFonts w:eastAsia="等线"/>
                      <w:sz w:val="21"/>
                      <w:szCs w:val="21"/>
                    </w:rPr>
                  </w:pPr>
                  <w:r w:rsidRPr="00987B06">
                    <w:rPr>
                      <w:rFonts w:eastAsia="等线" w:hint="eastAsia"/>
                      <w:sz w:val="21"/>
                      <w:szCs w:val="21"/>
                    </w:rPr>
                    <w:t>50</w:t>
                  </w:r>
                </w:p>
              </w:tc>
              <w:tc>
                <w:tcPr>
                  <w:tcW w:w="1175" w:type="dxa"/>
                  <w:vAlign w:val="center"/>
                </w:tcPr>
                <w:p w14:paraId="54486DBA"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达标</w:t>
                  </w:r>
                </w:p>
              </w:tc>
            </w:tr>
            <w:tr w:rsidR="00987B06" w:rsidRPr="00987B06" w14:paraId="263D5D36" w14:textId="77777777">
              <w:trPr>
                <w:trHeight w:val="340"/>
                <w:jc w:val="center"/>
              </w:trPr>
              <w:tc>
                <w:tcPr>
                  <w:tcW w:w="851" w:type="dxa"/>
                  <w:vAlign w:val="center"/>
                </w:tcPr>
                <w:p w14:paraId="7D2472C5"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O</w:t>
                  </w:r>
                  <w:r w:rsidRPr="00987B06">
                    <w:rPr>
                      <w:sz w:val="21"/>
                      <w:szCs w:val="21"/>
                      <w:vertAlign w:val="subscript"/>
                    </w:rPr>
                    <w:t>3</w:t>
                  </w:r>
                </w:p>
              </w:tc>
              <w:tc>
                <w:tcPr>
                  <w:tcW w:w="1809" w:type="dxa"/>
                  <w:vAlign w:val="center"/>
                </w:tcPr>
                <w:p w14:paraId="7A53E81F"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第</w:t>
                  </w:r>
                  <w:r w:rsidRPr="00987B06">
                    <w:rPr>
                      <w:sz w:val="21"/>
                      <w:szCs w:val="21"/>
                    </w:rPr>
                    <w:t>90</w:t>
                  </w:r>
                  <w:r w:rsidRPr="00987B06">
                    <w:rPr>
                      <w:sz w:val="21"/>
                      <w:szCs w:val="21"/>
                    </w:rPr>
                    <w:t>百分位浓度</w:t>
                  </w:r>
                </w:p>
              </w:tc>
              <w:tc>
                <w:tcPr>
                  <w:tcW w:w="986" w:type="dxa"/>
                  <w:vAlign w:val="center"/>
                </w:tcPr>
                <w:p w14:paraId="7FFCF780" w14:textId="77777777" w:rsidR="005E75FE" w:rsidRPr="00987B06" w:rsidRDefault="00A03FA1">
                  <w:pPr>
                    <w:adjustRightInd w:val="0"/>
                    <w:snapToGrid w:val="0"/>
                    <w:spacing w:line="240" w:lineRule="auto"/>
                    <w:ind w:firstLineChars="0" w:firstLine="0"/>
                    <w:jc w:val="center"/>
                    <w:rPr>
                      <w:sz w:val="21"/>
                      <w:szCs w:val="21"/>
                    </w:rPr>
                  </w:pPr>
                  <w:r w:rsidRPr="00987B06">
                    <w:rPr>
                      <w:sz w:val="21"/>
                      <w:szCs w:val="21"/>
                    </w:rPr>
                    <w:t>μg/m</w:t>
                  </w:r>
                  <w:r w:rsidRPr="00987B06">
                    <w:rPr>
                      <w:sz w:val="21"/>
                      <w:szCs w:val="21"/>
                      <w:vertAlign w:val="superscript"/>
                    </w:rPr>
                    <w:t>3</w:t>
                  </w:r>
                </w:p>
              </w:tc>
              <w:tc>
                <w:tcPr>
                  <w:tcW w:w="1124" w:type="dxa"/>
                  <w:vAlign w:val="center"/>
                </w:tcPr>
                <w:p w14:paraId="26AFEEA6"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188</w:t>
                  </w:r>
                </w:p>
              </w:tc>
              <w:tc>
                <w:tcPr>
                  <w:tcW w:w="851" w:type="dxa"/>
                  <w:vAlign w:val="center"/>
                </w:tcPr>
                <w:p w14:paraId="4663279A"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160</w:t>
                  </w:r>
                </w:p>
              </w:tc>
              <w:tc>
                <w:tcPr>
                  <w:tcW w:w="1275" w:type="dxa"/>
                  <w:vAlign w:val="center"/>
                </w:tcPr>
                <w:p w14:paraId="64F31BDB" w14:textId="77777777" w:rsidR="005E75FE" w:rsidRPr="00987B06" w:rsidRDefault="00A03FA1">
                  <w:pPr>
                    <w:adjustRightInd w:val="0"/>
                    <w:snapToGrid w:val="0"/>
                    <w:spacing w:line="240" w:lineRule="auto"/>
                    <w:ind w:firstLineChars="0" w:firstLine="0"/>
                    <w:jc w:val="center"/>
                    <w:rPr>
                      <w:rFonts w:eastAsia="等线"/>
                      <w:sz w:val="21"/>
                      <w:szCs w:val="21"/>
                    </w:rPr>
                  </w:pPr>
                  <w:r w:rsidRPr="00987B06">
                    <w:rPr>
                      <w:rFonts w:eastAsia="等线" w:hint="eastAsia"/>
                      <w:sz w:val="21"/>
                      <w:szCs w:val="21"/>
                    </w:rPr>
                    <w:t>118</w:t>
                  </w:r>
                </w:p>
              </w:tc>
              <w:tc>
                <w:tcPr>
                  <w:tcW w:w="1175" w:type="dxa"/>
                  <w:vAlign w:val="center"/>
                </w:tcPr>
                <w:p w14:paraId="5D808363" w14:textId="77777777" w:rsidR="005E75FE" w:rsidRPr="00987B06" w:rsidRDefault="00A03FA1">
                  <w:pPr>
                    <w:adjustRightInd w:val="0"/>
                    <w:snapToGrid w:val="0"/>
                    <w:spacing w:line="240" w:lineRule="auto"/>
                    <w:ind w:firstLineChars="0" w:firstLine="0"/>
                    <w:jc w:val="center"/>
                    <w:rPr>
                      <w:sz w:val="21"/>
                      <w:szCs w:val="21"/>
                    </w:rPr>
                  </w:pPr>
                  <w:r w:rsidRPr="00987B06">
                    <w:rPr>
                      <w:rFonts w:hint="eastAsia"/>
                      <w:sz w:val="21"/>
                      <w:szCs w:val="21"/>
                    </w:rPr>
                    <w:t>不</w:t>
                  </w:r>
                  <w:r w:rsidRPr="00987B06">
                    <w:rPr>
                      <w:sz w:val="21"/>
                      <w:szCs w:val="21"/>
                    </w:rPr>
                    <w:t>达标</w:t>
                  </w:r>
                </w:p>
              </w:tc>
            </w:tr>
          </w:tbl>
          <w:p w14:paraId="1B2D97D8" w14:textId="77777777" w:rsidR="005E75FE" w:rsidRPr="00987B06" w:rsidRDefault="00A03FA1" w:rsidP="001746D3">
            <w:pPr>
              <w:adjustRightInd w:val="0"/>
              <w:snapToGrid w:val="0"/>
              <w:spacing w:beforeLines="50" w:before="156" w:line="440" w:lineRule="exact"/>
              <w:ind w:firstLine="480"/>
            </w:pPr>
            <w:r w:rsidRPr="00987B06">
              <w:rPr>
                <w:rFonts w:hint="eastAsia"/>
              </w:rPr>
              <w:t>环境空气常规六项指标中，</w:t>
            </w:r>
            <w:r w:rsidRPr="00987B06">
              <w:rPr>
                <w:rFonts w:hint="eastAsia"/>
              </w:rPr>
              <w:t>SO</w:t>
            </w:r>
            <w:r w:rsidRPr="00987B06">
              <w:rPr>
                <w:rFonts w:hint="eastAsia"/>
                <w:vertAlign w:val="subscript"/>
              </w:rPr>
              <w:t>2</w:t>
            </w:r>
            <w:r w:rsidRPr="00987B06">
              <w:rPr>
                <w:rFonts w:hint="eastAsia"/>
              </w:rPr>
              <w:t>年平均质量浓度、</w:t>
            </w:r>
            <w:r w:rsidRPr="00987B06">
              <w:rPr>
                <w:rFonts w:hint="eastAsia"/>
              </w:rPr>
              <w:t>CO</w:t>
            </w:r>
            <w:r w:rsidRPr="00987B06">
              <w:rPr>
                <w:rFonts w:hint="eastAsia"/>
              </w:rPr>
              <w:t>第</w:t>
            </w:r>
            <w:r w:rsidRPr="00987B06">
              <w:t>95</w:t>
            </w:r>
            <w:r w:rsidRPr="00987B06">
              <w:t>百分位浓度</w:t>
            </w:r>
            <w:r w:rsidRPr="00987B06">
              <w:rPr>
                <w:rFonts w:hint="eastAsia"/>
              </w:rPr>
              <w:t>、</w:t>
            </w:r>
            <w:r w:rsidRPr="00987B06">
              <w:rPr>
                <w:rFonts w:hint="eastAsia"/>
              </w:rPr>
              <w:t>O</w:t>
            </w:r>
            <w:r w:rsidRPr="00987B06">
              <w:rPr>
                <w:rFonts w:hint="eastAsia"/>
                <w:vertAlign w:val="subscript"/>
              </w:rPr>
              <w:t>3</w:t>
            </w:r>
            <w:r w:rsidRPr="00987B06">
              <w:rPr>
                <w:rFonts w:hint="eastAsia"/>
              </w:rPr>
              <w:t>第</w:t>
            </w:r>
            <w:r w:rsidRPr="00987B06">
              <w:rPr>
                <w:rFonts w:hint="eastAsia"/>
              </w:rPr>
              <w:t>90</w:t>
            </w:r>
            <w:r w:rsidRPr="00987B06">
              <w:t>百分位浓度</w:t>
            </w:r>
            <w:r w:rsidRPr="00987B06">
              <w:rPr>
                <w:rFonts w:hint="eastAsia"/>
              </w:rPr>
              <w:t>达到《环境空气质量标准》（</w:t>
            </w:r>
            <w:r w:rsidRPr="00987B06">
              <w:rPr>
                <w:rFonts w:hint="eastAsia"/>
              </w:rPr>
              <w:t>GB3095</w:t>
            </w:r>
            <w:r w:rsidRPr="00987B06">
              <w:rPr>
                <w:rFonts w:hint="eastAsia"/>
              </w:rPr>
              <w:t>­</w:t>
            </w:r>
            <w:r w:rsidRPr="00987B06">
              <w:rPr>
                <w:rFonts w:hint="eastAsia"/>
              </w:rPr>
              <w:t>2012</w:t>
            </w:r>
            <w:r w:rsidRPr="00987B06">
              <w:rPr>
                <w:rFonts w:hint="eastAsia"/>
              </w:rPr>
              <w:t>）二级标准要求，</w:t>
            </w:r>
            <w:r w:rsidRPr="00987B06">
              <w:rPr>
                <w:rFonts w:hint="eastAsia"/>
              </w:rPr>
              <w:t>PM</w:t>
            </w:r>
            <w:r w:rsidRPr="00987B06">
              <w:rPr>
                <w:rFonts w:hint="eastAsia"/>
                <w:vertAlign w:val="subscript"/>
              </w:rPr>
              <w:t>2.5</w:t>
            </w:r>
            <w:r w:rsidRPr="00987B06">
              <w:rPr>
                <w:rFonts w:hint="eastAsia"/>
              </w:rPr>
              <w:t>年平均质量浓度、</w:t>
            </w:r>
            <w:r w:rsidRPr="00987B06">
              <w:rPr>
                <w:rFonts w:hint="eastAsia"/>
              </w:rPr>
              <w:t>NO</w:t>
            </w:r>
            <w:r w:rsidRPr="00987B06">
              <w:rPr>
                <w:rFonts w:hint="eastAsia"/>
                <w:vertAlign w:val="subscript"/>
              </w:rPr>
              <w:t>2</w:t>
            </w:r>
            <w:r w:rsidRPr="00987B06">
              <w:rPr>
                <w:rFonts w:hint="eastAsia"/>
              </w:rPr>
              <w:t>年平均质量浓度和</w:t>
            </w:r>
            <w:r w:rsidRPr="00987B06">
              <w:rPr>
                <w:rFonts w:hint="eastAsia"/>
              </w:rPr>
              <w:t>PM</w:t>
            </w:r>
            <w:r w:rsidRPr="00987B06">
              <w:rPr>
                <w:rFonts w:hint="eastAsia"/>
                <w:vertAlign w:val="subscript"/>
              </w:rPr>
              <w:t>10</w:t>
            </w:r>
            <w:r w:rsidRPr="00987B06">
              <w:rPr>
                <w:rFonts w:hint="eastAsia"/>
              </w:rPr>
              <w:t>年平均质量浓度超过《环境空气质量标准》（</w:t>
            </w:r>
            <w:r w:rsidRPr="00987B06">
              <w:rPr>
                <w:rFonts w:hint="eastAsia"/>
              </w:rPr>
              <w:t>GB3095</w:t>
            </w:r>
            <w:r w:rsidRPr="00987B06">
              <w:rPr>
                <w:rFonts w:hint="eastAsia"/>
              </w:rPr>
              <w:t>­</w:t>
            </w:r>
            <w:r w:rsidRPr="00987B06">
              <w:rPr>
                <w:rFonts w:hint="eastAsia"/>
              </w:rPr>
              <w:t>2012</w:t>
            </w:r>
            <w:r w:rsidRPr="00987B06">
              <w:rPr>
                <w:rFonts w:hint="eastAsia"/>
              </w:rPr>
              <w:t>）二级标准要求。</w:t>
            </w:r>
          </w:p>
          <w:p w14:paraId="3F26E7ED" w14:textId="77777777" w:rsidR="005E75FE" w:rsidRPr="00987B06" w:rsidRDefault="00A03FA1" w:rsidP="001746D3">
            <w:pPr>
              <w:spacing w:line="440" w:lineRule="exact"/>
              <w:ind w:firstLineChars="250" w:firstLine="600"/>
            </w:pPr>
            <w:r w:rsidRPr="00987B06">
              <w:rPr>
                <w:rFonts w:hint="eastAsia"/>
              </w:rPr>
              <w:t>根据《环境影响评价技术导则—大气环境》（</w:t>
            </w:r>
            <w:r w:rsidRPr="00987B06">
              <w:rPr>
                <w:rFonts w:hint="eastAsia"/>
              </w:rPr>
              <w:t>HJ2.2</w:t>
            </w:r>
            <w:r w:rsidRPr="00987B06">
              <w:rPr>
                <w:rFonts w:hint="eastAsia"/>
              </w:rPr>
              <w:t>­</w:t>
            </w:r>
            <w:r w:rsidRPr="00987B06">
              <w:rPr>
                <w:rFonts w:hint="eastAsia"/>
              </w:rPr>
              <w:t>2018</w:t>
            </w:r>
            <w:r w:rsidRPr="00987B06">
              <w:rPr>
                <w:rFonts w:hint="eastAsia"/>
              </w:rPr>
              <w:t>），城市环境空气质量达标情况评价指标为</w:t>
            </w:r>
            <w:r w:rsidRPr="00987B06">
              <w:rPr>
                <w:rFonts w:hint="eastAsia"/>
              </w:rPr>
              <w:t>SO</w:t>
            </w:r>
            <w:r w:rsidRPr="00987B06">
              <w:rPr>
                <w:rFonts w:hint="eastAsia"/>
                <w:vertAlign w:val="subscript"/>
              </w:rPr>
              <w:t>2</w:t>
            </w:r>
            <w:r w:rsidRPr="00987B06">
              <w:rPr>
                <w:rFonts w:hint="eastAsia"/>
              </w:rPr>
              <w:t>、</w:t>
            </w:r>
            <w:r w:rsidRPr="00987B06">
              <w:rPr>
                <w:rFonts w:hint="eastAsia"/>
              </w:rPr>
              <w:t>NO</w:t>
            </w:r>
            <w:r w:rsidRPr="00987B06">
              <w:rPr>
                <w:rFonts w:hint="eastAsia"/>
                <w:vertAlign w:val="subscript"/>
              </w:rPr>
              <w:t>2</w:t>
            </w:r>
            <w:r w:rsidRPr="00987B06">
              <w:rPr>
                <w:rFonts w:hint="eastAsia"/>
              </w:rPr>
              <w:t>、</w:t>
            </w:r>
            <w:r w:rsidRPr="00987B06">
              <w:rPr>
                <w:rFonts w:hint="eastAsia"/>
              </w:rPr>
              <w:t>PM</w:t>
            </w:r>
            <w:r w:rsidRPr="00987B06">
              <w:rPr>
                <w:rFonts w:hint="eastAsia"/>
                <w:vertAlign w:val="subscript"/>
              </w:rPr>
              <w:t>10</w:t>
            </w:r>
            <w:r w:rsidRPr="00987B06">
              <w:rPr>
                <w:rFonts w:hint="eastAsia"/>
              </w:rPr>
              <w:t>、</w:t>
            </w:r>
            <w:r w:rsidRPr="00987B06">
              <w:rPr>
                <w:rFonts w:hint="eastAsia"/>
              </w:rPr>
              <w:t>PM</w:t>
            </w:r>
            <w:r w:rsidRPr="00987B06">
              <w:rPr>
                <w:rFonts w:hint="eastAsia"/>
                <w:vertAlign w:val="subscript"/>
              </w:rPr>
              <w:t>2.5</w:t>
            </w:r>
            <w:r w:rsidRPr="00987B06">
              <w:rPr>
                <w:rFonts w:hint="eastAsia"/>
              </w:rPr>
              <w:t>、</w:t>
            </w:r>
            <w:r w:rsidRPr="00987B06">
              <w:rPr>
                <w:rFonts w:hint="eastAsia"/>
              </w:rPr>
              <w:t>CO</w:t>
            </w:r>
            <w:r w:rsidRPr="00987B06">
              <w:rPr>
                <w:rFonts w:hint="eastAsia"/>
              </w:rPr>
              <w:t>、</w:t>
            </w:r>
            <w:r w:rsidRPr="00987B06">
              <w:rPr>
                <w:rFonts w:hint="eastAsia"/>
              </w:rPr>
              <w:t>O</w:t>
            </w:r>
            <w:r w:rsidRPr="00987B06">
              <w:rPr>
                <w:rFonts w:hint="eastAsia"/>
                <w:vertAlign w:val="subscript"/>
              </w:rPr>
              <w:t>3</w:t>
            </w:r>
            <w:r w:rsidRPr="00987B06">
              <w:rPr>
                <w:rFonts w:hint="eastAsia"/>
              </w:rPr>
              <w:t>，六项污染物年评价指标全部达标即为城市环境空气质量达标。因此，本项目所在区域属于不达标区域。</w:t>
            </w:r>
            <w:bookmarkEnd w:id="1"/>
          </w:p>
          <w:p w14:paraId="529C3A40" w14:textId="77777777" w:rsidR="005E75FE" w:rsidRPr="00987B06" w:rsidRDefault="00A03FA1" w:rsidP="001746D3">
            <w:pPr>
              <w:spacing w:line="440" w:lineRule="exact"/>
              <w:ind w:firstLine="480"/>
              <w:jc w:val="left"/>
              <w:rPr>
                <w:b/>
                <w:lang w:val="zh-CN"/>
              </w:rPr>
            </w:pPr>
            <w:r w:rsidRPr="00987B06">
              <w:t>2</w:t>
            </w:r>
            <w:r w:rsidRPr="00987B06">
              <w:rPr>
                <w:rFonts w:hint="eastAsia"/>
              </w:rPr>
              <w:t>、地下水环境质量现状</w:t>
            </w:r>
          </w:p>
          <w:p w14:paraId="4E738A35" w14:textId="77777777" w:rsidR="005E75FE" w:rsidRPr="00987B06" w:rsidRDefault="00A03FA1" w:rsidP="001746D3">
            <w:pPr>
              <w:spacing w:line="440" w:lineRule="exact"/>
              <w:ind w:firstLine="480"/>
              <w:jc w:val="left"/>
            </w:pPr>
            <w:r w:rsidRPr="00987B06">
              <w:rPr>
                <w:rFonts w:hint="eastAsia"/>
              </w:rPr>
              <w:t>（</w:t>
            </w:r>
            <w:r w:rsidRPr="00987B06">
              <w:rPr>
                <w:rFonts w:hint="eastAsia"/>
              </w:rPr>
              <w:t>1</w:t>
            </w:r>
            <w:r w:rsidRPr="00987B06">
              <w:rPr>
                <w:rFonts w:hint="eastAsia"/>
              </w:rPr>
              <w:t>）地下水源地调查</w:t>
            </w:r>
          </w:p>
          <w:p w14:paraId="4189EEBE" w14:textId="77777777" w:rsidR="005E75FE" w:rsidRPr="00987B06" w:rsidRDefault="00A03FA1" w:rsidP="001746D3">
            <w:pPr>
              <w:spacing w:line="440" w:lineRule="exact"/>
              <w:ind w:firstLine="480"/>
              <w:jc w:val="left"/>
            </w:pPr>
            <w:r w:rsidRPr="00987B06">
              <w:rPr>
                <w:rFonts w:hint="eastAsia"/>
              </w:rPr>
              <w:t>项目周边康北村、康东村及康中村均设置了村镇饮用水水源，为单村供水方式的分散式饮用水水源地。</w:t>
            </w:r>
          </w:p>
          <w:p w14:paraId="6398C08B" w14:textId="77777777" w:rsidR="005E75FE" w:rsidRPr="00987B06" w:rsidRDefault="00A03FA1" w:rsidP="001746D3">
            <w:pPr>
              <w:spacing w:line="440" w:lineRule="exact"/>
              <w:ind w:firstLine="480"/>
              <w:jc w:val="left"/>
            </w:pPr>
            <w:r w:rsidRPr="00987B06">
              <w:rPr>
                <w:rFonts w:hint="eastAsia"/>
              </w:rPr>
              <w:lastRenderedPageBreak/>
              <w:t>据《陕西省城市饮用水水源保护区环境保护条例》关于饮用水地下水源保护区的划定如下：</w:t>
            </w:r>
          </w:p>
          <w:p w14:paraId="761F864F" w14:textId="77777777" w:rsidR="005E75FE" w:rsidRPr="00987B06" w:rsidRDefault="00A03FA1" w:rsidP="001746D3">
            <w:pPr>
              <w:spacing w:line="440" w:lineRule="exact"/>
              <w:ind w:firstLine="480"/>
              <w:jc w:val="left"/>
            </w:pPr>
            <w:r w:rsidRPr="00987B06">
              <w:rPr>
                <w:rFonts w:hint="eastAsia"/>
              </w:rPr>
              <w:t>一级保护区：以开采取水水源井为中心，半径为</w:t>
            </w:r>
            <w:r w:rsidRPr="00987B06">
              <w:rPr>
                <w:rFonts w:hint="eastAsia"/>
              </w:rPr>
              <w:t>55m</w:t>
            </w:r>
            <w:r w:rsidRPr="00987B06">
              <w:rPr>
                <w:rFonts w:hint="eastAsia"/>
              </w:rPr>
              <w:t>的范围内，能够保证集水有一定的滞后时间，防止病原菌污染的区域，设为一级保护区。</w:t>
            </w:r>
          </w:p>
          <w:p w14:paraId="32708188" w14:textId="77777777" w:rsidR="005E75FE" w:rsidRPr="00987B06" w:rsidRDefault="00A03FA1" w:rsidP="001746D3">
            <w:pPr>
              <w:spacing w:line="440" w:lineRule="exact"/>
              <w:ind w:firstLine="480"/>
              <w:jc w:val="left"/>
            </w:pPr>
            <w:r w:rsidRPr="00987B06">
              <w:rPr>
                <w:rFonts w:hint="eastAsia"/>
              </w:rPr>
              <w:t>二级保护区：以取水井为中心，半径</w:t>
            </w:r>
            <w:r w:rsidRPr="00987B06">
              <w:rPr>
                <w:rFonts w:hint="eastAsia"/>
              </w:rPr>
              <w:t>55m</w:t>
            </w:r>
            <w:r w:rsidRPr="00987B06">
              <w:rPr>
                <w:rFonts w:hint="eastAsia"/>
              </w:rPr>
              <w:t>至二倍影响半径的圆环形区域。</w:t>
            </w:r>
          </w:p>
          <w:p w14:paraId="21260990" w14:textId="77777777" w:rsidR="005E75FE" w:rsidRPr="00987B06" w:rsidRDefault="00A03FA1" w:rsidP="001746D3">
            <w:pPr>
              <w:spacing w:line="440" w:lineRule="exact"/>
              <w:ind w:firstLineChars="0" w:firstLine="480"/>
              <w:jc w:val="left"/>
            </w:pPr>
            <w:r w:rsidRPr="00987B06">
              <w:rPr>
                <w:rFonts w:hint="eastAsia"/>
              </w:rPr>
              <w:t>①保护区划分</w:t>
            </w:r>
          </w:p>
          <w:p w14:paraId="4B4993E8" w14:textId="77777777" w:rsidR="005E75FE" w:rsidRPr="00987B06" w:rsidRDefault="00A03FA1" w:rsidP="001746D3">
            <w:pPr>
              <w:spacing w:line="440" w:lineRule="exact"/>
              <w:ind w:firstLine="480"/>
              <w:jc w:val="left"/>
            </w:pPr>
            <w:r w:rsidRPr="00987B06">
              <w:rPr>
                <w:rFonts w:hint="eastAsia"/>
              </w:rPr>
              <w:t>1#</w:t>
            </w:r>
            <w:r w:rsidRPr="00987B06">
              <w:rPr>
                <w:rFonts w:hint="eastAsia"/>
              </w:rPr>
              <w:t>、</w:t>
            </w:r>
            <w:r w:rsidRPr="00987B06">
              <w:rPr>
                <w:rFonts w:hint="eastAsia"/>
              </w:rPr>
              <w:t>2#</w:t>
            </w:r>
            <w:r w:rsidRPr="00987B06">
              <w:rPr>
                <w:rFonts w:hint="eastAsia"/>
              </w:rPr>
              <w:t>、</w:t>
            </w:r>
            <w:r w:rsidRPr="00987B06">
              <w:rPr>
                <w:rFonts w:hint="eastAsia"/>
              </w:rPr>
              <w:t>3#</w:t>
            </w:r>
            <w:r w:rsidRPr="00987B06">
              <w:rPr>
                <w:rFonts w:hint="eastAsia"/>
              </w:rPr>
              <w:t>水源地只设一级保护区，保护区均为井房征地区域。</w:t>
            </w:r>
          </w:p>
          <w:p w14:paraId="60BC06C4" w14:textId="77777777" w:rsidR="005E75FE" w:rsidRPr="00987B06" w:rsidRDefault="00A03FA1" w:rsidP="001746D3">
            <w:pPr>
              <w:spacing w:line="440" w:lineRule="exact"/>
              <w:ind w:firstLineChars="0" w:firstLine="480"/>
              <w:jc w:val="left"/>
            </w:pPr>
            <w:r w:rsidRPr="00987B06">
              <w:rPr>
                <w:rFonts w:hint="eastAsia"/>
              </w:rPr>
              <w:t>②项目与水源地的关系</w:t>
            </w:r>
          </w:p>
          <w:p w14:paraId="285C8517" w14:textId="77777777" w:rsidR="005E75FE" w:rsidRPr="00987B06" w:rsidRDefault="00A03FA1" w:rsidP="001746D3">
            <w:pPr>
              <w:spacing w:line="440" w:lineRule="exact"/>
              <w:ind w:firstLine="480"/>
              <w:jc w:val="left"/>
            </w:pPr>
            <w:r w:rsidRPr="00987B06">
              <w:rPr>
                <w:rFonts w:hint="eastAsia"/>
              </w:rPr>
              <w:t>本项目距水源地</w:t>
            </w:r>
            <w:r w:rsidRPr="00987B06">
              <w:rPr>
                <w:rFonts w:hint="eastAsia"/>
              </w:rPr>
              <w:t>1#</w:t>
            </w:r>
            <w:r w:rsidRPr="00987B06">
              <w:rPr>
                <w:rFonts w:hint="eastAsia"/>
              </w:rPr>
              <w:t>水井保护区约</w:t>
            </w:r>
            <w:r w:rsidRPr="00987B06">
              <w:rPr>
                <w:rFonts w:hint="eastAsia"/>
              </w:rPr>
              <w:t>428</w:t>
            </w:r>
            <w:r w:rsidRPr="00987B06">
              <w:t>m</w:t>
            </w:r>
            <w:r w:rsidRPr="00987B06">
              <w:rPr>
                <w:rFonts w:hint="eastAsia"/>
              </w:rPr>
              <w:t>，距水源地</w:t>
            </w:r>
            <w:r w:rsidRPr="00987B06">
              <w:rPr>
                <w:rFonts w:hint="eastAsia"/>
              </w:rPr>
              <w:t>2#</w:t>
            </w:r>
            <w:r w:rsidRPr="00987B06">
              <w:rPr>
                <w:rFonts w:hint="eastAsia"/>
              </w:rPr>
              <w:t>水井保护区约</w:t>
            </w:r>
            <w:r w:rsidRPr="00987B06">
              <w:rPr>
                <w:rFonts w:hint="eastAsia"/>
              </w:rPr>
              <w:t>431</w:t>
            </w:r>
            <w:r w:rsidRPr="00987B06">
              <w:t>m</w:t>
            </w:r>
            <w:r w:rsidRPr="00987B06">
              <w:rPr>
                <w:rFonts w:hint="eastAsia"/>
              </w:rPr>
              <w:t>，距水源地</w:t>
            </w:r>
            <w:r w:rsidRPr="00987B06">
              <w:rPr>
                <w:rFonts w:hint="eastAsia"/>
              </w:rPr>
              <w:t>3#</w:t>
            </w:r>
            <w:r w:rsidRPr="00987B06">
              <w:rPr>
                <w:rFonts w:hint="eastAsia"/>
              </w:rPr>
              <w:t>水井保护区约</w:t>
            </w:r>
            <w:r w:rsidRPr="00987B06">
              <w:rPr>
                <w:rFonts w:hint="eastAsia"/>
              </w:rPr>
              <w:t>403</w:t>
            </w:r>
            <w:r w:rsidRPr="00987B06">
              <w:t>m</w:t>
            </w:r>
            <w:r w:rsidRPr="00987B06">
              <w:rPr>
                <w:rFonts w:hint="eastAsia"/>
              </w:rPr>
              <w:t>。</w:t>
            </w:r>
          </w:p>
          <w:p w14:paraId="006A8ED0" w14:textId="77777777" w:rsidR="005E75FE" w:rsidRPr="00987B06" w:rsidRDefault="00A03FA1" w:rsidP="001746D3">
            <w:pPr>
              <w:spacing w:line="440" w:lineRule="exact"/>
              <w:ind w:firstLine="480"/>
              <w:jc w:val="left"/>
            </w:pPr>
            <w:r w:rsidRPr="00987B06">
              <w:rPr>
                <w:rFonts w:hint="eastAsia"/>
              </w:rPr>
              <w:t>项目与水源地保护区（</w:t>
            </w:r>
            <w:r w:rsidRPr="00987B06">
              <w:rPr>
                <w:rFonts w:hint="eastAsia"/>
              </w:rPr>
              <w:t>1#</w:t>
            </w:r>
            <w:r w:rsidRPr="00987B06">
              <w:rPr>
                <w:rFonts w:hint="eastAsia"/>
              </w:rPr>
              <w:t>、</w:t>
            </w:r>
            <w:r w:rsidRPr="00987B06">
              <w:rPr>
                <w:rFonts w:hint="eastAsia"/>
              </w:rPr>
              <w:t>2#</w:t>
            </w:r>
            <w:r w:rsidRPr="00987B06">
              <w:rPr>
                <w:rFonts w:hint="eastAsia"/>
              </w:rPr>
              <w:t>、</w:t>
            </w:r>
            <w:r w:rsidRPr="00987B06">
              <w:rPr>
                <w:rFonts w:hint="eastAsia"/>
              </w:rPr>
              <w:t>3#</w:t>
            </w:r>
            <w:r w:rsidRPr="00987B06">
              <w:rPr>
                <w:rFonts w:hint="eastAsia"/>
              </w:rPr>
              <w:t>井）位置关系见图</w:t>
            </w:r>
            <w:r w:rsidRPr="00987B06">
              <w:rPr>
                <w:rFonts w:hint="eastAsia"/>
              </w:rPr>
              <w:t>3-</w:t>
            </w:r>
            <w:r w:rsidRPr="00987B06">
              <w:t>1</w:t>
            </w:r>
            <w:r w:rsidRPr="00987B06">
              <w:rPr>
                <w:rFonts w:hint="eastAsia"/>
              </w:rPr>
              <w:t>。</w:t>
            </w:r>
          </w:p>
          <w:p w14:paraId="12F571AB" w14:textId="75DAC194" w:rsidR="005E75FE" w:rsidRPr="00987B06" w:rsidRDefault="001746D3">
            <w:pPr>
              <w:ind w:firstLineChars="0" w:firstLine="0"/>
              <w:jc w:val="left"/>
            </w:pPr>
            <w:r w:rsidRPr="00987B06">
              <w:object w:dxaOrig="8290" w:dyaOrig="5270" w14:anchorId="22CB1A5C">
                <v:shape id="_x0000_i1026" type="#_x0000_t75" style="width:414.75pt;height:257.25pt" o:ole="">
                  <v:imagedata r:id="rId28" o:title=""/>
                </v:shape>
                <o:OLEObject Type="Embed" ProgID="PBrush" ShapeID="_x0000_i1026" DrawAspect="Content" ObjectID="_1648538858" r:id="rId29"/>
              </w:object>
            </w:r>
          </w:p>
          <w:p w14:paraId="6D167820" w14:textId="77777777" w:rsidR="005E75FE" w:rsidRPr="00987B06" w:rsidRDefault="00A03FA1">
            <w:pPr>
              <w:adjustRightInd w:val="0"/>
              <w:snapToGrid w:val="0"/>
              <w:spacing w:line="240" w:lineRule="auto"/>
              <w:ind w:firstLineChars="0" w:firstLine="0"/>
              <w:jc w:val="center"/>
            </w:pPr>
            <w:r w:rsidRPr="00987B06">
              <w:rPr>
                <w:rFonts w:hint="eastAsia"/>
                <w:b/>
                <w:sz w:val="21"/>
                <w:szCs w:val="21"/>
              </w:rPr>
              <w:t>图</w:t>
            </w:r>
            <w:r w:rsidRPr="00987B06">
              <w:rPr>
                <w:rFonts w:hint="eastAsia"/>
                <w:b/>
                <w:sz w:val="21"/>
                <w:szCs w:val="21"/>
              </w:rPr>
              <w:t xml:space="preserve">3-1 </w:t>
            </w:r>
            <w:r w:rsidRPr="00987B06">
              <w:rPr>
                <w:rFonts w:hint="eastAsia"/>
                <w:b/>
                <w:sz w:val="21"/>
                <w:szCs w:val="21"/>
              </w:rPr>
              <w:t>项目与水源地保护区（</w:t>
            </w:r>
            <w:r w:rsidRPr="00987B06">
              <w:rPr>
                <w:rFonts w:hint="eastAsia"/>
                <w:b/>
                <w:sz w:val="21"/>
                <w:szCs w:val="21"/>
              </w:rPr>
              <w:t>1#</w:t>
            </w:r>
            <w:r w:rsidRPr="00987B06">
              <w:rPr>
                <w:rFonts w:hint="eastAsia"/>
                <w:b/>
                <w:sz w:val="21"/>
                <w:szCs w:val="21"/>
              </w:rPr>
              <w:t>、</w:t>
            </w:r>
            <w:r w:rsidRPr="00987B06">
              <w:rPr>
                <w:rFonts w:hint="eastAsia"/>
                <w:b/>
                <w:sz w:val="21"/>
                <w:szCs w:val="21"/>
              </w:rPr>
              <w:t>2#</w:t>
            </w:r>
            <w:r w:rsidRPr="00987B06">
              <w:rPr>
                <w:rFonts w:hint="eastAsia"/>
                <w:b/>
                <w:sz w:val="21"/>
                <w:szCs w:val="21"/>
              </w:rPr>
              <w:t>、</w:t>
            </w:r>
            <w:r w:rsidRPr="00987B06">
              <w:rPr>
                <w:rFonts w:hint="eastAsia"/>
                <w:b/>
                <w:sz w:val="21"/>
                <w:szCs w:val="21"/>
              </w:rPr>
              <w:t>3#</w:t>
            </w:r>
            <w:r w:rsidRPr="00987B06">
              <w:rPr>
                <w:rFonts w:hint="eastAsia"/>
                <w:b/>
                <w:sz w:val="21"/>
                <w:szCs w:val="21"/>
              </w:rPr>
              <w:t>井）位置关系图</w:t>
            </w:r>
          </w:p>
          <w:p w14:paraId="120B4226" w14:textId="77777777" w:rsidR="005E75FE" w:rsidRPr="00987B06" w:rsidRDefault="00A03FA1">
            <w:pPr>
              <w:ind w:firstLineChars="0" w:firstLine="480"/>
              <w:jc w:val="left"/>
            </w:pPr>
            <w:r w:rsidRPr="00987B06">
              <w:rPr>
                <w:rFonts w:hint="eastAsia"/>
              </w:rPr>
              <w:t>③地下水水源地调查结论</w:t>
            </w:r>
          </w:p>
          <w:p w14:paraId="54F577DB" w14:textId="77777777" w:rsidR="005E75FE" w:rsidRPr="00987B06" w:rsidRDefault="00A03FA1">
            <w:pPr>
              <w:ind w:firstLine="480"/>
              <w:jc w:val="left"/>
            </w:pPr>
            <w:r w:rsidRPr="00987B06">
              <w:rPr>
                <w:rFonts w:hint="eastAsia"/>
              </w:rPr>
              <w:t>根据以上地下水源地调查结果，本项目不在村镇饮用水水源地保护区内。评价区内无集中式饮用水水源地（包括已建成的在用、备用、应急水源地，在建和规划的水源地）准保护区及其准保护区外的补给径流区，也无特殊地下水资源（如温泉水等）保护区及以外的分布区。</w:t>
            </w:r>
          </w:p>
          <w:p w14:paraId="6803F468" w14:textId="77777777" w:rsidR="005E75FE" w:rsidRPr="00987B06" w:rsidRDefault="00A03FA1">
            <w:pPr>
              <w:ind w:firstLine="480"/>
            </w:pPr>
            <w:r w:rsidRPr="00987B06">
              <w:rPr>
                <w:rFonts w:hint="eastAsia"/>
              </w:rPr>
              <w:t>（</w:t>
            </w:r>
            <w:r w:rsidRPr="00987B06">
              <w:t>2</w:t>
            </w:r>
            <w:r w:rsidRPr="00987B06">
              <w:rPr>
                <w:rFonts w:hint="eastAsia"/>
              </w:rPr>
              <w:t>）地下水环境质量监测</w:t>
            </w:r>
          </w:p>
          <w:p w14:paraId="7AC4308A" w14:textId="77777777" w:rsidR="005E75FE" w:rsidRPr="00987B06" w:rsidRDefault="00A03FA1">
            <w:pPr>
              <w:ind w:firstLine="480"/>
            </w:pPr>
            <w:r w:rsidRPr="00987B06">
              <w:rPr>
                <w:rFonts w:hint="eastAsia"/>
              </w:rPr>
              <w:t>本次环评的地下水质量现状评价由陕西阔成检测服务有限公司进行现状监</w:t>
            </w:r>
            <w:r w:rsidRPr="00987B06">
              <w:rPr>
                <w:rFonts w:hint="eastAsia"/>
              </w:rPr>
              <w:lastRenderedPageBreak/>
              <w:t>测，监测报告编号“</w:t>
            </w:r>
            <w:r w:rsidRPr="00987B06">
              <w:rPr>
                <w:rFonts w:hint="eastAsia"/>
              </w:rPr>
              <w:t>KC2019HB05268</w:t>
            </w:r>
            <w:r w:rsidRPr="00987B06">
              <w:rPr>
                <w:rFonts w:hint="eastAsia"/>
              </w:rPr>
              <w:t>”。</w:t>
            </w:r>
            <w:bookmarkStart w:id="2" w:name="_Hlk6383220"/>
            <w:r w:rsidRPr="00987B06">
              <w:rPr>
                <w:rFonts w:hint="eastAsia"/>
              </w:rPr>
              <w:t>监测时间为</w:t>
            </w:r>
            <w:r w:rsidRPr="00987B06">
              <w:rPr>
                <w:rFonts w:hint="eastAsia"/>
              </w:rPr>
              <w:t>2019</w:t>
            </w:r>
            <w:r w:rsidRPr="00987B06">
              <w:rPr>
                <w:rFonts w:hint="eastAsia"/>
              </w:rPr>
              <w:t>年</w:t>
            </w:r>
            <w:r w:rsidRPr="00987B06">
              <w:rPr>
                <w:rFonts w:hint="eastAsia"/>
              </w:rPr>
              <w:t>5</w:t>
            </w:r>
            <w:r w:rsidRPr="00987B06">
              <w:rPr>
                <w:rFonts w:hint="eastAsia"/>
              </w:rPr>
              <w:t>月</w:t>
            </w:r>
            <w:r w:rsidRPr="00987B06">
              <w:rPr>
                <w:rFonts w:hint="eastAsia"/>
              </w:rPr>
              <w:t>22</w:t>
            </w:r>
            <w:r w:rsidRPr="00987B06">
              <w:rPr>
                <w:rFonts w:hint="eastAsia"/>
              </w:rPr>
              <w:t>日至</w:t>
            </w:r>
            <w:r w:rsidRPr="00987B06">
              <w:rPr>
                <w:rFonts w:hint="eastAsia"/>
              </w:rPr>
              <w:t>5</w:t>
            </w:r>
            <w:r w:rsidRPr="00987B06">
              <w:rPr>
                <w:rFonts w:hint="eastAsia"/>
              </w:rPr>
              <w:t>月</w:t>
            </w:r>
            <w:r w:rsidRPr="00987B06">
              <w:rPr>
                <w:rFonts w:hint="eastAsia"/>
              </w:rPr>
              <w:t>23</w:t>
            </w:r>
            <w:r w:rsidRPr="00987B06">
              <w:rPr>
                <w:rFonts w:hint="eastAsia"/>
              </w:rPr>
              <w:t>日，共计</w:t>
            </w:r>
            <w:r w:rsidRPr="00987B06">
              <w:rPr>
                <w:rFonts w:hint="eastAsia"/>
              </w:rPr>
              <w:t>2</w:t>
            </w:r>
            <w:r w:rsidRPr="00987B06">
              <w:rPr>
                <w:rFonts w:hint="eastAsia"/>
              </w:rPr>
              <w:t>天</w:t>
            </w:r>
            <w:bookmarkEnd w:id="2"/>
            <w:r w:rsidRPr="00987B06">
              <w:rPr>
                <w:rFonts w:hint="eastAsia"/>
              </w:rPr>
              <w:t>。具体监测点位见附图。</w:t>
            </w:r>
          </w:p>
          <w:p w14:paraId="53871A83" w14:textId="77777777" w:rsidR="005E75FE" w:rsidRPr="00987B06" w:rsidRDefault="00A03FA1">
            <w:pPr>
              <w:ind w:firstLine="480"/>
            </w:pPr>
            <w:r w:rsidRPr="00987B06">
              <w:rPr>
                <w:rFonts w:hint="eastAsia"/>
              </w:rPr>
              <w:t>①监测点布设、监测因子、监测频次</w:t>
            </w:r>
          </w:p>
          <w:p w14:paraId="01110184" w14:textId="77777777" w:rsidR="004E597F" w:rsidRPr="00987B06" w:rsidRDefault="004E597F">
            <w:pPr>
              <w:ind w:firstLine="480"/>
            </w:pPr>
            <w:r w:rsidRPr="00987B06">
              <w:rPr>
                <w:rFonts w:hint="eastAsia"/>
              </w:rPr>
              <w:t>依据《环境影响评价技术导则</w:t>
            </w:r>
            <w:r w:rsidRPr="00987B06">
              <w:rPr>
                <w:rFonts w:hint="eastAsia"/>
              </w:rPr>
              <w:t>-</w:t>
            </w:r>
            <w:r w:rsidRPr="00987B06">
              <w:rPr>
                <w:rFonts w:hint="eastAsia"/>
              </w:rPr>
              <w:t>地下水环境》（</w:t>
            </w:r>
            <w:r w:rsidRPr="00987B06">
              <w:rPr>
                <w:rFonts w:hint="eastAsia"/>
              </w:rPr>
              <w:t>HJ 610-2016</w:t>
            </w:r>
            <w:r w:rsidRPr="00987B06">
              <w:rPr>
                <w:rFonts w:hint="eastAsia"/>
              </w:rPr>
              <w:t>），</w:t>
            </w:r>
            <w:r w:rsidR="002005D6" w:rsidRPr="00987B06">
              <w:rPr>
                <w:rFonts w:hint="eastAsia"/>
              </w:rPr>
              <w:t>以能说明地下水现状，反映地下水基本流场特征，满足地下水环境影响预测和评价为原则确定监测点位，由于距项目最近的康北村、康东村及康中村均设置了村镇地下饮用水水源，</w:t>
            </w:r>
            <w:r w:rsidR="00281FD5" w:rsidRPr="00987B06">
              <w:rPr>
                <w:rFonts w:hint="eastAsia"/>
              </w:rPr>
              <w:t>与项目所在地水文地质条件相同，</w:t>
            </w:r>
            <w:r w:rsidR="002005D6" w:rsidRPr="00987B06">
              <w:rPr>
                <w:rFonts w:hint="eastAsia"/>
              </w:rPr>
              <w:t>为了解各</w:t>
            </w:r>
            <w:r w:rsidR="00281FD5" w:rsidRPr="00987B06">
              <w:rPr>
                <w:rFonts w:hint="eastAsia"/>
              </w:rPr>
              <w:t>地下</w:t>
            </w:r>
            <w:r w:rsidR="002005D6" w:rsidRPr="00987B06">
              <w:rPr>
                <w:rFonts w:hint="eastAsia"/>
              </w:rPr>
              <w:t>水源现状，本次监测点布设为康北村、康东村及康中村村镇地下饮用水水源点。</w:t>
            </w:r>
          </w:p>
          <w:p w14:paraId="0473C3FA" w14:textId="77777777" w:rsidR="005E75FE" w:rsidRPr="00987B06" w:rsidRDefault="00A03FA1">
            <w:pPr>
              <w:ind w:firstLine="480"/>
            </w:pPr>
            <w:r w:rsidRPr="00987B06">
              <w:rPr>
                <w:rFonts w:hint="eastAsia"/>
              </w:rPr>
              <w:t>地下水监测点位置及监测项目见表</w:t>
            </w:r>
            <w:r w:rsidRPr="00987B06">
              <w:rPr>
                <w:rFonts w:hint="eastAsia"/>
              </w:rPr>
              <w:t>3-2</w:t>
            </w:r>
            <w:r w:rsidRPr="00987B06">
              <w:rPr>
                <w:rFonts w:hint="eastAsia"/>
              </w:rPr>
              <w:t>。</w:t>
            </w:r>
          </w:p>
          <w:p w14:paraId="683208F0" w14:textId="77777777" w:rsidR="005E75FE" w:rsidRPr="00987B06" w:rsidRDefault="00A03FA1" w:rsidP="00281FD5">
            <w:pPr>
              <w:pStyle w:val="aff6"/>
              <w:spacing w:line="240" w:lineRule="auto"/>
              <w:ind w:firstLine="422"/>
              <w:rPr>
                <w:sz w:val="21"/>
                <w:szCs w:val="21"/>
              </w:rPr>
            </w:pPr>
            <w:r w:rsidRPr="00987B06">
              <w:rPr>
                <w:rFonts w:hint="eastAsia"/>
                <w:sz w:val="21"/>
                <w:szCs w:val="21"/>
              </w:rPr>
              <w:t>表</w:t>
            </w:r>
            <w:r w:rsidRPr="00987B06">
              <w:rPr>
                <w:rFonts w:hint="eastAsia"/>
                <w:sz w:val="21"/>
                <w:szCs w:val="21"/>
              </w:rPr>
              <w:t>3-2</w:t>
            </w:r>
            <w:r w:rsidRPr="00987B06">
              <w:rPr>
                <w:sz w:val="21"/>
                <w:szCs w:val="21"/>
              </w:rPr>
              <w:t xml:space="preserve"> </w:t>
            </w:r>
            <w:r w:rsidRPr="00987B06">
              <w:rPr>
                <w:rFonts w:hint="eastAsia"/>
                <w:sz w:val="21"/>
                <w:szCs w:val="21"/>
              </w:rPr>
              <w:t>地下水监测点位及监测因子表</w:t>
            </w:r>
          </w:p>
          <w:tbl>
            <w:tblPr>
              <w:tblW w:w="830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849"/>
              <w:gridCol w:w="4323"/>
            </w:tblGrid>
            <w:tr w:rsidR="00987B06" w:rsidRPr="00987B06" w14:paraId="57C61495" w14:textId="77777777">
              <w:trPr>
                <w:jc w:val="right"/>
              </w:trPr>
              <w:tc>
                <w:tcPr>
                  <w:tcW w:w="1134" w:type="dxa"/>
                  <w:vAlign w:val="center"/>
                </w:tcPr>
                <w:p w14:paraId="628DD096" w14:textId="77777777" w:rsidR="005E75FE" w:rsidRPr="00987B06" w:rsidRDefault="00A03FA1">
                  <w:pPr>
                    <w:spacing w:line="240" w:lineRule="auto"/>
                    <w:ind w:firstLineChars="0" w:firstLine="0"/>
                    <w:jc w:val="center"/>
                    <w:rPr>
                      <w:sz w:val="21"/>
                    </w:rPr>
                  </w:pPr>
                  <w:r w:rsidRPr="00987B06">
                    <w:rPr>
                      <w:rFonts w:hint="eastAsia"/>
                      <w:sz w:val="21"/>
                    </w:rPr>
                    <w:t>编号</w:t>
                  </w:r>
                </w:p>
              </w:tc>
              <w:tc>
                <w:tcPr>
                  <w:tcW w:w="2849" w:type="dxa"/>
                  <w:vAlign w:val="center"/>
                </w:tcPr>
                <w:p w14:paraId="7587EC92" w14:textId="77777777" w:rsidR="005E75FE" w:rsidRPr="00987B06" w:rsidRDefault="00A03FA1">
                  <w:pPr>
                    <w:spacing w:line="240" w:lineRule="auto"/>
                    <w:ind w:firstLineChars="0" w:firstLine="0"/>
                    <w:jc w:val="center"/>
                    <w:rPr>
                      <w:sz w:val="21"/>
                    </w:rPr>
                  </w:pPr>
                  <w:r w:rsidRPr="00987B06">
                    <w:rPr>
                      <w:rFonts w:hint="eastAsia"/>
                      <w:sz w:val="21"/>
                    </w:rPr>
                    <w:t>监测点位</w:t>
                  </w:r>
                </w:p>
              </w:tc>
              <w:tc>
                <w:tcPr>
                  <w:tcW w:w="4323" w:type="dxa"/>
                  <w:vAlign w:val="center"/>
                </w:tcPr>
                <w:p w14:paraId="7A8B9452" w14:textId="77777777" w:rsidR="005E75FE" w:rsidRPr="00987B06" w:rsidRDefault="00A03FA1" w:rsidP="004E597F">
                  <w:pPr>
                    <w:spacing w:line="240" w:lineRule="auto"/>
                    <w:ind w:firstLineChars="0" w:firstLine="0"/>
                    <w:jc w:val="center"/>
                    <w:rPr>
                      <w:sz w:val="21"/>
                    </w:rPr>
                  </w:pPr>
                  <w:r w:rsidRPr="00987B06">
                    <w:rPr>
                      <w:rFonts w:hint="eastAsia"/>
                      <w:sz w:val="21"/>
                    </w:rPr>
                    <w:t>监测因子</w:t>
                  </w:r>
                </w:p>
              </w:tc>
            </w:tr>
            <w:tr w:rsidR="00987B06" w:rsidRPr="00987B06" w14:paraId="51FD45BD" w14:textId="77777777">
              <w:trPr>
                <w:trHeight w:val="430"/>
                <w:jc w:val="right"/>
              </w:trPr>
              <w:tc>
                <w:tcPr>
                  <w:tcW w:w="1134" w:type="dxa"/>
                  <w:vAlign w:val="center"/>
                </w:tcPr>
                <w:p w14:paraId="65108FA3" w14:textId="77777777" w:rsidR="005E75FE" w:rsidRPr="00987B06" w:rsidRDefault="00A03FA1">
                  <w:pPr>
                    <w:spacing w:line="240" w:lineRule="auto"/>
                    <w:ind w:firstLineChars="0" w:firstLine="0"/>
                    <w:jc w:val="center"/>
                    <w:rPr>
                      <w:sz w:val="21"/>
                    </w:rPr>
                  </w:pPr>
                  <w:r w:rsidRPr="00987B06">
                    <w:rPr>
                      <w:rFonts w:hint="eastAsia"/>
                      <w:sz w:val="21"/>
                    </w:rPr>
                    <w:t>康中村</w:t>
                  </w:r>
                </w:p>
              </w:tc>
              <w:tc>
                <w:tcPr>
                  <w:tcW w:w="2849" w:type="dxa"/>
                  <w:vAlign w:val="center"/>
                </w:tcPr>
                <w:p w14:paraId="4763558D" w14:textId="77777777" w:rsidR="005E75FE" w:rsidRPr="00987B06" w:rsidRDefault="00A03FA1">
                  <w:pPr>
                    <w:spacing w:line="240" w:lineRule="auto"/>
                    <w:ind w:firstLineChars="0" w:firstLine="0"/>
                    <w:jc w:val="center"/>
                    <w:rPr>
                      <w:sz w:val="21"/>
                    </w:rPr>
                  </w:pPr>
                  <w:r w:rsidRPr="00987B06">
                    <w:rPr>
                      <w:rFonts w:hint="eastAsia"/>
                      <w:sz w:val="21"/>
                    </w:rPr>
                    <w:t>油罐区西侧</w:t>
                  </w:r>
                  <w:r w:rsidRPr="00987B06">
                    <w:rPr>
                      <w:rFonts w:hint="eastAsia"/>
                      <w:sz w:val="21"/>
                    </w:rPr>
                    <w:t>0.</w:t>
                  </w:r>
                  <w:r w:rsidRPr="00987B06">
                    <w:rPr>
                      <w:sz w:val="21"/>
                    </w:rPr>
                    <w:t>43</w:t>
                  </w:r>
                  <w:r w:rsidRPr="00987B06">
                    <w:rPr>
                      <w:rFonts w:hint="eastAsia"/>
                      <w:sz w:val="21"/>
                    </w:rPr>
                    <w:t>km</w:t>
                  </w:r>
                </w:p>
              </w:tc>
              <w:tc>
                <w:tcPr>
                  <w:tcW w:w="4323" w:type="dxa"/>
                  <w:vMerge w:val="restart"/>
                  <w:vAlign w:val="center"/>
                </w:tcPr>
                <w:p w14:paraId="48D5ED4C" w14:textId="77777777" w:rsidR="005E75FE" w:rsidRPr="00987B06" w:rsidRDefault="00A03FA1">
                  <w:pPr>
                    <w:spacing w:line="240" w:lineRule="auto"/>
                    <w:ind w:firstLineChars="0" w:firstLine="0"/>
                    <w:rPr>
                      <w:sz w:val="21"/>
                    </w:rPr>
                  </w:pPr>
                  <w:r w:rsidRPr="00987B06">
                    <w:rPr>
                      <w:rFonts w:hint="eastAsia"/>
                      <w:sz w:val="21"/>
                    </w:rPr>
                    <w:t xml:space="preserve">pH </w:t>
                  </w:r>
                  <w:r w:rsidRPr="00987B06">
                    <w:rPr>
                      <w:rFonts w:hint="eastAsia"/>
                      <w:sz w:val="21"/>
                    </w:rPr>
                    <w:t>值、氨氮、镉、铅、砷、汞、石油类、钾、钙、钠、镁、氯离子、硫酸根离子、碳酸根离子、碳酸氢根离子、高锰酸盐指数、溶解性总固体、细菌总数、总大肠菌群数</w:t>
                  </w:r>
                </w:p>
              </w:tc>
            </w:tr>
            <w:tr w:rsidR="00987B06" w:rsidRPr="00987B06" w14:paraId="07BA4C1E" w14:textId="77777777">
              <w:trPr>
                <w:trHeight w:val="423"/>
                <w:jc w:val="right"/>
              </w:trPr>
              <w:tc>
                <w:tcPr>
                  <w:tcW w:w="1134" w:type="dxa"/>
                  <w:vAlign w:val="center"/>
                </w:tcPr>
                <w:p w14:paraId="7C694849" w14:textId="77777777" w:rsidR="005E75FE" w:rsidRPr="00987B06" w:rsidRDefault="00A03FA1">
                  <w:pPr>
                    <w:spacing w:line="240" w:lineRule="auto"/>
                    <w:ind w:firstLineChars="0" w:firstLine="0"/>
                    <w:jc w:val="center"/>
                    <w:rPr>
                      <w:sz w:val="21"/>
                    </w:rPr>
                  </w:pPr>
                  <w:r w:rsidRPr="00987B06">
                    <w:rPr>
                      <w:rFonts w:hint="eastAsia"/>
                      <w:sz w:val="21"/>
                    </w:rPr>
                    <w:t>康东村</w:t>
                  </w:r>
                </w:p>
              </w:tc>
              <w:tc>
                <w:tcPr>
                  <w:tcW w:w="2849" w:type="dxa"/>
                  <w:vAlign w:val="center"/>
                </w:tcPr>
                <w:p w14:paraId="6E07168C" w14:textId="77777777" w:rsidR="005E75FE" w:rsidRPr="00987B06" w:rsidRDefault="00A03FA1">
                  <w:pPr>
                    <w:spacing w:line="240" w:lineRule="auto"/>
                    <w:ind w:firstLineChars="0" w:firstLine="0"/>
                    <w:jc w:val="center"/>
                    <w:rPr>
                      <w:sz w:val="21"/>
                    </w:rPr>
                  </w:pPr>
                  <w:r w:rsidRPr="00987B06">
                    <w:rPr>
                      <w:rFonts w:hint="eastAsia"/>
                      <w:sz w:val="21"/>
                    </w:rPr>
                    <w:t>油罐区东侧</w:t>
                  </w:r>
                  <w:r w:rsidRPr="00987B06">
                    <w:rPr>
                      <w:rFonts w:hint="eastAsia"/>
                      <w:sz w:val="21"/>
                    </w:rPr>
                    <w:t>0.4</w:t>
                  </w:r>
                  <w:r w:rsidRPr="00987B06">
                    <w:rPr>
                      <w:sz w:val="21"/>
                    </w:rPr>
                    <w:t>3</w:t>
                  </w:r>
                  <w:r w:rsidRPr="00987B06">
                    <w:rPr>
                      <w:rFonts w:hint="eastAsia"/>
                      <w:sz w:val="21"/>
                    </w:rPr>
                    <w:t>km</w:t>
                  </w:r>
                </w:p>
              </w:tc>
              <w:tc>
                <w:tcPr>
                  <w:tcW w:w="4323" w:type="dxa"/>
                  <w:vMerge/>
                  <w:vAlign w:val="center"/>
                </w:tcPr>
                <w:p w14:paraId="20F8E6C8" w14:textId="77777777" w:rsidR="005E75FE" w:rsidRPr="00987B06" w:rsidRDefault="005E75FE">
                  <w:pPr>
                    <w:spacing w:line="240" w:lineRule="auto"/>
                    <w:ind w:firstLineChars="0" w:firstLine="0"/>
                    <w:rPr>
                      <w:sz w:val="21"/>
                    </w:rPr>
                  </w:pPr>
                </w:p>
              </w:tc>
            </w:tr>
            <w:tr w:rsidR="00987B06" w:rsidRPr="00987B06" w14:paraId="18CB5B04" w14:textId="77777777">
              <w:trPr>
                <w:jc w:val="right"/>
              </w:trPr>
              <w:tc>
                <w:tcPr>
                  <w:tcW w:w="1134" w:type="dxa"/>
                  <w:vAlign w:val="center"/>
                </w:tcPr>
                <w:p w14:paraId="1106DCFD" w14:textId="77777777" w:rsidR="005E75FE" w:rsidRPr="00987B06" w:rsidRDefault="00A03FA1">
                  <w:pPr>
                    <w:spacing w:line="240" w:lineRule="auto"/>
                    <w:ind w:firstLineChars="0" w:firstLine="0"/>
                    <w:jc w:val="center"/>
                    <w:rPr>
                      <w:sz w:val="21"/>
                    </w:rPr>
                  </w:pPr>
                  <w:r w:rsidRPr="00987B06">
                    <w:rPr>
                      <w:rFonts w:hint="eastAsia"/>
                      <w:sz w:val="21"/>
                    </w:rPr>
                    <w:t>康北村</w:t>
                  </w:r>
                </w:p>
              </w:tc>
              <w:tc>
                <w:tcPr>
                  <w:tcW w:w="2849" w:type="dxa"/>
                  <w:vAlign w:val="center"/>
                </w:tcPr>
                <w:p w14:paraId="4F589154" w14:textId="77777777" w:rsidR="005E75FE" w:rsidRPr="00987B06" w:rsidRDefault="00A03FA1">
                  <w:pPr>
                    <w:spacing w:line="240" w:lineRule="auto"/>
                    <w:ind w:firstLineChars="0" w:firstLine="0"/>
                    <w:jc w:val="center"/>
                    <w:rPr>
                      <w:sz w:val="21"/>
                    </w:rPr>
                  </w:pPr>
                  <w:r w:rsidRPr="00987B06">
                    <w:rPr>
                      <w:rFonts w:hint="eastAsia"/>
                      <w:sz w:val="21"/>
                    </w:rPr>
                    <w:t>油罐区北侧</w:t>
                  </w:r>
                  <w:r w:rsidRPr="00987B06">
                    <w:rPr>
                      <w:rFonts w:hint="eastAsia"/>
                      <w:sz w:val="21"/>
                    </w:rPr>
                    <w:t>0.</w:t>
                  </w:r>
                  <w:r w:rsidRPr="00987B06">
                    <w:rPr>
                      <w:sz w:val="21"/>
                    </w:rPr>
                    <w:t>40</w:t>
                  </w:r>
                  <w:r w:rsidRPr="00987B06">
                    <w:rPr>
                      <w:rFonts w:hint="eastAsia"/>
                      <w:sz w:val="21"/>
                    </w:rPr>
                    <w:t>63km</w:t>
                  </w:r>
                </w:p>
              </w:tc>
              <w:tc>
                <w:tcPr>
                  <w:tcW w:w="4323" w:type="dxa"/>
                  <w:vMerge/>
                  <w:vAlign w:val="center"/>
                </w:tcPr>
                <w:p w14:paraId="13CC1EEE" w14:textId="77777777" w:rsidR="005E75FE" w:rsidRPr="00987B06" w:rsidRDefault="005E75FE">
                  <w:pPr>
                    <w:spacing w:line="240" w:lineRule="auto"/>
                    <w:ind w:firstLineChars="0" w:firstLine="0"/>
                    <w:rPr>
                      <w:sz w:val="21"/>
                    </w:rPr>
                  </w:pPr>
                </w:p>
              </w:tc>
            </w:tr>
          </w:tbl>
          <w:p w14:paraId="4C6F7807" w14:textId="77777777" w:rsidR="005E75FE" w:rsidRPr="00987B06" w:rsidRDefault="00A03FA1">
            <w:pPr>
              <w:ind w:firstLine="480"/>
            </w:pPr>
            <w:r w:rsidRPr="00987B06">
              <w:rPr>
                <w:rFonts w:hint="eastAsia"/>
              </w:rPr>
              <w:t>②监测结果</w:t>
            </w:r>
          </w:p>
          <w:p w14:paraId="6B5C7AA2" w14:textId="77777777" w:rsidR="005E75FE" w:rsidRPr="00987B06" w:rsidRDefault="00A03FA1">
            <w:pPr>
              <w:ind w:firstLine="480"/>
            </w:pPr>
            <w:r w:rsidRPr="00987B06">
              <w:rPr>
                <w:rFonts w:hint="eastAsia"/>
              </w:rPr>
              <w:t>本项目地下水监测结果见表</w:t>
            </w:r>
            <w:r w:rsidRPr="00987B06">
              <w:rPr>
                <w:rFonts w:hint="eastAsia"/>
              </w:rPr>
              <w:t>3-3</w:t>
            </w:r>
            <w:r w:rsidRPr="00987B06">
              <w:rPr>
                <w:rFonts w:hint="eastAsia"/>
              </w:rPr>
              <w:t>。</w:t>
            </w:r>
          </w:p>
          <w:p w14:paraId="55D98DBD" w14:textId="77777777" w:rsidR="005E75FE" w:rsidRPr="00987B06" w:rsidRDefault="00A03FA1" w:rsidP="00281FD5">
            <w:pPr>
              <w:pStyle w:val="aff6"/>
              <w:spacing w:line="240" w:lineRule="auto"/>
              <w:ind w:firstLine="422"/>
              <w:rPr>
                <w:sz w:val="21"/>
                <w:szCs w:val="21"/>
              </w:rPr>
            </w:pPr>
            <w:r w:rsidRPr="00987B06">
              <w:rPr>
                <w:rFonts w:hint="eastAsia"/>
                <w:sz w:val="21"/>
                <w:szCs w:val="21"/>
              </w:rPr>
              <w:t>表</w:t>
            </w:r>
            <w:r w:rsidRPr="00987B06">
              <w:rPr>
                <w:rFonts w:hint="eastAsia"/>
                <w:sz w:val="21"/>
                <w:szCs w:val="21"/>
              </w:rPr>
              <w:t>3-3</w:t>
            </w:r>
            <w:r w:rsidRPr="00987B06">
              <w:rPr>
                <w:sz w:val="21"/>
                <w:szCs w:val="21"/>
              </w:rPr>
              <w:t xml:space="preserve"> </w:t>
            </w:r>
            <w:r w:rsidRPr="00987B06">
              <w:rPr>
                <w:rFonts w:hint="eastAsia"/>
                <w:sz w:val="21"/>
                <w:szCs w:val="21"/>
              </w:rPr>
              <w:t>地下水质量监测结果</w:t>
            </w:r>
            <w:r w:rsidRPr="00987B06">
              <w:rPr>
                <w:rFonts w:hint="eastAsia"/>
                <w:sz w:val="21"/>
                <w:szCs w:val="21"/>
              </w:rPr>
              <w:t xml:space="preserve">  mg/L</w:t>
            </w:r>
          </w:p>
          <w:tbl>
            <w:tblPr>
              <w:tblW w:w="8237"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1252"/>
              <w:gridCol w:w="1481"/>
              <w:gridCol w:w="1354"/>
              <w:gridCol w:w="1505"/>
              <w:gridCol w:w="935"/>
            </w:tblGrid>
            <w:tr w:rsidR="00987B06" w:rsidRPr="00987B06" w14:paraId="6D77034A" w14:textId="77777777">
              <w:trPr>
                <w:jc w:val="right"/>
              </w:trPr>
              <w:tc>
                <w:tcPr>
                  <w:tcW w:w="1710" w:type="dxa"/>
                  <w:vMerge w:val="restart"/>
                  <w:tcBorders>
                    <w:tl2br w:val="single" w:sz="4" w:space="0" w:color="auto"/>
                  </w:tcBorders>
                </w:tcPr>
                <w:p w14:paraId="161F734A" w14:textId="77777777" w:rsidR="005E75FE" w:rsidRPr="00987B06" w:rsidRDefault="00A03FA1">
                  <w:pPr>
                    <w:spacing w:line="240" w:lineRule="auto"/>
                    <w:ind w:firstLineChars="300" w:firstLine="630"/>
                    <w:rPr>
                      <w:sz w:val="21"/>
                    </w:rPr>
                  </w:pPr>
                  <w:r w:rsidRPr="00987B06">
                    <w:rPr>
                      <w:rFonts w:hint="eastAsia"/>
                      <w:sz w:val="21"/>
                    </w:rPr>
                    <w:t>监测项目</w:t>
                  </w:r>
                </w:p>
                <w:p w14:paraId="4F969960" w14:textId="77777777" w:rsidR="005E75FE" w:rsidRPr="00987B06" w:rsidRDefault="00A03FA1">
                  <w:pPr>
                    <w:spacing w:line="240" w:lineRule="auto"/>
                    <w:ind w:firstLineChars="0" w:firstLine="0"/>
                    <w:rPr>
                      <w:sz w:val="21"/>
                    </w:rPr>
                  </w:pPr>
                  <w:r w:rsidRPr="00987B06">
                    <w:rPr>
                      <w:rFonts w:hint="eastAsia"/>
                      <w:sz w:val="21"/>
                    </w:rPr>
                    <w:t>监测结果</w:t>
                  </w:r>
                </w:p>
              </w:tc>
              <w:tc>
                <w:tcPr>
                  <w:tcW w:w="4087" w:type="dxa"/>
                  <w:gridSpan w:val="3"/>
                </w:tcPr>
                <w:p w14:paraId="5F86DA41" w14:textId="77777777" w:rsidR="005E75FE" w:rsidRPr="00987B06" w:rsidRDefault="00A03FA1">
                  <w:pPr>
                    <w:spacing w:line="240" w:lineRule="auto"/>
                    <w:ind w:firstLineChars="0" w:firstLine="0"/>
                    <w:jc w:val="center"/>
                    <w:rPr>
                      <w:sz w:val="21"/>
                    </w:rPr>
                  </w:pPr>
                  <w:r w:rsidRPr="00987B06">
                    <w:rPr>
                      <w:rFonts w:hint="eastAsia"/>
                      <w:sz w:val="21"/>
                    </w:rPr>
                    <w:t>监测点</w:t>
                  </w:r>
                </w:p>
              </w:tc>
              <w:tc>
                <w:tcPr>
                  <w:tcW w:w="1505" w:type="dxa"/>
                  <w:vMerge w:val="restart"/>
                </w:tcPr>
                <w:p w14:paraId="536FDC69" w14:textId="77777777" w:rsidR="005E75FE" w:rsidRPr="00987B06" w:rsidRDefault="00A03FA1">
                  <w:pPr>
                    <w:spacing w:line="240" w:lineRule="auto"/>
                    <w:ind w:firstLineChars="0" w:firstLine="0"/>
                    <w:rPr>
                      <w:sz w:val="21"/>
                    </w:rPr>
                  </w:pPr>
                  <w:r w:rsidRPr="00987B06">
                    <w:rPr>
                      <w:rFonts w:hint="eastAsia"/>
                      <w:sz w:val="21"/>
                    </w:rPr>
                    <w:t>质量标准</w:t>
                  </w:r>
                  <w:r w:rsidRPr="00987B06">
                    <w:rPr>
                      <w:rFonts w:hint="eastAsia"/>
                      <w:sz w:val="21"/>
                    </w:rPr>
                    <w:t>Csi</w:t>
                  </w:r>
                </w:p>
              </w:tc>
              <w:tc>
                <w:tcPr>
                  <w:tcW w:w="935" w:type="dxa"/>
                  <w:vMerge w:val="restart"/>
                </w:tcPr>
                <w:p w14:paraId="05677819" w14:textId="77777777" w:rsidR="005E75FE" w:rsidRPr="00987B06" w:rsidRDefault="00A03FA1">
                  <w:pPr>
                    <w:spacing w:line="240" w:lineRule="auto"/>
                    <w:ind w:firstLineChars="0" w:firstLine="0"/>
                    <w:rPr>
                      <w:sz w:val="21"/>
                    </w:rPr>
                  </w:pPr>
                  <w:r w:rsidRPr="00987B06">
                    <w:rPr>
                      <w:rFonts w:hint="eastAsia"/>
                      <w:sz w:val="21"/>
                    </w:rPr>
                    <w:t>最大超标倍数</w:t>
                  </w:r>
                </w:p>
              </w:tc>
            </w:tr>
            <w:tr w:rsidR="00987B06" w:rsidRPr="00987B06" w14:paraId="16EBE981" w14:textId="77777777">
              <w:trPr>
                <w:jc w:val="right"/>
              </w:trPr>
              <w:tc>
                <w:tcPr>
                  <w:tcW w:w="1710" w:type="dxa"/>
                  <w:vMerge/>
                </w:tcPr>
                <w:p w14:paraId="09C60E2B" w14:textId="77777777" w:rsidR="005E75FE" w:rsidRPr="00987B06" w:rsidRDefault="005E75FE">
                  <w:pPr>
                    <w:spacing w:line="240" w:lineRule="auto"/>
                    <w:ind w:firstLineChars="0" w:firstLine="0"/>
                    <w:rPr>
                      <w:sz w:val="21"/>
                    </w:rPr>
                  </w:pPr>
                </w:p>
              </w:tc>
              <w:tc>
                <w:tcPr>
                  <w:tcW w:w="1252" w:type="dxa"/>
                  <w:vAlign w:val="center"/>
                </w:tcPr>
                <w:p w14:paraId="0E1A4AD6" w14:textId="77777777" w:rsidR="005E75FE" w:rsidRPr="00987B06" w:rsidRDefault="00A03FA1">
                  <w:pPr>
                    <w:spacing w:line="240" w:lineRule="auto"/>
                    <w:ind w:firstLineChars="0" w:firstLine="0"/>
                    <w:jc w:val="center"/>
                    <w:rPr>
                      <w:sz w:val="21"/>
                    </w:rPr>
                  </w:pPr>
                  <w:r w:rsidRPr="00987B06">
                    <w:rPr>
                      <w:rFonts w:hint="eastAsia"/>
                      <w:sz w:val="21"/>
                    </w:rPr>
                    <w:t>康中村</w:t>
                  </w:r>
                </w:p>
              </w:tc>
              <w:tc>
                <w:tcPr>
                  <w:tcW w:w="1481" w:type="dxa"/>
                  <w:vAlign w:val="center"/>
                </w:tcPr>
                <w:p w14:paraId="21B5A499" w14:textId="77777777" w:rsidR="005E75FE" w:rsidRPr="00987B06" w:rsidRDefault="00A03FA1">
                  <w:pPr>
                    <w:spacing w:line="240" w:lineRule="auto"/>
                    <w:ind w:firstLineChars="0" w:firstLine="0"/>
                    <w:jc w:val="center"/>
                    <w:rPr>
                      <w:sz w:val="21"/>
                    </w:rPr>
                  </w:pPr>
                  <w:r w:rsidRPr="00987B06">
                    <w:rPr>
                      <w:rFonts w:hint="eastAsia"/>
                      <w:sz w:val="21"/>
                    </w:rPr>
                    <w:t>康北村</w:t>
                  </w:r>
                </w:p>
              </w:tc>
              <w:tc>
                <w:tcPr>
                  <w:tcW w:w="1354" w:type="dxa"/>
                  <w:vAlign w:val="center"/>
                </w:tcPr>
                <w:p w14:paraId="5078458B" w14:textId="77777777" w:rsidR="005E75FE" w:rsidRPr="00987B06" w:rsidRDefault="00A03FA1">
                  <w:pPr>
                    <w:spacing w:line="240" w:lineRule="auto"/>
                    <w:ind w:firstLineChars="0" w:firstLine="0"/>
                    <w:jc w:val="center"/>
                    <w:rPr>
                      <w:sz w:val="21"/>
                    </w:rPr>
                  </w:pPr>
                  <w:r w:rsidRPr="00987B06">
                    <w:rPr>
                      <w:rFonts w:hint="eastAsia"/>
                      <w:sz w:val="21"/>
                    </w:rPr>
                    <w:t>康东村</w:t>
                  </w:r>
                </w:p>
              </w:tc>
              <w:tc>
                <w:tcPr>
                  <w:tcW w:w="1505" w:type="dxa"/>
                  <w:vMerge/>
                </w:tcPr>
                <w:p w14:paraId="3110B5AC" w14:textId="77777777" w:rsidR="005E75FE" w:rsidRPr="00987B06" w:rsidRDefault="005E75FE">
                  <w:pPr>
                    <w:spacing w:line="240" w:lineRule="auto"/>
                    <w:ind w:firstLineChars="0" w:firstLine="0"/>
                    <w:rPr>
                      <w:sz w:val="21"/>
                    </w:rPr>
                  </w:pPr>
                </w:p>
              </w:tc>
              <w:tc>
                <w:tcPr>
                  <w:tcW w:w="935" w:type="dxa"/>
                  <w:vMerge/>
                </w:tcPr>
                <w:p w14:paraId="69164898" w14:textId="77777777" w:rsidR="005E75FE" w:rsidRPr="00987B06" w:rsidRDefault="005E75FE">
                  <w:pPr>
                    <w:spacing w:line="240" w:lineRule="auto"/>
                    <w:ind w:firstLineChars="0" w:firstLine="0"/>
                    <w:rPr>
                      <w:sz w:val="21"/>
                    </w:rPr>
                  </w:pPr>
                </w:p>
              </w:tc>
            </w:tr>
            <w:tr w:rsidR="00987B06" w:rsidRPr="00987B06" w14:paraId="4C282ABB" w14:textId="77777777">
              <w:trPr>
                <w:jc w:val="right"/>
              </w:trPr>
              <w:tc>
                <w:tcPr>
                  <w:tcW w:w="1710" w:type="dxa"/>
                  <w:vAlign w:val="center"/>
                </w:tcPr>
                <w:p w14:paraId="7369BE1F" w14:textId="77777777" w:rsidR="005E75FE" w:rsidRPr="00987B06" w:rsidRDefault="00A03FA1">
                  <w:pPr>
                    <w:spacing w:line="240" w:lineRule="auto"/>
                    <w:ind w:firstLineChars="0" w:firstLine="0"/>
                    <w:jc w:val="center"/>
                    <w:rPr>
                      <w:sz w:val="21"/>
                    </w:rPr>
                  </w:pPr>
                  <w:r w:rsidRPr="00987B06">
                    <w:rPr>
                      <w:rFonts w:hint="eastAsia"/>
                      <w:sz w:val="21"/>
                    </w:rPr>
                    <w:t>pH</w:t>
                  </w:r>
                  <w:r w:rsidRPr="00987B06">
                    <w:rPr>
                      <w:rFonts w:hint="eastAsia"/>
                      <w:sz w:val="21"/>
                    </w:rPr>
                    <w:t>（无量纲）</w:t>
                  </w:r>
                </w:p>
              </w:tc>
              <w:tc>
                <w:tcPr>
                  <w:tcW w:w="1252" w:type="dxa"/>
                  <w:vAlign w:val="center"/>
                </w:tcPr>
                <w:p w14:paraId="3AAF974F" w14:textId="77777777" w:rsidR="005E75FE" w:rsidRPr="00987B06" w:rsidRDefault="00A03FA1">
                  <w:pPr>
                    <w:spacing w:line="240" w:lineRule="auto"/>
                    <w:ind w:firstLineChars="0" w:firstLine="0"/>
                    <w:jc w:val="center"/>
                    <w:rPr>
                      <w:sz w:val="21"/>
                    </w:rPr>
                  </w:pPr>
                  <w:r w:rsidRPr="00987B06">
                    <w:rPr>
                      <w:rFonts w:hint="eastAsia"/>
                      <w:sz w:val="21"/>
                    </w:rPr>
                    <w:t>8.27</w:t>
                  </w:r>
                </w:p>
              </w:tc>
              <w:tc>
                <w:tcPr>
                  <w:tcW w:w="1481" w:type="dxa"/>
                  <w:vAlign w:val="center"/>
                </w:tcPr>
                <w:p w14:paraId="7D4C88D6" w14:textId="77777777" w:rsidR="005E75FE" w:rsidRPr="00987B06" w:rsidRDefault="00A03FA1">
                  <w:pPr>
                    <w:spacing w:line="240" w:lineRule="auto"/>
                    <w:ind w:firstLineChars="0" w:firstLine="0"/>
                    <w:jc w:val="center"/>
                    <w:rPr>
                      <w:sz w:val="21"/>
                    </w:rPr>
                  </w:pPr>
                  <w:r w:rsidRPr="00987B06">
                    <w:rPr>
                      <w:rFonts w:hint="eastAsia"/>
                      <w:sz w:val="21"/>
                    </w:rPr>
                    <w:t>8.50</w:t>
                  </w:r>
                </w:p>
              </w:tc>
              <w:tc>
                <w:tcPr>
                  <w:tcW w:w="1354" w:type="dxa"/>
                  <w:vAlign w:val="center"/>
                </w:tcPr>
                <w:p w14:paraId="7C2A8375" w14:textId="77777777" w:rsidR="005E75FE" w:rsidRPr="00987B06" w:rsidRDefault="00A03FA1">
                  <w:pPr>
                    <w:spacing w:line="240" w:lineRule="auto"/>
                    <w:ind w:firstLineChars="0" w:firstLine="0"/>
                    <w:jc w:val="center"/>
                    <w:rPr>
                      <w:sz w:val="21"/>
                    </w:rPr>
                  </w:pPr>
                  <w:r w:rsidRPr="00987B06">
                    <w:rPr>
                      <w:rFonts w:hint="eastAsia"/>
                      <w:sz w:val="21"/>
                    </w:rPr>
                    <w:t>8.40</w:t>
                  </w:r>
                </w:p>
              </w:tc>
              <w:tc>
                <w:tcPr>
                  <w:tcW w:w="1505" w:type="dxa"/>
                </w:tcPr>
                <w:p w14:paraId="06021A51" w14:textId="77777777" w:rsidR="005E75FE" w:rsidRPr="00987B06" w:rsidRDefault="00A03FA1">
                  <w:pPr>
                    <w:spacing w:line="240" w:lineRule="auto"/>
                    <w:ind w:firstLineChars="0" w:firstLine="0"/>
                    <w:rPr>
                      <w:sz w:val="21"/>
                    </w:rPr>
                  </w:pPr>
                  <w:r w:rsidRPr="00987B06">
                    <w:rPr>
                      <w:rFonts w:hint="eastAsia"/>
                      <w:sz w:val="21"/>
                    </w:rPr>
                    <w:t>6.5</w:t>
                  </w:r>
                  <w:r w:rsidRPr="00987B06">
                    <w:rPr>
                      <w:rFonts w:hint="eastAsia"/>
                      <w:sz w:val="21"/>
                    </w:rPr>
                    <w:t>≤</w:t>
                  </w:r>
                  <w:r w:rsidRPr="00987B06">
                    <w:rPr>
                      <w:rFonts w:hint="eastAsia"/>
                      <w:sz w:val="21"/>
                    </w:rPr>
                    <w:t>pH</w:t>
                  </w:r>
                  <w:r w:rsidRPr="00987B06">
                    <w:rPr>
                      <w:rFonts w:hint="eastAsia"/>
                      <w:sz w:val="21"/>
                    </w:rPr>
                    <w:t>≤</w:t>
                  </w:r>
                  <w:r w:rsidRPr="00987B06">
                    <w:rPr>
                      <w:rFonts w:hint="eastAsia"/>
                      <w:sz w:val="21"/>
                    </w:rPr>
                    <w:t>8.5</w:t>
                  </w:r>
                </w:p>
              </w:tc>
              <w:tc>
                <w:tcPr>
                  <w:tcW w:w="935" w:type="dxa"/>
                </w:tcPr>
                <w:p w14:paraId="19B83DD1"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540DAB9F" w14:textId="77777777">
              <w:trPr>
                <w:jc w:val="right"/>
              </w:trPr>
              <w:tc>
                <w:tcPr>
                  <w:tcW w:w="1710" w:type="dxa"/>
                </w:tcPr>
                <w:p w14:paraId="3BFC1D6D" w14:textId="77777777" w:rsidR="005E75FE" w:rsidRPr="00987B06" w:rsidRDefault="00A03FA1">
                  <w:pPr>
                    <w:spacing w:line="240" w:lineRule="auto"/>
                    <w:ind w:firstLineChars="0" w:firstLine="0"/>
                    <w:jc w:val="center"/>
                    <w:rPr>
                      <w:sz w:val="21"/>
                    </w:rPr>
                  </w:pPr>
                  <w:r w:rsidRPr="00987B06">
                    <w:rPr>
                      <w:rFonts w:hint="eastAsia"/>
                      <w:sz w:val="21"/>
                    </w:rPr>
                    <w:t>K</w:t>
                  </w:r>
                  <w:r w:rsidRPr="00987B06">
                    <w:rPr>
                      <w:rFonts w:hint="eastAsia"/>
                      <w:sz w:val="21"/>
                      <w:vertAlign w:val="superscript"/>
                    </w:rPr>
                    <w:t>+</w:t>
                  </w:r>
                </w:p>
              </w:tc>
              <w:tc>
                <w:tcPr>
                  <w:tcW w:w="1252" w:type="dxa"/>
                  <w:vAlign w:val="center"/>
                </w:tcPr>
                <w:p w14:paraId="5201C21A" w14:textId="77777777" w:rsidR="005E75FE" w:rsidRPr="00987B06" w:rsidRDefault="00A03FA1">
                  <w:pPr>
                    <w:spacing w:line="240" w:lineRule="auto"/>
                    <w:ind w:firstLineChars="0" w:firstLine="0"/>
                    <w:jc w:val="center"/>
                    <w:rPr>
                      <w:sz w:val="21"/>
                    </w:rPr>
                  </w:pPr>
                  <w:r w:rsidRPr="00987B06">
                    <w:rPr>
                      <w:rFonts w:hint="eastAsia"/>
                      <w:sz w:val="21"/>
                    </w:rPr>
                    <w:t>0.556</w:t>
                  </w:r>
                </w:p>
              </w:tc>
              <w:tc>
                <w:tcPr>
                  <w:tcW w:w="1481" w:type="dxa"/>
                  <w:vAlign w:val="center"/>
                </w:tcPr>
                <w:p w14:paraId="288041AE" w14:textId="77777777" w:rsidR="005E75FE" w:rsidRPr="00987B06" w:rsidRDefault="00A03FA1">
                  <w:pPr>
                    <w:spacing w:line="240" w:lineRule="auto"/>
                    <w:ind w:firstLineChars="0" w:firstLine="0"/>
                    <w:jc w:val="center"/>
                    <w:rPr>
                      <w:sz w:val="21"/>
                    </w:rPr>
                  </w:pPr>
                  <w:r w:rsidRPr="00987B06">
                    <w:rPr>
                      <w:rFonts w:hint="eastAsia"/>
                      <w:sz w:val="21"/>
                    </w:rPr>
                    <w:t>0.527</w:t>
                  </w:r>
                </w:p>
              </w:tc>
              <w:tc>
                <w:tcPr>
                  <w:tcW w:w="1354" w:type="dxa"/>
                  <w:vAlign w:val="center"/>
                </w:tcPr>
                <w:p w14:paraId="5B6468B5" w14:textId="77777777" w:rsidR="005E75FE" w:rsidRPr="00987B06" w:rsidRDefault="00A03FA1">
                  <w:pPr>
                    <w:spacing w:line="240" w:lineRule="auto"/>
                    <w:ind w:firstLineChars="0" w:firstLine="0"/>
                    <w:jc w:val="center"/>
                    <w:rPr>
                      <w:sz w:val="21"/>
                    </w:rPr>
                  </w:pPr>
                  <w:r w:rsidRPr="00987B06">
                    <w:rPr>
                      <w:rFonts w:hint="eastAsia"/>
                      <w:sz w:val="21"/>
                    </w:rPr>
                    <w:t>0.527</w:t>
                  </w:r>
                </w:p>
              </w:tc>
              <w:tc>
                <w:tcPr>
                  <w:tcW w:w="1505" w:type="dxa"/>
                </w:tcPr>
                <w:p w14:paraId="3611BFF2"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61FD78BC"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6660950C" w14:textId="77777777">
              <w:trPr>
                <w:jc w:val="right"/>
              </w:trPr>
              <w:tc>
                <w:tcPr>
                  <w:tcW w:w="1710" w:type="dxa"/>
                </w:tcPr>
                <w:p w14:paraId="2B7DDF1C" w14:textId="77777777" w:rsidR="005E75FE" w:rsidRPr="00987B06" w:rsidRDefault="00A03FA1">
                  <w:pPr>
                    <w:spacing w:line="240" w:lineRule="auto"/>
                    <w:ind w:firstLineChars="0" w:firstLine="0"/>
                    <w:jc w:val="center"/>
                    <w:rPr>
                      <w:sz w:val="21"/>
                    </w:rPr>
                  </w:pPr>
                  <w:r w:rsidRPr="00987B06">
                    <w:rPr>
                      <w:rFonts w:hint="eastAsia"/>
                      <w:sz w:val="21"/>
                    </w:rPr>
                    <w:t>Na</w:t>
                  </w:r>
                  <w:r w:rsidRPr="00987B06">
                    <w:rPr>
                      <w:rFonts w:hint="eastAsia"/>
                      <w:sz w:val="21"/>
                      <w:vertAlign w:val="superscript"/>
                    </w:rPr>
                    <w:t>+</w:t>
                  </w:r>
                </w:p>
              </w:tc>
              <w:tc>
                <w:tcPr>
                  <w:tcW w:w="1252" w:type="dxa"/>
                  <w:vAlign w:val="center"/>
                </w:tcPr>
                <w:p w14:paraId="16E501AD" w14:textId="77777777" w:rsidR="005E75FE" w:rsidRPr="00987B06" w:rsidRDefault="00A03FA1">
                  <w:pPr>
                    <w:spacing w:line="240" w:lineRule="auto"/>
                    <w:ind w:firstLineChars="0" w:firstLine="0"/>
                    <w:jc w:val="center"/>
                    <w:rPr>
                      <w:sz w:val="21"/>
                    </w:rPr>
                  </w:pPr>
                  <w:r w:rsidRPr="00987B06">
                    <w:rPr>
                      <w:rFonts w:hint="eastAsia"/>
                      <w:sz w:val="21"/>
                    </w:rPr>
                    <w:t>52.3</w:t>
                  </w:r>
                </w:p>
              </w:tc>
              <w:tc>
                <w:tcPr>
                  <w:tcW w:w="1481" w:type="dxa"/>
                  <w:vAlign w:val="center"/>
                </w:tcPr>
                <w:p w14:paraId="6A7E0EC8" w14:textId="77777777" w:rsidR="005E75FE" w:rsidRPr="00987B06" w:rsidRDefault="00A03FA1">
                  <w:pPr>
                    <w:spacing w:line="240" w:lineRule="auto"/>
                    <w:ind w:firstLineChars="0" w:firstLine="0"/>
                    <w:jc w:val="center"/>
                    <w:rPr>
                      <w:sz w:val="21"/>
                    </w:rPr>
                  </w:pPr>
                  <w:r w:rsidRPr="00987B06">
                    <w:rPr>
                      <w:rFonts w:hint="eastAsia"/>
                      <w:sz w:val="21"/>
                    </w:rPr>
                    <w:t>54.2</w:t>
                  </w:r>
                </w:p>
              </w:tc>
              <w:tc>
                <w:tcPr>
                  <w:tcW w:w="1354" w:type="dxa"/>
                  <w:vAlign w:val="center"/>
                </w:tcPr>
                <w:p w14:paraId="0109ECB2" w14:textId="77777777" w:rsidR="005E75FE" w:rsidRPr="00987B06" w:rsidRDefault="00A03FA1">
                  <w:pPr>
                    <w:spacing w:line="240" w:lineRule="auto"/>
                    <w:ind w:firstLineChars="0" w:firstLine="0"/>
                    <w:jc w:val="center"/>
                    <w:rPr>
                      <w:sz w:val="21"/>
                    </w:rPr>
                  </w:pPr>
                  <w:r w:rsidRPr="00987B06">
                    <w:rPr>
                      <w:rFonts w:hint="eastAsia"/>
                      <w:sz w:val="21"/>
                    </w:rPr>
                    <w:t>52.4</w:t>
                  </w:r>
                </w:p>
              </w:tc>
              <w:tc>
                <w:tcPr>
                  <w:tcW w:w="1505" w:type="dxa"/>
                </w:tcPr>
                <w:p w14:paraId="74CA1A90"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200</w:t>
                  </w:r>
                </w:p>
              </w:tc>
              <w:tc>
                <w:tcPr>
                  <w:tcW w:w="935" w:type="dxa"/>
                </w:tcPr>
                <w:p w14:paraId="086A0579"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0B855F5B" w14:textId="77777777">
              <w:trPr>
                <w:jc w:val="right"/>
              </w:trPr>
              <w:tc>
                <w:tcPr>
                  <w:tcW w:w="1710" w:type="dxa"/>
                </w:tcPr>
                <w:p w14:paraId="2242E000" w14:textId="77777777" w:rsidR="005E75FE" w:rsidRPr="00987B06" w:rsidRDefault="00A03FA1">
                  <w:pPr>
                    <w:spacing w:line="240" w:lineRule="auto"/>
                    <w:ind w:firstLineChars="0" w:firstLine="0"/>
                    <w:jc w:val="center"/>
                    <w:rPr>
                      <w:sz w:val="21"/>
                    </w:rPr>
                  </w:pPr>
                  <w:r w:rsidRPr="00987B06">
                    <w:rPr>
                      <w:rFonts w:hint="eastAsia"/>
                      <w:sz w:val="21"/>
                    </w:rPr>
                    <w:t>Ca</w:t>
                  </w:r>
                  <w:r w:rsidRPr="00987B06">
                    <w:rPr>
                      <w:rFonts w:hint="eastAsia"/>
                      <w:sz w:val="21"/>
                      <w:vertAlign w:val="superscript"/>
                    </w:rPr>
                    <w:t>2+</w:t>
                  </w:r>
                </w:p>
              </w:tc>
              <w:tc>
                <w:tcPr>
                  <w:tcW w:w="1252" w:type="dxa"/>
                  <w:vAlign w:val="center"/>
                </w:tcPr>
                <w:p w14:paraId="7A983664" w14:textId="77777777" w:rsidR="005E75FE" w:rsidRPr="00987B06" w:rsidRDefault="00A03FA1">
                  <w:pPr>
                    <w:spacing w:line="240" w:lineRule="auto"/>
                    <w:ind w:firstLineChars="0" w:firstLine="0"/>
                    <w:jc w:val="center"/>
                    <w:rPr>
                      <w:sz w:val="21"/>
                    </w:rPr>
                  </w:pPr>
                  <w:r w:rsidRPr="00987B06">
                    <w:rPr>
                      <w:rFonts w:hint="eastAsia"/>
                      <w:sz w:val="21"/>
                    </w:rPr>
                    <w:t>64.7</w:t>
                  </w:r>
                </w:p>
              </w:tc>
              <w:tc>
                <w:tcPr>
                  <w:tcW w:w="1481" w:type="dxa"/>
                  <w:vAlign w:val="center"/>
                </w:tcPr>
                <w:p w14:paraId="3C6B84BA" w14:textId="77777777" w:rsidR="005E75FE" w:rsidRPr="00987B06" w:rsidRDefault="00A03FA1">
                  <w:pPr>
                    <w:spacing w:line="240" w:lineRule="auto"/>
                    <w:ind w:firstLineChars="0" w:firstLine="0"/>
                    <w:jc w:val="center"/>
                    <w:rPr>
                      <w:sz w:val="21"/>
                    </w:rPr>
                  </w:pPr>
                  <w:r w:rsidRPr="00987B06">
                    <w:rPr>
                      <w:rFonts w:hint="eastAsia"/>
                      <w:sz w:val="21"/>
                    </w:rPr>
                    <w:t>63.5</w:t>
                  </w:r>
                </w:p>
              </w:tc>
              <w:tc>
                <w:tcPr>
                  <w:tcW w:w="1354" w:type="dxa"/>
                  <w:vAlign w:val="center"/>
                </w:tcPr>
                <w:p w14:paraId="03CFAAB7" w14:textId="77777777" w:rsidR="005E75FE" w:rsidRPr="00987B06" w:rsidRDefault="00A03FA1">
                  <w:pPr>
                    <w:spacing w:line="240" w:lineRule="auto"/>
                    <w:ind w:firstLineChars="0" w:firstLine="0"/>
                    <w:jc w:val="center"/>
                    <w:rPr>
                      <w:sz w:val="21"/>
                    </w:rPr>
                  </w:pPr>
                  <w:r w:rsidRPr="00987B06">
                    <w:rPr>
                      <w:rFonts w:hint="eastAsia"/>
                      <w:sz w:val="21"/>
                    </w:rPr>
                    <w:t>64.3</w:t>
                  </w:r>
                </w:p>
              </w:tc>
              <w:tc>
                <w:tcPr>
                  <w:tcW w:w="1505" w:type="dxa"/>
                </w:tcPr>
                <w:p w14:paraId="50D4EB79"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135A5541"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108B91AF" w14:textId="77777777">
              <w:trPr>
                <w:jc w:val="right"/>
              </w:trPr>
              <w:tc>
                <w:tcPr>
                  <w:tcW w:w="1710" w:type="dxa"/>
                </w:tcPr>
                <w:p w14:paraId="16A7D724" w14:textId="77777777" w:rsidR="005E75FE" w:rsidRPr="00987B06" w:rsidRDefault="00A03FA1">
                  <w:pPr>
                    <w:spacing w:line="240" w:lineRule="auto"/>
                    <w:ind w:firstLineChars="0" w:firstLine="0"/>
                    <w:jc w:val="center"/>
                    <w:rPr>
                      <w:sz w:val="21"/>
                    </w:rPr>
                  </w:pPr>
                  <w:r w:rsidRPr="00987B06">
                    <w:rPr>
                      <w:rFonts w:hint="eastAsia"/>
                      <w:sz w:val="21"/>
                    </w:rPr>
                    <w:t>Mg</w:t>
                  </w:r>
                  <w:r w:rsidRPr="00987B06">
                    <w:rPr>
                      <w:rFonts w:hint="eastAsia"/>
                      <w:sz w:val="21"/>
                      <w:vertAlign w:val="superscript"/>
                    </w:rPr>
                    <w:t>2+</w:t>
                  </w:r>
                </w:p>
              </w:tc>
              <w:tc>
                <w:tcPr>
                  <w:tcW w:w="1252" w:type="dxa"/>
                  <w:vAlign w:val="center"/>
                </w:tcPr>
                <w:p w14:paraId="3FF53295" w14:textId="77777777" w:rsidR="005E75FE" w:rsidRPr="00987B06" w:rsidRDefault="00A03FA1">
                  <w:pPr>
                    <w:spacing w:line="240" w:lineRule="auto"/>
                    <w:ind w:firstLineChars="0" w:firstLine="0"/>
                    <w:jc w:val="center"/>
                    <w:rPr>
                      <w:sz w:val="21"/>
                    </w:rPr>
                  </w:pPr>
                  <w:r w:rsidRPr="00987B06">
                    <w:rPr>
                      <w:rFonts w:hint="eastAsia"/>
                      <w:sz w:val="21"/>
                    </w:rPr>
                    <w:t>5.22</w:t>
                  </w:r>
                </w:p>
              </w:tc>
              <w:tc>
                <w:tcPr>
                  <w:tcW w:w="1481" w:type="dxa"/>
                  <w:vAlign w:val="center"/>
                </w:tcPr>
                <w:p w14:paraId="3CA241F1" w14:textId="77777777" w:rsidR="005E75FE" w:rsidRPr="00987B06" w:rsidRDefault="00A03FA1">
                  <w:pPr>
                    <w:spacing w:line="240" w:lineRule="auto"/>
                    <w:ind w:firstLineChars="0" w:firstLine="0"/>
                    <w:jc w:val="center"/>
                    <w:rPr>
                      <w:sz w:val="21"/>
                    </w:rPr>
                  </w:pPr>
                  <w:r w:rsidRPr="00987B06">
                    <w:rPr>
                      <w:rFonts w:hint="eastAsia"/>
                      <w:sz w:val="21"/>
                    </w:rPr>
                    <w:t>4.15</w:t>
                  </w:r>
                </w:p>
              </w:tc>
              <w:tc>
                <w:tcPr>
                  <w:tcW w:w="1354" w:type="dxa"/>
                  <w:vAlign w:val="center"/>
                </w:tcPr>
                <w:p w14:paraId="37C87CCA" w14:textId="77777777" w:rsidR="005E75FE" w:rsidRPr="00987B06" w:rsidRDefault="00A03FA1">
                  <w:pPr>
                    <w:spacing w:line="240" w:lineRule="auto"/>
                    <w:ind w:firstLineChars="0" w:firstLine="0"/>
                    <w:jc w:val="center"/>
                    <w:rPr>
                      <w:sz w:val="21"/>
                    </w:rPr>
                  </w:pPr>
                  <w:r w:rsidRPr="00987B06">
                    <w:rPr>
                      <w:rFonts w:hint="eastAsia"/>
                      <w:sz w:val="21"/>
                    </w:rPr>
                    <w:t>5.09</w:t>
                  </w:r>
                </w:p>
              </w:tc>
              <w:tc>
                <w:tcPr>
                  <w:tcW w:w="1505" w:type="dxa"/>
                </w:tcPr>
                <w:p w14:paraId="21681ABD"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31D697D5"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72D3995C" w14:textId="77777777">
              <w:trPr>
                <w:jc w:val="right"/>
              </w:trPr>
              <w:tc>
                <w:tcPr>
                  <w:tcW w:w="1710" w:type="dxa"/>
                </w:tcPr>
                <w:p w14:paraId="5560AF1B" w14:textId="77777777" w:rsidR="005E75FE" w:rsidRPr="00987B06" w:rsidRDefault="00A03FA1">
                  <w:pPr>
                    <w:spacing w:line="240" w:lineRule="auto"/>
                    <w:ind w:firstLineChars="0" w:firstLine="0"/>
                    <w:jc w:val="center"/>
                    <w:rPr>
                      <w:sz w:val="21"/>
                    </w:rPr>
                  </w:pPr>
                  <w:r w:rsidRPr="00987B06">
                    <w:rPr>
                      <w:rFonts w:hint="eastAsia"/>
                      <w:sz w:val="21"/>
                    </w:rPr>
                    <w:t>CO</w:t>
                  </w:r>
                  <w:r w:rsidRPr="00987B06">
                    <w:rPr>
                      <w:rFonts w:hint="eastAsia"/>
                      <w:sz w:val="21"/>
                      <w:vertAlign w:val="subscript"/>
                    </w:rPr>
                    <w:t>3</w:t>
                  </w:r>
                  <w:r w:rsidRPr="00987B06">
                    <w:rPr>
                      <w:rFonts w:hint="eastAsia"/>
                      <w:sz w:val="21"/>
                      <w:vertAlign w:val="superscript"/>
                    </w:rPr>
                    <w:t>2-</w:t>
                  </w:r>
                </w:p>
              </w:tc>
              <w:tc>
                <w:tcPr>
                  <w:tcW w:w="1252" w:type="dxa"/>
                  <w:vAlign w:val="center"/>
                </w:tcPr>
                <w:p w14:paraId="792A720D" w14:textId="77777777" w:rsidR="005E75FE" w:rsidRPr="00987B06" w:rsidRDefault="00A03FA1">
                  <w:pPr>
                    <w:spacing w:line="240" w:lineRule="auto"/>
                    <w:ind w:firstLineChars="0" w:firstLine="0"/>
                    <w:jc w:val="center"/>
                    <w:rPr>
                      <w:sz w:val="21"/>
                    </w:rPr>
                  </w:pPr>
                  <w:r w:rsidRPr="00987B06">
                    <w:rPr>
                      <w:rFonts w:hint="eastAsia"/>
                      <w:sz w:val="21"/>
                    </w:rPr>
                    <w:t>0</w:t>
                  </w:r>
                </w:p>
              </w:tc>
              <w:tc>
                <w:tcPr>
                  <w:tcW w:w="1481" w:type="dxa"/>
                  <w:vAlign w:val="center"/>
                </w:tcPr>
                <w:p w14:paraId="6C66555B" w14:textId="77777777" w:rsidR="005E75FE" w:rsidRPr="00987B06" w:rsidRDefault="00A03FA1">
                  <w:pPr>
                    <w:spacing w:line="240" w:lineRule="auto"/>
                    <w:ind w:firstLineChars="0" w:firstLine="0"/>
                    <w:jc w:val="center"/>
                    <w:rPr>
                      <w:sz w:val="21"/>
                    </w:rPr>
                  </w:pPr>
                  <w:r w:rsidRPr="00987B06">
                    <w:rPr>
                      <w:rFonts w:hint="eastAsia"/>
                      <w:sz w:val="21"/>
                    </w:rPr>
                    <w:t>0</w:t>
                  </w:r>
                </w:p>
              </w:tc>
              <w:tc>
                <w:tcPr>
                  <w:tcW w:w="1354" w:type="dxa"/>
                  <w:vAlign w:val="center"/>
                </w:tcPr>
                <w:p w14:paraId="2CE56EFC" w14:textId="77777777" w:rsidR="005E75FE" w:rsidRPr="00987B06" w:rsidRDefault="00A03FA1">
                  <w:pPr>
                    <w:spacing w:line="240" w:lineRule="auto"/>
                    <w:ind w:firstLineChars="0" w:firstLine="0"/>
                    <w:jc w:val="center"/>
                    <w:rPr>
                      <w:sz w:val="21"/>
                    </w:rPr>
                  </w:pPr>
                  <w:r w:rsidRPr="00987B06">
                    <w:rPr>
                      <w:rFonts w:hint="eastAsia"/>
                      <w:sz w:val="21"/>
                    </w:rPr>
                    <w:t>0</w:t>
                  </w:r>
                </w:p>
              </w:tc>
              <w:tc>
                <w:tcPr>
                  <w:tcW w:w="1505" w:type="dxa"/>
                </w:tcPr>
                <w:p w14:paraId="78DF74D0"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2F914367"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6483B21C" w14:textId="77777777">
              <w:trPr>
                <w:jc w:val="right"/>
              </w:trPr>
              <w:tc>
                <w:tcPr>
                  <w:tcW w:w="1710" w:type="dxa"/>
                </w:tcPr>
                <w:p w14:paraId="3AAF618C" w14:textId="77777777" w:rsidR="005E75FE" w:rsidRPr="00987B06" w:rsidRDefault="00A03FA1">
                  <w:pPr>
                    <w:spacing w:line="240" w:lineRule="auto"/>
                    <w:ind w:firstLineChars="0" w:firstLine="0"/>
                    <w:jc w:val="center"/>
                    <w:rPr>
                      <w:sz w:val="21"/>
                    </w:rPr>
                  </w:pPr>
                  <w:r w:rsidRPr="00987B06">
                    <w:rPr>
                      <w:rFonts w:hint="eastAsia"/>
                      <w:sz w:val="21"/>
                    </w:rPr>
                    <w:t>HCO</w:t>
                  </w:r>
                  <w:r w:rsidRPr="00987B06">
                    <w:rPr>
                      <w:rFonts w:hint="eastAsia"/>
                      <w:sz w:val="21"/>
                      <w:vertAlign w:val="superscript"/>
                    </w:rPr>
                    <w:t>3-</w:t>
                  </w:r>
                </w:p>
              </w:tc>
              <w:tc>
                <w:tcPr>
                  <w:tcW w:w="1252" w:type="dxa"/>
                  <w:vAlign w:val="center"/>
                </w:tcPr>
                <w:p w14:paraId="753E0CE6" w14:textId="77777777" w:rsidR="005E75FE" w:rsidRPr="00987B06" w:rsidRDefault="00A03FA1">
                  <w:pPr>
                    <w:spacing w:line="240" w:lineRule="auto"/>
                    <w:ind w:firstLineChars="0" w:firstLine="0"/>
                    <w:jc w:val="center"/>
                    <w:rPr>
                      <w:sz w:val="21"/>
                    </w:rPr>
                  </w:pPr>
                  <w:r w:rsidRPr="00987B06">
                    <w:rPr>
                      <w:rFonts w:hint="eastAsia"/>
                      <w:sz w:val="21"/>
                    </w:rPr>
                    <w:t>281</w:t>
                  </w:r>
                </w:p>
              </w:tc>
              <w:tc>
                <w:tcPr>
                  <w:tcW w:w="1481" w:type="dxa"/>
                  <w:vAlign w:val="center"/>
                </w:tcPr>
                <w:p w14:paraId="6881D9F9" w14:textId="77777777" w:rsidR="005E75FE" w:rsidRPr="00987B06" w:rsidRDefault="00A03FA1">
                  <w:pPr>
                    <w:spacing w:line="240" w:lineRule="auto"/>
                    <w:ind w:firstLineChars="0" w:firstLine="0"/>
                    <w:jc w:val="center"/>
                    <w:rPr>
                      <w:sz w:val="21"/>
                    </w:rPr>
                  </w:pPr>
                  <w:r w:rsidRPr="00987B06">
                    <w:rPr>
                      <w:rFonts w:hint="eastAsia"/>
                      <w:sz w:val="21"/>
                    </w:rPr>
                    <w:t>289</w:t>
                  </w:r>
                </w:p>
              </w:tc>
              <w:tc>
                <w:tcPr>
                  <w:tcW w:w="1354" w:type="dxa"/>
                  <w:vAlign w:val="center"/>
                </w:tcPr>
                <w:p w14:paraId="58942090" w14:textId="77777777" w:rsidR="005E75FE" w:rsidRPr="00987B06" w:rsidRDefault="00A03FA1">
                  <w:pPr>
                    <w:spacing w:line="240" w:lineRule="auto"/>
                    <w:ind w:firstLineChars="0" w:firstLine="0"/>
                    <w:jc w:val="center"/>
                    <w:rPr>
                      <w:sz w:val="21"/>
                    </w:rPr>
                  </w:pPr>
                  <w:r w:rsidRPr="00987B06">
                    <w:rPr>
                      <w:rFonts w:hint="eastAsia"/>
                      <w:sz w:val="21"/>
                    </w:rPr>
                    <w:t>284</w:t>
                  </w:r>
                </w:p>
              </w:tc>
              <w:tc>
                <w:tcPr>
                  <w:tcW w:w="1505" w:type="dxa"/>
                </w:tcPr>
                <w:p w14:paraId="45B21EDC"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5D56C300"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1626D3F1" w14:textId="77777777">
              <w:trPr>
                <w:jc w:val="right"/>
              </w:trPr>
              <w:tc>
                <w:tcPr>
                  <w:tcW w:w="1710" w:type="dxa"/>
                </w:tcPr>
                <w:p w14:paraId="2B54D795" w14:textId="77777777" w:rsidR="005E75FE" w:rsidRPr="00987B06" w:rsidRDefault="00A03FA1">
                  <w:pPr>
                    <w:spacing w:line="240" w:lineRule="auto"/>
                    <w:ind w:firstLineChars="0" w:firstLine="0"/>
                    <w:jc w:val="center"/>
                    <w:rPr>
                      <w:sz w:val="21"/>
                    </w:rPr>
                  </w:pPr>
                  <w:r w:rsidRPr="00987B06">
                    <w:rPr>
                      <w:sz w:val="21"/>
                    </w:rPr>
                    <w:t>高锰酸盐指数</w:t>
                  </w:r>
                </w:p>
              </w:tc>
              <w:tc>
                <w:tcPr>
                  <w:tcW w:w="1252" w:type="dxa"/>
                  <w:vAlign w:val="center"/>
                </w:tcPr>
                <w:p w14:paraId="70DF28D2" w14:textId="77777777" w:rsidR="005E75FE" w:rsidRPr="00987B06" w:rsidRDefault="00A03FA1">
                  <w:pPr>
                    <w:spacing w:line="240" w:lineRule="auto"/>
                    <w:ind w:firstLineChars="0" w:firstLine="0"/>
                    <w:jc w:val="center"/>
                    <w:rPr>
                      <w:sz w:val="21"/>
                    </w:rPr>
                  </w:pPr>
                  <w:r w:rsidRPr="00987B06">
                    <w:rPr>
                      <w:rFonts w:hint="eastAsia"/>
                      <w:sz w:val="21"/>
                    </w:rPr>
                    <w:t>0.9</w:t>
                  </w:r>
                </w:p>
              </w:tc>
              <w:tc>
                <w:tcPr>
                  <w:tcW w:w="1481" w:type="dxa"/>
                  <w:vAlign w:val="center"/>
                </w:tcPr>
                <w:p w14:paraId="3C2DFB3F" w14:textId="77777777" w:rsidR="005E75FE" w:rsidRPr="00987B06" w:rsidRDefault="00A03FA1">
                  <w:pPr>
                    <w:spacing w:line="240" w:lineRule="auto"/>
                    <w:ind w:firstLineChars="0" w:firstLine="0"/>
                    <w:jc w:val="center"/>
                    <w:rPr>
                      <w:sz w:val="21"/>
                    </w:rPr>
                  </w:pPr>
                  <w:r w:rsidRPr="00987B06">
                    <w:rPr>
                      <w:rFonts w:hint="eastAsia"/>
                      <w:sz w:val="21"/>
                    </w:rPr>
                    <w:t>0.8</w:t>
                  </w:r>
                </w:p>
              </w:tc>
              <w:tc>
                <w:tcPr>
                  <w:tcW w:w="1354" w:type="dxa"/>
                  <w:vAlign w:val="center"/>
                </w:tcPr>
                <w:p w14:paraId="4B0C7C93" w14:textId="77777777" w:rsidR="005E75FE" w:rsidRPr="00987B06" w:rsidRDefault="00A03FA1">
                  <w:pPr>
                    <w:spacing w:line="240" w:lineRule="auto"/>
                    <w:ind w:firstLineChars="0" w:firstLine="0"/>
                    <w:jc w:val="center"/>
                    <w:rPr>
                      <w:sz w:val="21"/>
                    </w:rPr>
                  </w:pPr>
                  <w:r w:rsidRPr="00987B06">
                    <w:rPr>
                      <w:rFonts w:hint="eastAsia"/>
                      <w:sz w:val="21"/>
                    </w:rPr>
                    <w:t>0.9</w:t>
                  </w:r>
                </w:p>
              </w:tc>
              <w:tc>
                <w:tcPr>
                  <w:tcW w:w="1505" w:type="dxa"/>
                </w:tcPr>
                <w:p w14:paraId="3913E154"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4AB829C2" w14:textId="77777777" w:rsidR="005E75FE" w:rsidRPr="00987B06" w:rsidRDefault="00A03FA1">
                  <w:pPr>
                    <w:spacing w:line="240" w:lineRule="auto"/>
                    <w:ind w:firstLineChars="0" w:firstLine="0"/>
                    <w:rPr>
                      <w:sz w:val="21"/>
                    </w:rPr>
                  </w:pPr>
                  <w:r w:rsidRPr="00987B06">
                    <w:rPr>
                      <w:rFonts w:hint="eastAsia"/>
                      <w:sz w:val="21"/>
                    </w:rPr>
                    <w:t>—</w:t>
                  </w:r>
                </w:p>
              </w:tc>
            </w:tr>
            <w:tr w:rsidR="00987B06" w:rsidRPr="00987B06" w14:paraId="0A5BFC5D" w14:textId="77777777">
              <w:trPr>
                <w:jc w:val="right"/>
              </w:trPr>
              <w:tc>
                <w:tcPr>
                  <w:tcW w:w="1710" w:type="dxa"/>
                </w:tcPr>
                <w:p w14:paraId="6A9D7D92" w14:textId="77777777" w:rsidR="005E75FE" w:rsidRPr="00987B06" w:rsidRDefault="00A03FA1">
                  <w:pPr>
                    <w:spacing w:line="240" w:lineRule="auto"/>
                    <w:ind w:firstLineChars="0" w:firstLine="0"/>
                    <w:jc w:val="center"/>
                    <w:rPr>
                      <w:sz w:val="21"/>
                    </w:rPr>
                  </w:pPr>
                  <w:r w:rsidRPr="00987B06">
                    <w:rPr>
                      <w:rFonts w:hint="eastAsia"/>
                      <w:sz w:val="21"/>
                    </w:rPr>
                    <w:t>C1</w:t>
                  </w:r>
                  <w:r w:rsidRPr="00987B06">
                    <w:rPr>
                      <w:rFonts w:hint="eastAsia"/>
                      <w:sz w:val="21"/>
                      <w:vertAlign w:val="superscript"/>
                    </w:rPr>
                    <w:t>-</w:t>
                  </w:r>
                </w:p>
              </w:tc>
              <w:tc>
                <w:tcPr>
                  <w:tcW w:w="1252" w:type="dxa"/>
                  <w:vAlign w:val="center"/>
                </w:tcPr>
                <w:p w14:paraId="36E72CA5" w14:textId="77777777" w:rsidR="005E75FE" w:rsidRPr="00987B06" w:rsidRDefault="00A03FA1">
                  <w:pPr>
                    <w:spacing w:line="240" w:lineRule="auto"/>
                    <w:ind w:firstLineChars="0" w:firstLine="0"/>
                    <w:jc w:val="center"/>
                    <w:rPr>
                      <w:sz w:val="21"/>
                    </w:rPr>
                  </w:pPr>
                  <w:r w:rsidRPr="00987B06">
                    <w:rPr>
                      <w:rFonts w:hint="eastAsia"/>
                      <w:sz w:val="21"/>
                    </w:rPr>
                    <w:t>16.2</w:t>
                  </w:r>
                </w:p>
              </w:tc>
              <w:tc>
                <w:tcPr>
                  <w:tcW w:w="1481" w:type="dxa"/>
                  <w:vAlign w:val="center"/>
                </w:tcPr>
                <w:p w14:paraId="5DA89147" w14:textId="77777777" w:rsidR="005E75FE" w:rsidRPr="00987B06" w:rsidRDefault="00A03FA1">
                  <w:pPr>
                    <w:spacing w:line="240" w:lineRule="auto"/>
                    <w:ind w:firstLineChars="0" w:firstLine="0"/>
                    <w:jc w:val="center"/>
                    <w:rPr>
                      <w:sz w:val="21"/>
                    </w:rPr>
                  </w:pPr>
                  <w:r w:rsidRPr="00987B06">
                    <w:rPr>
                      <w:rFonts w:hint="eastAsia"/>
                      <w:sz w:val="21"/>
                    </w:rPr>
                    <w:t>16.2</w:t>
                  </w:r>
                </w:p>
              </w:tc>
              <w:tc>
                <w:tcPr>
                  <w:tcW w:w="1354" w:type="dxa"/>
                  <w:vAlign w:val="center"/>
                </w:tcPr>
                <w:p w14:paraId="26DA3ABE" w14:textId="77777777" w:rsidR="005E75FE" w:rsidRPr="00987B06" w:rsidRDefault="00A03FA1">
                  <w:pPr>
                    <w:spacing w:line="240" w:lineRule="auto"/>
                    <w:ind w:firstLineChars="0" w:firstLine="0"/>
                    <w:jc w:val="center"/>
                    <w:rPr>
                      <w:sz w:val="21"/>
                    </w:rPr>
                  </w:pPr>
                  <w:r w:rsidRPr="00987B06">
                    <w:rPr>
                      <w:rFonts w:hint="eastAsia"/>
                      <w:sz w:val="21"/>
                    </w:rPr>
                    <w:t>16.4</w:t>
                  </w:r>
                </w:p>
              </w:tc>
              <w:tc>
                <w:tcPr>
                  <w:tcW w:w="1505" w:type="dxa"/>
                </w:tcPr>
                <w:p w14:paraId="1D0C5EB9"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250</w:t>
                  </w:r>
                </w:p>
              </w:tc>
              <w:tc>
                <w:tcPr>
                  <w:tcW w:w="935" w:type="dxa"/>
                </w:tcPr>
                <w:p w14:paraId="7E9A8E8F"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6B475DF5" w14:textId="77777777">
              <w:trPr>
                <w:jc w:val="right"/>
              </w:trPr>
              <w:tc>
                <w:tcPr>
                  <w:tcW w:w="1710" w:type="dxa"/>
                </w:tcPr>
                <w:p w14:paraId="05ED2B5E" w14:textId="77777777" w:rsidR="005E75FE" w:rsidRPr="00987B06" w:rsidRDefault="00A03FA1">
                  <w:pPr>
                    <w:spacing w:line="240" w:lineRule="auto"/>
                    <w:ind w:firstLineChars="0" w:firstLine="0"/>
                    <w:jc w:val="center"/>
                    <w:rPr>
                      <w:sz w:val="21"/>
                    </w:rPr>
                  </w:pPr>
                  <w:r w:rsidRPr="00987B06">
                    <w:rPr>
                      <w:rFonts w:hint="eastAsia"/>
                      <w:sz w:val="21"/>
                    </w:rPr>
                    <w:t>SO</w:t>
                  </w:r>
                  <w:r w:rsidRPr="00987B06">
                    <w:rPr>
                      <w:rFonts w:hint="eastAsia"/>
                      <w:sz w:val="21"/>
                      <w:vertAlign w:val="subscript"/>
                    </w:rPr>
                    <w:t>4</w:t>
                  </w:r>
                  <w:r w:rsidRPr="00987B06">
                    <w:rPr>
                      <w:rFonts w:hint="eastAsia"/>
                      <w:sz w:val="21"/>
                      <w:vertAlign w:val="superscript"/>
                    </w:rPr>
                    <w:t>2-</w:t>
                  </w:r>
                </w:p>
              </w:tc>
              <w:tc>
                <w:tcPr>
                  <w:tcW w:w="1252" w:type="dxa"/>
                  <w:vAlign w:val="center"/>
                </w:tcPr>
                <w:p w14:paraId="76A575BC" w14:textId="77777777" w:rsidR="005E75FE" w:rsidRPr="00987B06" w:rsidRDefault="00A03FA1">
                  <w:pPr>
                    <w:spacing w:line="240" w:lineRule="auto"/>
                    <w:ind w:firstLineChars="0" w:firstLine="0"/>
                    <w:jc w:val="center"/>
                    <w:rPr>
                      <w:sz w:val="21"/>
                    </w:rPr>
                  </w:pPr>
                  <w:r w:rsidRPr="00987B06">
                    <w:rPr>
                      <w:rFonts w:hint="eastAsia"/>
                      <w:sz w:val="21"/>
                    </w:rPr>
                    <w:t>33.0</w:t>
                  </w:r>
                </w:p>
              </w:tc>
              <w:tc>
                <w:tcPr>
                  <w:tcW w:w="1481" w:type="dxa"/>
                  <w:vAlign w:val="center"/>
                </w:tcPr>
                <w:p w14:paraId="44A29D2A" w14:textId="77777777" w:rsidR="005E75FE" w:rsidRPr="00987B06" w:rsidRDefault="00A03FA1">
                  <w:pPr>
                    <w:spacing w:line="240" w:lineRule="auto"/>
                    <w:ind w:firstLineChars="0" w:firstLine="0"/>
                    <w:jc w:val="center"/>
                    <w:rPr>
                      <w:sz w:val="21"/>
                    </w:rPr>
                  </w:pPr>
                  <w:r w:rsidRPr="00987B06">
                    <w:rPr>
                      <w:rFonts w:hint="eastAsia"/>
                      <w:sz w:val="21"/>
                    </w:rPr>
                    <w:t>34.5</w:t>
                  </w:r>
                </w:p>
              </w:tc>
              <w:tc>
                <w:tcPr>
                  <w:tcW w:w="1354" w:type="dxa"/>
                  <w:vAlign w:val="center"/>
                </w:tcPr>
                <w:p w14:paraId="2D743571" w14:textId="77777777" w:rsidR="005E75FE" w:rsidRPr="00987B06" w:rsidRDefault="00A03FA1">
                  <w:pPr>
                    <w:spacing w:line="240" w:lineRule="auto"/>
                    <w:ind w:firstLineChars="0" w:firstLine="0"/>
                    <w:jc w:val="center"/>
                    <w:rPr>
                      <w:sz w:val="21"/>
                    </w:rPr>
                  </w:pPr>
                  <w:r w:rsidRPr="00987B06">
                    <w:rPr>
                      <w:rFonts w:hint="eastAsia"/>
                      <w:sz w:val="21"/>
                    </w:rPr>
                    <w:t>33.1</w:t>
                  </w:r>
                </w:p>
              </w:tc>
              <w:tc>
                <w:tcPr>
                  <w:tcW w:w="1505" w:type="dxa"/>
                </w:tcPr>
                <w:p w14:paraId="5E32FA14"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250</w:t>
                  </w:r>
                </w:p>
              </w:tc>
              <w:tc>
                <w:tcPr>
                  <w:tcW w:w="935" w:type="dxa"/>
                </w:tcPr>
                <w:p w14:paraId="64B0BCC9"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3F38ADA4" w14:textId="77777777">
              <w:trPr>
                <w:jc w:val="right"/>
              </w:trPr>
              <w:tc>
                <w:tcPr>
                  <w:tcW w:w="1710" w:type="dxa"/>
                </w:tcPr>
                <w:p w14:paraId="2BEC7245" w14:textId="77777777" w:rsidR="005E75FE" w:rsidRPr="00987B06" w:rsidRDefault="00A03FA1">
                  <w:pPr>
                    <w:spacing w:line="240" w:lineRule="auto"/>
                    <w:ind w:firstLineChars="0" w:firstLine="0"/>
                    <w:jc w:val="center"/>
                    <w:rPr>
                      <w:sz w:val="21"/>
                    </w:rPr>
                  </w:pPr>
                  <w:r w:rsidRPr="00987B06">
                    <w:rPr>
                      <w:rFonts w:hint="eastAsia"/>
                      <w:sz w:val="21"/>
                    </w:rPr>
                    <w:t>氨氮</w:t>
                  </w:r>
                </w:p>
              </w:tc>
              <w:tc>
                <w:tcPr>
                  <w:tcW w:w="1252" w:type="dxa"/>
                  <w:vAlign w:val="center"/>
                </w:tcPr>
                <w:p w14:paraId="28E89B0F" w14:textId="77777777" w:rsidR="005E75FE" w:rsidRPr="00987B06" w:rsidRDefault="00A03FA1">
                  <w:pPr>
                    <w:spacing w:line="240" w:lineRule="auto"/>
                    <w:ind w:firstLineChars="0" w:firstLine="0"/>
                    <w:jc w:val="center"/>
                    <w:rPr>
                      <w:sz w:val="21"/>
                    </w:rPr>
                  </w:pPr>
                  <w:r w:rsidRPr="00987B06">
                    <w:rPr>
                      <w:sz w:val="21"/>
                    </w:rPr>
                    <w:t>0.0</w:t>
                  </w:r>
                  <w:r w:rsidRPr="00987B06">
                    <w:rPr>
                      <w:rFonts w:hint="eastAsia"/>
                      <w:sz w:val="21"/>
                    </w:rPr>
                    <w:t>2</w:t>
                  </w:r>
                  <w:r w:rsidRPr="00987B06">
                    <w:rPr>
                      <w:sz w:val="21"/>
                    </w:rPr>
                    <w:t>ND</w:t>
                  </w:r>
                </w:p>
              </w:tc>
              <w:tc>
                <w:tcPr>
                  <w:tcW w:w="1481" w:type="dxa"/>
                  <w:vAlign w:val="center"/>
                </w:tcPr>
                <w:p w14:paraId="7E9147B1" w14:textId="77777777" w:rsidR="005E75FE" w:rsidRPr="00987B06" w:rsidRDefault="00A03FA1">
                  <w:pPr>
                    <w:spacing w:line="240" w:lineRule="auto"/>
                    <w:ind w:firstLineChars="0" w:firstLine="0"/>
                    <w:jc w:val="center"/>
                    <w:rPr>
                      <w:sz w:val="21"/>
                    </w:rPr>
                  </w:pPr>
                  <w:r w:rsidRPr="00987B06">
                    <w:rPr>
                      <w:sz w:val="21"/>
                    </w:rPr>
                    <w:t>0.02ND</w:t>
                  </w:r>
                </w:p>
              </w:tc>
              <w:tc>
                <w:tcPr>
                  <w:tcW w:w="1354" w:type="dxa"/>
                  <w:vAlign w:val="center"/>
                </w:tcPr>
                <w:p w14:paraId="267848D0" w14:textId="77777777" w:rsidR="005E75FE" w:rsidRPr="00987B06" w:rsidRDefault="00A03FA1">
                  <w:pPr>
                    <w:spacing w:line="240" w:lineRule="auto"/>
                    <w:ind w:firstLineChars="0" w:firstLine="0"/>
                    <w:jc w:val="center"/>
                    <w:rPr>
                      <w:sz w:val="21"/>
                    </w:rPr>
                  </w:pPr>
                  <w:r w:rsidRPr="00987B06">
                    <w:rPr>
                      <w:sz w:val="21"/>
                    </w:rPr>
                    <w:t>0.02ND</w:t>
                  </w:r>
                </w:p>
              </w:tc>
              <w:tc>
                <w:tcPr>
                  <w:tcW w:w="1505" w:type="dxa"/>
                </w:tcPr>
                <w:p w14:paraId="6F8E229C"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0.50</w:t>
                  </w:r>
                </w:p>
              </w:tc>
              <w:tc>
                <w:tcPr>
                  <w:tcW w:w="935" w:type="dxa"/>
                </w:tcPr>
                <w:p w14:paraId="3AD2ACB7"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7249D4B9" w14:textId="77777777">
              <w:trPr>
                <w:jc w:val="right"/>
              </w:trPr>
              <w:tc>
                <w:tcPr>
                  <w:tcW w:w="1710" w:type="dxa"/>
                </w:tcPr>
                <w:p w14:paraId="7C6A3927" w14:textId="77777777" w:rsidR="005E75FE" w:rsidRPr="00987B06" w:rsidRDefault="00A03FA1">
                  <w:pPr>
                    <w:spacing w:line="240" w:lineRule="auto"/>
                    <w:ind w:firstLineChars="0" w:firstLine="0"/>
                    <w:jc w:val="center"/>
                    <w:rPr>
                      <w:sz w:val="21"/>
                    </w:rPr>
                  </w:pPr>
                  <w:r w:rsidRPr="00987B06">
                    <w:rPr>
                      <w:rFonts w:hint="eastAsia"/>
                      <w:sz w:val="21"/>
                    </w:rPr>
                    <w:t>镉</w:t>
                  </w:r>
                </w:p>
              </w:tc>
              <w:tc>
                <w:tcPr>
                  <w:tcW w:w="1252" w:type="dxa"/>
                  <w:vAlign w:val="center"/>
                </w:tcPr>
                <w:p w14:paraId="121F7F70"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481" w:type="dxa"/>
                  <w:vAlign w:val="center"/>
                </w:tcPr>
                <w:p w14:paraId="5D689F50"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354" w:type="dxa"/>
                  <w:vAlign w:val="center"/>
                </w:tcPr>
                <w:p w14:paraId="11B49FAD"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505" w:type="dxa"/>
                </w:tcPr>
                <w:p w14:paraId="595E5AA1"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0.05</w:t>
                  </w:r>
                </w:p>
              </w:tc>
              <w:tc>
                <w:tcPr>
                  <w:tcW w:w="935" w:type="dxa"/>
                </w:tcPr>
                <w:p w14:paraId="13C7C7D4"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60FF1576" w14:textId="77777777">
              <w:trPr>
                <w:jc w:val="right"/>
              </w:trPr>
              <w:tc>
                <w:tcPr>
                  <w:tcW w:w="1710" w:type="dxa"/>
                </w:tcPr>
                <w:p w14:paraId="1572ACB4" w14:textId="77777777" w:rsidR="005E75FE" w:rsidRPr="00987B06" w:rsidRDefault="00A03FA1">
                  <w:pPr>
                    <w:spacing w:line="240" w:lineRule="auto"/>
                    <w:ind w:firstLineChars="0" w:firstLine="0"/>
                    <w:jc w:val="center"/>
                    <w:rPr>
                      <w:sz w:val="21"/>
                    </w:rPr>
                  </w:pPr>
                  <w:r w:rsidRPr="00987B06">
                    <w:rPr>
                      <w:rFonts w:hint="eastAsia"/>
                      <w:sz w:val="21"/>
                    </w:rPr>
                    <w:t>铅</w:t>
                  </w:r>
                </w:p>
              </w:tc>
              <w:tc>
                <w:tcPr>
                  <w:tcW w:w="1252" w:type="dxa"/>
                  <w:vAlign w:val="center"/>
                </w:tcPr>
                <w:p w14:paraId="6B5833A7"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481" w:type="dxa"/>
                  <w:vAlign w:val="center"/>
                </w:tcPr>
                <w:p w14:paraId="31C28BB3"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354" w:type="dxa"/>
                  <w:vAlign w:val="center"/>
                </w:tcPr>
                <w:p w14:paraId="0F761996"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505" w:type="dxa"/>
                </w:tcPr>
                <w:p w14:paraId="40C054E0"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0.01</w:t>
                  </w:r>
                </w:p>
              </w:tc>
              <w:tc>
                <w:tcPr>
                  <w:tcW w:w="935" w:type="dxa"/>
                </w:tcPr>
                <w:p w14:paraId="2D84F6DC"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409E2D65" w14:textId="77777777">
              <w:trPr>
                <w:jc w:val="right"/>
              </w:trPr>
              <w:tc>
                <w:tcPr>
                  <w:tcW w:w="1710" w:type="dxa"/>
                </w:tcPr>
                <w:p w14:paraId="34E72AE8" w14:textId="77777777" w:rsidR="005E75FE" w:rsidRPr="00987B06" w:rsidRDefault="00A03FA1">
                  <w:pPr>
                    <w:spacing w:line="240" w:lineRule="auto"/>
                    <w:ind w:firstLineChars="0" w:firstLine="0"/>
                    <w:jc w:val="center"/>
                    <w:rPr>
                      <w:sz w:val="21"/>
                    </w:rPr>
                  </w:pPr>
                  <w:r w:rsidRPr="00987B06">
                    <w:rPr>
                      <w:rFonts w:hint="eastAsia"/>
                      <w:sz w:val="21"/>
                    </w:rPr>
                    <w:t>汞</w:t>
                  </w:r>
                </w:p>
              </w:tc>
              <w:tc>
                <w:tcPr>
                  <w:tcW w:w="1252" w:type="dxa"/>
                  <w:vAlign w:val="center"/>
                </w:tcPr>
                <w:p w14:paraId="2365D45C"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481" w:type="dxa"/>
                  <w:vAlign w:val="center"/>
                </w:tcPr>
                <w:p w14:paraId="14908B3E"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354" w:type="dxa"/>
                  <w:vAlign w:val="center"/>
                </w:tcPr>
                <w:p w14:paraId="083A7762"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505" w:type="dxa"/>
                </w:tcPr>
                <w:p w14:paraId="4602A45F"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0.001</w:t>
                  </w:r>
                </w:p>
              </w:tc>
              <w:tc>
                <w:tcPr>
                  <w:tcW w:w="935" w:type="dxa"/>
                </w:tcPr>
                <w:p w14:paraId="6E68AC12"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78513C87" w14:textId="77777777">
              <w:trPr>
                <w:jc w:val="right"/>
              </w:trPr>
              <w:tc>
                <w:tcPr>
                  <w:tcW w:w="1710" w:type="dxa"/>
                </w:tcPr>
                <w:p w14:paraId="0F40431A" w14:textId="77777777" w:rsidR="005E75FE" w:rsidRPr="00987B06" w:rsidRDefault="00A03FA1">
                  <w:pPr>
                    <w:spacing w:line="240" w:lineRule="auto"/>
                    <w:ind w:firstLineChars="0" w:firstLine="0"/>
                    <w:jc w:val="center"/>
                    <w:rPr>
                      <w:sz w:val="21"/>
                    </w:rPr>
                  </w:pPr>
                  <w:r w:rsidRPr="00987B06">
                    <w:rPr>
                      <w:rFonts w:hint="eastAsia"/>
                      <w:sz w:val="21"/>
                    </w:rPr>
                    <w:t>砷</w:t>
                  </w:r>
                </w:p>
              </w:tc>
              <w:tc>
                <w:tcPr>
                  <w:tcW w:w="1252" w:type="dxa"/>
                  <w:vAlign w:val="center"/>
                </w:tcPr>
                <w:p w14:paraId="2F5AF3E5"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481" w:type="dxa"/>
                  <w:vAlign w:val="center"/>
                </w:tcPr>
                <w:p w14:paraId="4F4B5B8D"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354" w:type="dxa"/>
                  <w:vAlign w:val="center"/>
                </w:tcPr>
                <w:p w14:paraId="19041561" w14:textId="77777777" w:rsidR="005E75FE" w:rsidRPr="00987B06" w:rsidRDefault="00A03FA1">
                  <w:pPr>
                    <w:spacing w:line="240" w:lineRule="auto"/>
                    <w:ind w:firstLineChars="0" w:firstLine="0"/>
                    <w:jc w:val="center"/>
                    <w:rPr>
                      <w:sz w:val="21"/>
                    </w:rPr>
                  </w:pPr>
                  <w:r w:rsidRPr="00987B06">
                    <w:rPr>
                      <w:rFonts w:hint="eastAsia"/>
                      <w:sz w:val="21"/>
                    </w:rPr>
                    <w:t>0.00005ND</w:t>
                  </w:r>
                </w:p>
              </w:tc>
              <w:tc>
                <w:tcPr>
                  <w:tcW w:w="1505" w:type="dxa"/>
                </w:tcPr>
                <w:p w14:paraId="4CB4E5F5"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0.01</w:t>
                  </w:r>
                </w:p>
              </w:tc>
              <w:tc>
                <w:tcPr>
                  <w:tcW w:w="935" w:type="dxa"/>
                </w:tcPr>
                <w:p w14:paraId="52E6B8ED"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7CB50B07" w14:textId="77777777">
              <w:trPr>
                <w:jc w:val="right"/>
              </w:trPr>
              <w:tc>
                <w:tcPr>
                  <w:tcW w:w="1710" w:type="dxa"/>
                </w:tcPr>
                <w:p w14:paraId="5F8BFE7A" w14:textId="77777777" w:rsidR="005E75FE" w:rsidRPr="00987B06" w:rsidRDefault="00A03FA1">
                  <w:pPr>
                    <w:spacing w:line="240" w:lineRule="auto"/>
                    <w:ind w:firstLineChars="0" w:firstLine="0"/>
                    <w:jc w:val="center"/>
                    <w:rPr>
                      <w:sz w:val="21"/>
                    </w:rPr>
                  </w:pPr>
                  <w:r w:rsidRPr="00987B06">
                    <w:rPr>
                      <w:rFonts w:hint="eastAsia"/>
                      <w:sz w:val="21"/>
                    </w:rPr>
                    <w:t>溶解性总固体</w:t>
                  </w:r>
                </w:p>
              </w:tc>
              <w:tc>
                <w:tcPr>
                  <w:tcW w:w="1252" w:type="dxa"/>
                  <w:vAlign w:val="center"/>
                </w:tcPr>
                <w:p w14:paraId="18AE7CD8" w14:textId="77777777" w:rsidR="005E75FE" w:rsidRPr="00987B06" w:rsidRDefault="00A03FA1">
                  <w:pPr>
                    <w:spacing w:line="240" w:lineRule="auto"/>
                    <w:ind w:firstLineChars="0" w:firstLine="0"/>
                    <w:jc w:val="center"/>
                    <w:rPr>
                      <w:sz w:val="21"/>
                    </w:rPr>
                  </w:pPr>
                  <w:r w:rsidRPr="00987B06">
                    <w:rPr>
                      <w:rFonts w:hint="eastAsia"/>
                      <w:sz w:val="21"/>
                    </w:rPr>
                    <w:t>319</w:t>
                  </w:r>
                </w:p>
              </w:tc>
              <w:tc>
                <w:tcPr>
                  <w:tcW w:w="1481" w:type="dxa"/>
                  <w:vAlign w:val="center"/>
                </w:tcPr>
                <w:p w14:paraId="78F81ADF" w14:textId="77777777" w:rsidR="005E75FE" w:rsidRPr="00987B06" w:rsidRDefault="00A03FA1">
                  <w:pPr>
                    <w:spacing w:line="240" w:lineRule="auto"/>
                    <w:ind w:firstLineChars="0" w:firstLine="0"/>
                    <w:jc w:val="center"/>
                    <w:rPr>
                      <w:sz w:val="21"/>
                    </w:rPr>
                  </w:pPr>
                  <w:r w:rsidRPr="00987B06">
                    <w:rPr>
                      <w:rFonts w:hint="eastAsia"/>
                      <w:sz w:val="21"/>
                    </w:rPr>
                    <w:t>324</w:t>
                  </w:r>
                </w:p>
              </w:tc>
              <w:tc>
                <w:tcPr>
                  <w:tcW w:w="1354" w:type="dxa"/>
                  <w:vAlign w:val="center"/>
                </w:tcPr>
                <w:p w14:paraId="612BC3E3" w14:textId="77777777" w:rsidR="005E75FE" w:rsidRPr="00987B06" w:rsidRDefault="00A03FA1">
                  <w:pPr>
                    <w:spacing w:line="240" w:lineRule="auto"/>
                    <w:ind w:firstLineChars="0" w:firstLine="0"/>
                    <w:jc w:val="center"/>
                    <w:rPr>
                      <w:sz w:val="21"/>
                    </w:rPr>
                  </w:pPr>
                  <w:r w:rsidRPr="00987B06">
                    <w:rPr>
                      <w:rFonts w:hint="eastAsia"/>
                      <w:sz w:val="21"/>
                    </w:rPr>
                    <w:t>322</w:t>
                  </w:r>
                </w:p>
              </w:tc>
              <w:tc>
                <w:tcPr>
                  <w:tcW w:w="1505" w:type="dxa"/>
                </w:tcPr>
                <w:p w14:paraId="6706C470"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1000</w:t>
                  </w:r>
                </w:p>
              </w:tc>
              <w:tc>
                <w:tcPr>
                  <w:tcW w:w="935" w:type="dxa"/>
                </w:tcPr>
                <w:p w14:paraId="09AAE8E3"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7721209C" w14:textId="77777777">
              <w:trPr>
                <w:jc w:val="right"/>
              </w:trPr>
              <w:tc>
                <w:tcPr>
                  <w:tcW w:w="1710" w:type="dxa"/>
                </w:tcPr>
                <w:p w14:paraId="4874FF15" w14:textId="77777777" w:rsidR="005E75FE" w:rsidRPr="00987B06" w:rsidRDefault="00A03FA1">
                  <w:pPr>
                    <w:spacing w:line="240" w:lineRule="auto"/>
                    <w:ind w:firstLineChars="0" w:firstLine="0"/>
                    <w:jc w:val="center"/>
                    <w:rPr>
                      <w:sz w:val="21"/>
                    </w:rPr>
                  </w:pPr>
                  <w:r w:rsidRPr="00987B06">
                    <w:rPr>
                      <w:rFonts w:hint="eastAsia"/>
                      <w:sz w:val="21"/>
                    </w:rPr>
                    <w:t>细菌总数</w:t>
                  </w:r>
                </w:p>
              </w:tc>
              <w:tc>
                <w:tcPr>
                  <w:tcW w:w="1252" w:type="dxa"/>
                  <w:vAlign w:val="center"/>
                </w:tcPr>
                <w:p w14:paraId="4B6AA610" w14:textId="77777777" w:rsidR="005E75FE" w:rsidRPr="00987B06" w:rsidRDefault="00A03FA1">
                  <w:pPr>
                    <w:spacing w:line="240" w:lineRule="auto"/>
                    <w:ind w:firstLineChars="0" w:firstLine="0"/>
                    <w:jc w:val="center"/>
                    <w:rPr>
                      <w:sz w:val="21"/>
                    </w:rPr>
                  </w:pPr>
                  <w:r w:rsidRPr="00987B06">
                    <w:rPr>
                      <w:rFonts w:hint="eastAsia"/>
                      <w:sz w:val="21"/>
                    </w:rPr>
                    <w:t>27</w:t>
                  </w:r>
                </w:p>
              </w:tc>
              <w:tc>
                <w:tcPr>
                  <w:tcW w:w="1481" w:type="dxa"/>
                  <w:vAlign w:val="center"/>
                </w:tcPr>
                <w:p w14:paraId="5571A10F" w14:textId="77777777" w:rsidR="005E75FE" w:rsidRPr="00987B06" w:rsidRDefault="00A03FA1">
                  <w:pPr>
                    <w:spacing w:line="240" w:lineRule="auto"/>
                    <w:ind w:firstLineChars="0" w:firstLine="0"/>
                    <w:jc w:val="center"/>
                    <w:rPr>
                      <w:sz w:val="21"/>
                    </w:rPr>
                  </w:pPr>
                  <w:r w:rsidRPr="00987B06">
                    <w:rPr>
                      <w:rFonts w:hint="eastAsia"/>
                      <w:sz w:val="21"/>
                    </w:rPr>
                    <w:t>4</w:t>
                  </w:r>
                </w:p>
              </w:tc>
              <w:tc>
                <w:tcPr>
                  <w:tcW w:w="1354" w:type="dxa"/>
                  <w:vAlign w:val="center"/>
                </w:tcPr>
                <w:p w14:paraId="033C8FD9" w14:textId="77777777" w:rsidR="005E75FE" w:rsidRPr="00987B06" w:rsidRDefault="00A03FA1">
                  <w:pPr>
                    <w:spacing w:line="240" w:lineRule="auto"/>
                    <w:ind w:firstLineChars="0" w:firstLine="0"/>
                    <w:jc w:val="center"/>
                    <w:rPr>
                      <w:sz w:val="21"/>
                    </w:rPr>
                  </w:pPr>
                  <w:r w:rsidRPr="00987B06">
                    <w:rPr>
                      <w:rFonts w:hint="eastAsia"/>
                      <w:sz w:val="21"/>
                    </w:rPr>
                    <w:t>20</w:t>
                  </w:r>
                </w:p>
              </w:tc>
              <w:tc>
                <w:tcPr>
                  <w:tcW w:w="1505" w:type="dxa"/>
                </w:tcPr>
                <w:p w14:paraId="456731AD"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100</w:t>
                  </w:r>
                </w:p>
              </w:tc>
              <w:tc>
                <w:tcPr>
                  <w:tcW w:w="935" w:type="dxa"/>
                </w:tcPr>
                <w:p w14:paraId="22E99C62"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2DA1A621" w14:textId="77777777">
              <w:trPr>
                <w:jc w:val="right"/>
              </w:trPr>
              <w:tc>
                <w:tcPr>
                  <w:tcW w:w="1710" w:type="dxa"/>
                </w:tcPr>
                <w:p w14:paraId="4CECE5AD" w14:textId="77777777" w:rsidR="005E75FE" w:rsidRPr="00987B06" w:rsidRDefault="00A03FA1">
                  <w:pPr>
                    <w:spacing w:line="240" w:lineRule="auto"/>
                    <w:ind w:firstLineChars="0" w:firstLine="0"/>
                    <w:jc w:val="center"/>
                    <w:rPr>
                      <w:sz w:val="21"/>
                    </w:rPr>
                  </w:pPr>
                  <w:r w:rsidRPr="00987B06">
                    <w:rPr>
                      <w:rFonts w:hint="eastAsia"/>
                      <w:sz w:val="21"/>
                    </w:rPr>
                    <w:t>总大肠菌群</w:t>
                  </w:r>
                </w:p>
              </w:tc>
              <w:tc>
                <w:tcPr>
                  <w:tcW w:w="1252" w:type="dxa"/>
                  <w:vAlign w:val="center"/>
                </w:tcPr>
                <w:p w14:paraId="3733F1FE" w14:textId="77777777" w:rsidR="005E75FE" w:rsidRPr="00987B06" w:rsidRDefault="00A03FA1">
                  <w:pPr>
                    <w:spacing w:line="240" w:lineRule="auto"/>
                    <w:ind w:firstLineChars="0" w:firstLine="0"/>
                    <w:jc w:val="center"/>
                    <w:rPr>
                      <w:sz w:val="21"/>
                    </w:rPr>
                  </w:pPr>
                  <w:r w:rsidRPr="00987B06">
                    <w:rPr>
                      <w:rFonts w:hint="eastAsia"/>
                      <w:sz w:val="21"/>
                    </w:rPr>
                    <w:t>未检出</w:t>
                  </w:r>
                </w:p>
              </w:tc>
              <w:tc>
                <w:tcPr>
                  <w:tcW w:w="1481" w:type="dxa"/>
                  <w:vAlign w:val="center"/>
                </w:tcPr>
                <w:p w14:paraId="5ED77670" w14:textId="77777777" w:rsidR="005E75FE" w:rsidRPr="00987B06" w:rsidRDefault="00A03FA1">
                  <w:pPr>
                    <w:spacing w:line="240" w:lineRule="auto"/>
                    <w:ind w:firstLineChars="0" w:firstLine="0"/>
                    <w:jc w:val="center"/>
                    <w:rPr>
                      <w:sz w:val="21"/>
                    </w:rPr>
                  </w:pPr>
                  <w:r w:rsidRPr="00987B06">
                    <w:rPr>
                      <w:rFonts w:hint="eastAsia"/>
                      <w:sz w:val="21"/>
                    </w:rPr>
                    <w:t>未检出</w:t>
                  </w:r>
                </w:p>
              </w:tc>
              <w:tc>
                <w:tcPr>
                  <w:tcW w:w="1354" w:type="dxa"/>
                  <w:vAlign w:val="center"/>
                </w:tcPr>
                <w:p w14:paraId="0AE78660" w14:textId="77777777" w:rsidR="005E75FE" w:rsidRPr="00987B06" w:rsidRDefault="00A03FA1">
                  <w:pPr>
                    <w:spacing w:line="240" w:lineRule="auto"/>
                    <w:ind w:firstLineChars="0" w:firstLine="0"/>
                    <w:jc w:val="center"/>
                    <w:rPr>
                      <w:sz w:val="21"/>
                    </w:rPr>
                  </w:pPr>
                  <w:r w:rsidRPr="00987B06">
                    <w:rPr>
                      <w:rFonts w:hint="eastAsia"/>
                      <w:sz w:val="21"/>
                    </w:rPr>
                    <w:t>未检出</w:t>
                  </w:r>
                </w:p>
              </w:tc>
              <w:tc>
                <w:tcPr>
                  <w:tcW w:w="1505" w:type="dxa"/>
                </w:tcPr>
                <w:p w14:paraId="6F1AC2A0" w14:textId="77777777" w:rsidR="005E75FE" w:rsidRPr="00987B06" w:rsidRDefault="00A03FA1">
                  <w:pPr>
                    <w:spacing w:line="240" w:lineRule="auto"/>
                    <w:ind w:firstLineChars="0" w:firstLine="0"/>
                    <w:rPr>
                      <w:sz w:val="21"/>
                    </w:rPr>
                  </w:pPr>
                  <w:r w:rsidRPr="00987B06">
                    <w:rPr>
                      <w:rFonts w:hint="eastAsia"/>
                      <w:sz w:val="21"/>
                    </w:rPr>
                    <w:t>≤</w:t>
                  </w:r>
                  <w:r w:rsidRPr="00987B06">
                    <w:rPr>
                      <w:rFonts w:hint="eastAsia"/>
                      <w:sz w:val="21"/>
                    </w:rPr>
                    <w:t>3.0</w:t>
                  </w:r>
                </w:p>
              </w:tc>
              <w:tc>
                <w:tcPr>
                  <w:tcW w:w="935" w:type="dxa"/>
                </w:tcPr>
                <w:p w14:paraId="70A96557" w14:textId="77777777" w:rsidR="005E75FE" w:rsidRPr="00987B06" w:rsidRDefault="00A03FA1">
                  <w:pPr>
                    <w:spacing w:line="240" w:lineRule="auto"/>
                    <w:ind w:firstLineChars="0" w:firstLine="0"/>
                    <w:rPr>
                      <w:sz w:val="21"/>
                    </w:rPr>
                  </w:pPr>
                  <w:r w:rsidRPr="00987B06">
                    <w:rPr>
                      <w:rFonts w:hint="eastAsia"/>
                      <w:sz w:val="21"/>
                    </w:rPr>
                    <w:t>0</w:t>
                  </w:r>
                </w:p>
              </w:tc>
            </w:tr>
            <w:tr w:rsidR="00987B06" w:rsidRPr="00987B06" w14:paraId="1D8B92A3" w14:textId="77777777">
              <w:trPr>
                <w:jc w:val="right"/>
              </w:trPr>
              <w:tc>
                <w:tcPr>
                  <w:tcW w:w="1710" w:type="dxa"/>
                </w:tcPr>
                <w:p w14:paraId="2D6F0CA4" w14:textId="77777777" w:rsidR="005E75FE" w:rsidRPr="00987B06" w:rsidRDefault="00A03FA1">
                  <w:pPr>
                    <w:spacing w:line="240" w:lineRule="auto"/>
                    <w:ind w:firstLineChars="0" w:firstLine="0"/>
                    <w:jc w:val="center"/>
                    <w:rPr>
                      <w:sz w:val="21"/>
                    </w:rPr>
                  </w:pPr>
                  <w:r w:rsidRPr="00987B06">
                    <w:rPr>
                      <w:rFonts w:hint="eastAsia"/>
                      <w:sz w:val="21"/>
                    </w:rPr>
                    <w:lastRenderedPageBreak/>
                    <w:t>石油类</w:t>
                  </w:r>
                </w:p>
              </w:tc>
              <w:tc>
                <w:tcPr>
                  <w:tcW w:w="1252" w:type="dxa"/>
                  <w:vAlign w:val="center"/>
                </w:tcPr>
                <w:p w14:paraId="1844C274" w14:textId="77777777" w:rsidR="005E75FE" w:rsidRPr="00987B06" w:rsidRDefault="00A03FA1">
                  <w:pPr>
                    <w:spacing w:line="240" w:lineRule="auto"/>
                    <w:ind w:firstLineChars="0" w:firstLine="0"/>
                    <w:jc w:val="center"/>
                    <w:rPr>
                      <w:sz w:val="21"/>
                    </w:rPr>
                  </w:pPr>
                  <w:r w:rsidRPr="00987B06">
                    <w:rPr>
                      <w:rFonts w:hint="eastAsia"/>
                      <w:sz w:val="21"/>
                    </w:rPr>
                    <w:t>0.01ND</w:t>
                  </w:r>
                </w:p>
              </w:tc>
              <w:tc>
                <w:tcPr>
                  <w:tcW w:w="1481" w:type="dxa"/>
                  <w:vAlign w:val="center"/>
                </w:tcPr>
                <w:p w14:paraId="20E48B93" w14:textId="77777777" w:rsidR="005E75FE" w:rsidRPr="00987B06" w:rsidRDefault="00A03FA1">
                  <w:pPr>
                    <w:spacing w:line="240" w:lineRule="auto"/>
                    <w:ind w:firstLineChars="0" w:firstLine="0"/>
                    <w:jc w:val="center"/>
                    <w:rPr>
                      <w:sz w:val="21"/>
                    </w:rPr>
                  </w:pPr>
                  <w:r w:rsidRPr="00987B06">
                    <w:rPr>
                      <w:rFonts w:hint="eastAsia"/>
                      <w:sz w:val="21"/>
                    </w:rPr>
                    <w:t>0.01ND</w:t>
                  </w:r>
                </w:p>
              </w:tc>
              <w:tc>
                <w:tcPr>
                  <w:tcW w:w="1354" w:type="dxa"/>
                  <w:vAlign w:val="center"/>
                </w:tcPr>
                <w:p w14:paraId="7ACB390D" w14:textId="77777777" w:rsidR="005E75FE" w:rsidRPr="00987B06" w:rsidRDefault="00A03FA1">
                  <w:pPr>
                    <w:spacing w:line="240" w:lineRule="auto"/>
                    <w:ind w:firstLineChars="0" w:firstLine="0"/>
                    <w:jc w:val="center"/>
                    <w:rPr>
                      <w:sz w:val="21"/>
                    </w:rPr>
                  </w:pPr>
                  <w:r w:rsidRPr="00987B06">
                    <w:rPr>
                      <w:rFonts w:hint="eastAsia"/>
                      <w:sz w:val="21"/>
                    </w:rPr>
                    <w:t>0.01ND</w:t>
                  </w:r>
                </w:p>
              </w:tc>
              <w:tc>
                <w:tcPr>
                  <w:tcW w:w="1505" w:type="dxa"/>
                </w:tcPr>
                <w:p w14:paraId="61589FD5" w14:textId="77777777" w:rsidR="005E75FE" w:rsidRPr="00987B06" w:rsidRDefault="00A03FA1">
                  <w:pPr>
                    <w:spacing w:line="240" w:lineRule="auto"/>
                    <w:ind w:firstLineChars="0" w:firstLine="0"/>
                    <w:rPr>
                      <w:sz w:val="21"/>
                    </w:rPr>
                  </w:pPr>
                  <w:r w:rsidRPr="00987B06">
                    <w:rPr>
                      <w:rFonts w:hint="eastAsia"/>
                      <w:sz w:val="21"/>
                    </w:rPr>
                    <w:t>—</w:t>
                  </w:r>
                </w:p>
              </w:tc>
              <w:tc>
                <w:tcPr>
                  <w:tcW w:w="935" w:type="dxa"/>
                </w:tcPr>
                <w:p w14:paraId="1FF88ED0" w14:textId="77777777" w:rsidR="005E75FE" w:rsidRPr="00987B06" w:rsidRDefault="00A03FA1">
                  <w:pPr>
                    <w:spacing w:line="240" w:lineRule="auto"/>
                    <w:ind w:firstLineChars="0" w:firstLine="0"/>
                    <w:rPr>
                      <w:sz w:val="21"/>
                    </w:rPr>
                  </w:pPr>
                  <w:r w:rsidRPr="00987B06">
                    <w:rPr>
                      <w:rFonts w:hint="eastAsia"/>
                      <w:sz w:val="21"/>
                    </w:rPr>
                    <w:t>—</w:t>
                  </w:r>
                </w:p>
              </w:tc>
            </w:tr>
          </w:tbl>
          <w:p w14:paraId="0E853F39" w14:textId="77777777" w:rsidR="005E75FE" w:rsidRPr="00987B06" w:rsidRDefault="00A03FA1">
            <w:pPr>
              <w:spacing w:line="300" w:lineRule="auto"/>
              <w:ind w:firstLine="480"/>
            </w:pPr>
            <w:r w:rsidRPr="00987B06">
              <w:rPr>
                <w:rFonts w:hint="eastAsia"/>
              </w:rPr>
              <w:t>根据上表可知，各监测点位各项监测指标均满足《地下水质量标准》</w:t>
            </w:r>
            <w:r w:rsidRPr="00987B06">
              <w:rPr>
                <w:rFonts w:hint="eastAsia"/>
              </w:rPr>
              <w:t>(GB/14848-2017)</w:t>
            </w:r>
            <w:r w:rsidRPr="00987B06">
              <w:rPr>
                <w:rFonts w:hint="eastAsia"/>
              </w:rPr>
              <w:t>Ⅲ类标准要求。</w:t>
            </w:r>
          </w:p>
          <w:p w14:paraId="28D7368A" w14:textId="77777777" w:rsidR="005E75FE" w:rsidRPr="00987B06" w:rsidRDefault="00A03FA1" w:rsidP="00A03FA1">
            <w:pPr>
              <w:ind w:firstLineChars="177" w:firstLine="425"/>
            </w:pPr>
            <w:r w:rsidRPr="00987B06">
              <w:rPr>
                <w:rFonts w:hint="eastAsia"/>
              </w:rPr>
              <w:t>3</w:t>
            </w:r>
            <w:r w:rsidRPr="00987B06">
              <w:rPr>
                <w:rFonts w:hint="eastAsia"/>
              </w:rPr>
              <w:t>、</w:t>
            </w:r>
            <w:r w:rsidRPr="00987B06">
              <w:t>声环境质量现状</w:t>
            </w:r>
          </w:p>
          <w:p w14:paraId="635414E3" w14:textId="77777777" w:rsidR="005E75FE" w:rsidRPr="00987B06" w:rsidRDefault="00A03FA1" w:rsidP="00A03FA1">
            <w:pPr>
              <w:ind w:firstLineChars="177" w:firstLine="425"/>
            </w:pPr>
            <w:r w:rsidRPr="00987B06">
              <w:rPr>
                <w:rFonts w:hint="eastAsia"/>
              </w:rPr>
              <w:t>本次评价委托陕西阔成检测服务有限公司对</w:t>
            </w:r>
            <w:r w:rsidRPr="00987B06">
              <w:t>建设项目厂界</w:t>
            </w:r>
            <w:r w:rsidRPr="00987B06">
              <w:rPr>
                <w:rFonts w:hint="eastAsia"/>
              </w:rPr>
              <w:t>四周噪声</w:t>
            </w:r>
            <w:r w:rsidRPr="00987B06">
              <w:t>进行了</w:t>
            </w:r>
            <w:r w:rsidRPr="00987B06">
              <w:rPr>
                <w:rFonts w:hint="eastAsia"/>
              </w:rPr>
              <w:t>实测，监测时间为</w:t>
            </w:r>
            <w:r w:rsidRPr="00987B06">
              <w:rPr>
                <w:rFonts w:hint="eastAsia"/>
              </w:rPr>
              <w:t>2019</w:t>
            </w:r>
            <w:r w:rsidRPr="00987B06">
              <w:rPr>
                <w:rFonts w:hint="eastAsia"/>
              </w:rPr>
              <w:t>年</w:t>
            </w:r>
            <w:r w:rsidRPr="00987B06">
              <w:rPr>
                <w:rFonts w:hint="eastAsia"/>
              </w:rPr>
              <w:t>5</w:t>
            </w:r>
            <w:r w:rsidRPr="00987B06">
              <w:rPr>
                <w:rFonts w:hint="eastAsia"/>
              </w:rPr>
              <w:t>月</w:t>
            </w:r>
            <w:r w:rsidRPr="00987B06">
              <w:rPr>
                <w:rFonts w:hint="eastAsia"/>
              </w:rPr>
              <w:t>22</w:t>
            </w:r>
            <w:r w:rsidRPr="00987B06">
              <w:rPr>
                <w:rFonts w:hint="eastAsia"/>
              </w:rPr>
              <w:t>日至</w:t>
            </w:r>
            <w:r w:rsidRPr="00987B06">
              <w:rPr>
                <w:rFonts w:hint="eastAsia"/>
              </w:rPr>
              <w:t>5</w:t>
            </w:r>
            <w:r w:rsidRPr="00987B06">
              <w:rPr>
                <w:rFonts w:hint="eastAsia"/>
              </w:rPr>
              <w:t>月</w:t>
            </w:r>
            <w:r w:rsidRPr="00987B06">
              <w:rPr>
                <w:rFonts w:hint="eastAsia"/>
              </w:rPr>
              <w:t>23</w:t>
            </w:r>
            <w:r w:rsidRPr="00987B06">
              <w:rPr>
                <w:rFonts w:hint="eastAsia"/>
              </w:rPr>
              <w:t>日，共计</w:t>
            </w:r>
            <w:r w:rsidRPr="00987B06">
              <w:rPr>
                <w:rFonts w:hint="eastAsia"/>
              </w:rPr>
              <w:t>2</w:t>
            </w:r>
            <w:r w:rsidRPr="00987B06">
              <w:rPr>
                <w:rFonts w:hint="eastAsia"/>
              </w:rPr>
              <w:t>天，监测结果见表</w:t>
            </w:r>
            <w:r w:rsidRPr="00987B06">
              <w:rPr>
                <w:rFonts w:hint="eastAsia"/>
              </w:rPr>
              <w:t>3-4</w:t>
            </w:r>
            <w:r w:rsidRPr="00987B06">
              <w:t>。</w:t>
            </w:r>
          </w:p>
          <w:p w14:paraId="2BB2309E" w14:textId="77777777" w:rsidR="005E75FE" w:rsidRPr="00987B06" w:rsidRDefault="00A03FA1">
            <w:pPr>
              <w:pStyle w:val="aff6"/>
              <w:spacing w:line="240" w:lineRule="auto"/>
              <w:ind w:firstLine="422"/>
              <w:rPr>
                <w:sz w:val="21"/>
                <w:szCs w:val="21"/>
                <w:highlight w:val="yellow"/>
              </w:rPr>
            </w:pPr>
            <w:r w:rsidRPr="00987B06">
              <w:rPr>
                <w:sz w:val="21"/>
                <w:szCs w:val="21"/>
              </w:rPr>
              <w:t>表</w:t>
            </w:r>
            <w:r w:rsidRPr="00987B06">
              <w:rPr>
                <w:rFonts w:hint="eastAsia"/>
                <w:sz w:val="21"/>
                <w:szCs w:val="21"/>
              </w:rPr>
              <w:t xml:space="preserve">3-4  </w:t>
            </w:r>
            <w:r w:rsidRPr="00987B06">
              <w:rPr>
                <w:sz w:val="21"/>
                <w:szCs w:val="21"/>
              </w:rPr>
              <w:t xml:space="preserve"> </w:t>
            </w:r>
            <w:r w:rsidRPr="00987B06">
              <w:rPr>
                <w:sz w:val="21"/>
                <w:szCs w:val="21"/>
              </w:rPr>
              <w:t>项目厂界噪声监测结果</w:t>
            </w:r>
            <w:r w:rsidRPr="00987B06">
              <w:rPr>
                <w:sz w:val="21"/>
                <w:szCs w:val="21"/>
              </w:rPr>
              <w:t xml:space="preserve">    </w:t>
            </w:r>
            <w:r w:rsidRPr="00987B06">
              <w:rPr>
                <w:sz w:val="21"/>
                <w:szCs w:val="21"/>
              </w:rPr>
              <w:t>单位：</w:t>
            </w:r>
            <w:r w:rsidRPr="00987B06">
              <w:rPr>
                <w:sz w:val="21"/>
                <w:szCs w:val="21"/>
              </w:rPr>
              <w:t>dB</w:t>
            </w:r>
            <w:r w:rsidRPr="00987B06">
              <w:rPr>
                <w:sz w:val="21"/>
                <w:szCs w:val="21"/>
              </w:rPr>
              <w:t>（</w:t>
            </w:r>
            <w:r w:rsidRPr="00987B06">
              <w:rPr>
                <w:sz w:val="21"/>
                <w:szCs w:val="21"/>
              </w:rPr>
              <w:t>A</w:t>
            </w:r>
            <w:r w:rsidRPr="00987B06">
              <w:rPr>
                <w:sz w:val="21"/>
                <w:szCs w:val="21"/>
              </w:rPr>
              <w:t>）</w:t>
            </w:r>
          </w:p>
          <w:tbl>
            <w:tblPr>
              <w:tblW w:w="8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4"/>
              <w:gridCol w:w="1276"/>
              <w:gridCol w:w="1134"/>
              <w:gridCol w:w="1276"/>
              <w:gridCol w:w="1008"/>
              <w:gridCol w:w="1053"/>
              <w:gridCol w:w="23"/>
            </w:tblGrid>
            <w:tr w:rsidR="00987B06" w:rsidRPr="00987B06" w14:paraId="45C6EA59" w14:textId="77777777">
              <w:trPr>
                <w:gridAfter w:val="1"/>
                <w:wAfter w:w="23" w:type="dxa"/>
                <w:trHeight w:val="330"/>
                <w:jc w:val="center"/>
              </w:trPr>
              <w:tc>
                <w:tcPr>
                  <w:tcW w:w="3560" w:type="dxa"/>
                  <w:gridSpan w:val="2"/>
                  <w:vMerge w:val="restart"/>
                  <w:tcBorders>
                    <w:top w:val="single" w:sz="12" w:space="0" w:color="auto"/>
                    <w:left w:val="single" w:sz="12" w:space="0" w:color="auto"/>
                    <w:tl2br w:val="single" w:sz="4" w:space="0" w:color="auto"/>
                  </w:tcBorders>
                  <w:vAlign w:val="center"/>
                </w:tcPr>
                <w:p w14:paraId="6DFFE34E" w14:textId="77777777" w:rsidR="005E75FE" w:rsidRPr="00987B06" w:rsidRDefault="00A03FA1">
                  <w:pPr>
                    <w:spacing w:line="240" w:lineRule="auto"/>
                    <w:ind w:firstLineChars="0" w:firstLine="0"/>
                    <w:jc w:val="center"/>
                    <w:rPr>
                      <w:szCs w:val="21"/>
                    </w:rPr>
                  </w:pPr>
                  <w:r w:rsidRPr="00987B06">
                    <w:rPr>
                      <w:rFonts w:hint="eastAsia"/>
                      <w:szCs w:val="21"/>
                    </w:rPr>
                    <w:t xml:space="preserve">                  </w:t>
                  </w:r>
                  <w:r w:rsidRPr="00987B06">
                    <w:rPr>
                      <w:rFonts w:hint="eastAsia"/>
                      <w:szCs w:val="21"/>
                    </w:rPr>
                    <w:t>时间</w:t>
                  </w:r>
                </w:p>
                <w:p w14:paraId="0CC0133C" w14:textId="77777777" w:rsidR="005E75FE" w:rsidRPr="00987B06" w:rsidRDefault="00A03FA1">
                  <w:pPr>
                    <w:spacing w:line="240" w:lineRule="auto"/>
                    <w:ind w:firstLineChars="0" w:firstLine="0"/>
                    <w:rPr>
                      <w:szCs w:val="21"/>
                    </w:rPr>
                  </w:pPr>
                  <w:r w:rsidRPr="00987B06">
                    <w:rPr>
                      <w:rFonts w:hint="eastAsia"/>
                      <w:szCs w:val="21"/>
                    </w:rPr>
                    <w:t>位置</w:t>
                  </w:r>
                </w:p>
              </w:tc>
              <w:tc>
                <w:tcPr>
                  <w:tcW w:w="2410" w:type="dxa"/>
                  <w:gridSpan w:val="2"/>
                  <w:tcBorders>
                    <w:top w:val="single" w:sz="12" w:space="0" w:color="auto"/>
                  </w:tcBorders>
                  <w:vAlign w:val="center"/>
                </w:tcPr>
                <w:p w14:paraId="3FAEADDA" w14:textId="77777777" w:rsidR="005E75FE" w:rsidRPr="00987B06" w:rsidRDefault="00A03FA1">
                  <w:pPr>
                    <w:spacing w:line="240" w:lineRule="auto"/>
                    <w:ind w:firstLineChars="0" w:firstLine="0"/>
                    <w:jc w:val="center"/>
                    <w:rPr>
                      <w:szCs w:val="21"/>
                    </w:rPr>
                  </w:pPr>
                  <w:r w:rsidRPr="00987B06">
                    <w:rPr>
                      <w:szCs w:val="21"/>
                    </w:rPr>
                    <w:t>昼间</w:t>
                  </w:r>
                </w:p>
              </w:tc>
              <w:tc>
                <w:tcPr>
                  <w:tcW w:w="2061" w:type="dxa"/>
                  <w:gridSpan w:val="2"/>
                  <w:tcBorders>
                    <w:top w:val="single" w:sz="12" w:space="0" w:color="auto"/>
                    <w:right w:val="single" w:sz="12" w:space="0" w:color="auto"/>
                  </w:tcBorders>
                  <w:vAlign w:val="center"/>
                </w:tcPr>
                <w:p w14:paraId="2B5061DB" w14:textId="77777777" w:rsidR="005E75FE" w:rsidRPr="00987B06" w:rsidRDefault="00A03FA1">
                  <w:pPr>
                    <w:spacing w:line="240" w:lineRule="auto"/>
                    <w:ind w:firstLineChars="0" w:firstLine="0"/>
                    <w:jc w:val="center"/>
                    <w:rPr>
                      <w:szCs w:val="21"/>
                    </w:rPr>
                  </w:pPr>
                  <w:r w:rsidRPr="00987B06">
                    <w:rPr>
                      <w:szCs w:val="21"/>
                    </w:rPr>
                    <w:t>夜间</w:t>
                  </w:r>
                </w:p>
              </w:tc>
            </w:tr>
            <w:tr w:rsidR="00987B06" w:rsidRPr="00987B06" w14:paraId="21786E6D" w14:textId="77777777">
              <w:trPr>
                <w:gridAfter w:val="1"/>
                <w:wAfter w:w="23" w:type="dxa"/>
                <w:trHeight w:val="279"/>
                <w:jc w:val="center"/>
              </w:trPr>
              <w:tc>
                <w:tcPr>
                  <w:tcW w:w="3560" w:type="dxa"/>
                  <w:gridSpan w:val="2"/>
                  <w:vMerge/>
                  <w:tcBorders>
                    <w:left w:val="single" w:sz="12" w:space="0" w:color="auto"/>
                    <w:tl2br w:val="single" w:sz="4" w:space="0" w:color="auto"/>
                  </w:tcBorders>
                  <w:vAlign w:val="center"/>
                </w:tcPr>
                <w:p w14:paraId="7B191F5C" w14:textId="77777777" w:rsidR="005E75FE" w:rsidRPr="00987B06" w:rsidRDefault="005E75FE">
                  <w:pPr>
                    <w:spacing w:line="240" w:lineRule="auto"/>
                    <w:ind w:firstLineChars="0" w:firstLine="0"/>
                    <w:jc w:val="center"/>
                    <w:rPr>
                      <w:szCs w:val="21"/>
                    </w:rPr>
                  </w:pPr>
                </w:p>
              </w:tc>
              <w:tc>
                <w:tcPr>
                  <w:tcW w:w="1134" w:type="dxa"/>
                  <w:vAlign w:val="center"/>
                </w:tcPr>
                <w:p w14:paraId="0DD5141F" w14:textId="77777777" w:rsidR="005E75FE" w:rsidRPr="00987B06" w:rsidRDefault="00A03FA1">
                  <w:pPr>
                    <w:spacing w:line="240" w:lineRule="auto"/>
                    <w:ind w:firstLineChars="0" w:firstLine="0"/>
                    <w:jc w:val="center"/>
                    <w:rPr>
                      <w:szCs w:val="21"/>
                    </w:rPr>
                  </w:pPr>
                  <w:r w:rsidRPr="00987B06">
                    <w:rPr>
                      <w:rFonts w:hint="eastAsia"/>
                      <w:szCs w:val="21"/>
                    </w:rPr>
                    <w:t>5.22</w:t>
                  </w:r>
                </w:p>
              </w:tc>
              <w:tc>
                <w:tcPr>
                  <w:tcW w:w="1276" w:type="dxa"/>
                  <w:vAlign w:val="center"/>
                </w:tcPr>
                <w:p w14:paraId="42719AF0" w14:textId="77777777" w:rsidR="005E75FE" w:rsidRPr="00987B06" w:rsidRDefault="00A03FA1">
                  <w:pPr>
                    <w:spacing w:line="240" w:lineRule="auto"/>
                    <w:ind w:firstLineChars="0" w:firstLine="0"/>
                    <w:jc w:val="center"/>
                    <w:rPr>
                      <w:szCs w:val="21"/>
                    </w:rPr>
                  </w:pPr>
                  <w:r w:rsidRPr="00987B06">
                    <w:rPr>
                      <w:rFonts w:hint="eastAsia"/>
                      <w:szCs w:val="21"/>
                    </w:rPr>
                    <w:t>5.23</w:t>
                  </w:r>
                </w:p>
              </w:tc>
              <w:tc>
                <w:tcPr>
                  <w:tcW w:w="1008" w:type="dxa"/>
                  <w:vAlign w:val="center"/>
                </w:tcPr>
                <w:p w14:paraId="1B51D370" w14:textId="77777777" w:rsidR="005E75FE" w:rsidRPr="00987B06" w:rsidRDefault="00A03FA1">
                  <w:pPr>
                    <w:spacing w:line="240" w:lineRule="auto"/>
                    <w:ind w:firstLineChars="0" w:firstLine="0"/>
                    <w:jc w:val="center"/>
                    <w:rPr>
                      <w:szCs w:val="21"/>
                    </w:rPr>
                  </w:pPr>
                  <w:r w:rsidRPr="00987B06">
                    <w:rPr>
                      <w:rFonts w:hint="eastAsia"/>
                      <w:szCs w:val="21"/>
                    </w:rPr>
                    <w:t>5.22</w:t>
                  </w:r>
                </w:p>
              </w:tc>
              <w:tc>
                <w:tcPr>
                  <w:tcW w:w="1053" w:type="dxa"/>
                  <w:tcBorders>
                    <w:right w:val="single" w:sz="12" w:space="0" w:color="auto"/>
                  </w:tcBorders>
                  <w:vAlign w:val="center"/>
                </w:tcPr>
                <w:p w14:paraId="2D2938E5" w14:textId="77777777" w:rsidR="005E75FE" w:rsidRPr="00987B06" w:rsidRDefault="00A03FA1">
                  <w:pPr>
                    <w:spacing w:line="240" w:lineRule="auto"/>
                    <w:ind w:firstLineChars="0" w:firstLine="0"/>
                    <w:jc w:val="center"/>
                    <w:rPr>
                      <w:szCs w:val="21"/>
                    </w:rPr>
                  </w:pPr>
                  <w:r w:rsidRPr="00987B06">
                    <w:rPr>
                      <w:rFonts w:hint="eastAsia"/>
                      <w:szCs w:val="21"/>
                    </w:rPr>
                    <w:t>5.23</w:t>
                  </w:r>
                </w:p>
              </w:tc>
            </w:tr>
            <w:tr w:rsidR="00987B06" w:rsidRPr="00987B06" w14:paraId="16EBE9A1" w14:textId="77777777">
              <w:trPr>
                <w:gridAfter w:val="1"/>
                <w:wAfter w:w="23" w:type="dxa"/>
                <w:trHeight w:val="282"/>
                <w:jc w:val="center"/>
              </w:trPr>
              <w:tc>
                <w:tcPr>
                  <w:tcW w:w="3560" w:type="dxa"/>
                  <w:gridSpan w:val="2"/>
                  <w:tcBorders>
                    <w:left w:val="single" w:sz="12" w:space="0" w:color="auto"/>
                  </w:tcBorders>
                  <w:vAlign w:val="center"/>
                </w:tcPr>
                <w:p w14:paraId="24311F25" w14:textId="77777777" w:rsidR="005E75FE" w:rsidRPr="00987B06" w:rsidRDefault="00A03FA1">
                  <w:pPr>
                    <w:spacing w:line="240" w:lineRule="auto"/>
                    <w:ind w:firstLineChars="0" w:firstLine="0"/>
                    <w:jc w:val="center"/>
                    <w:rPr>
                      <w:szCs w:val="21"/>
                    </w:rPr>
                  </w:pPr>
                  <w:r w:rsidRPr="00987B06">
                    <w:rPr>
                      <w:rFonts w:hint="eastAsia"/>
                      <w:szCs w:val="21"/>
                    </w:rPr>
                    <w:t>东厂界</w:t>
                  </w:r>
                </w:p>
              </w:tc>
              <w:tc>
                <w:tcPr>
                  <w:tcW w:w="1134" w:type="dxa"/>
                  <w:vAlign w:val="center"/>
                </w:tcPr>
                <w:p w14:paraId="0B84963A" w14:textId="77777777" w:rsidR="005E75FE" w:rsidRPr="00987B06" w:rsidRDefault="00A03FA1">
                  <w:pPr>
                    <w:spacing w:line="240" w:lineRule="auto"/>
                    <w:ind w:firstLineChars="0" w:firstLine="0"/>
                    <w:jc w:val="center"/>
                    <w:rPr>
                      <w:szCs w:val="21"/>
                    </w:rPr>
                  </w:pPr>
                  <w:r w:rsidRPr="00987B06">
                    <w:rPr>
                      <w:rFonts w:hint="eastAsia"/>
                      <w:szCs w:val="21"/>
                    </w:rPr>
                    <w:t>68</w:t>
                  </w:r>
                </w:p>
              </w:tc>
              <w:tc>
                <w:tcPr>
                  <w:tcW w:w="1276" w:type="dxa"/>
                  <w:vAlign w:val="center"/>
                </w:tcPr>
                <w:p w14:paraId="7883E2FE" w14:textId="77777777" w:rsidR="005E75FE" w:rsidRPr="00987B06" w:rsidRDefault="00A03FA1">
                  <w:pPr>
                    <w:spacing w:line="240" w:lineRule="auto"/>
                    <w:ind w:firstLineChars="0" w:firstLine="0"/>
                    <w:jc w:val="center"/>
                    <w:rPr>
                      <w:szCs w:val="21"/>
                    </w:rPr>
                  </w:pPr>
                  <w:r w:rsidRPr="00987B06">
                    <w:rPr>
                      <w:rFonts w:hint="eastAsia"/>
                      <w:szCs w:val="21"/>
                    </w:rPr>
                    <w:t>67</w:t>
                  </w:r>
                </w:p>
              </w:tc>
              <w:tc>
                <w:tcPr>
                  <w:tcW w:w="1008" w:type="dxa"/>
                  <w:vAlign w:val="center"/>
                </w:tcPr>
                <w:p w14:paraId="76A825C1" w14:textId="77777777" w:rsidR="005E75FE" w:rsidRPr="00987B06" w:rsidRDefault="00A03FA1">
                  <w:pPr>
                    <w:spacing w:line="240" w:lineRule="auto"/>
                    <w:ind w:firstLineChars="0" w:firstLine="0"/>
                    <w:jc w:val="center"/>
                    <w:rPr>
                      <w:szCs w:val="21"/>
                    </w:rPr>
                  </w:pPr>
                  <w:r w:rsidRPr="00987B06">
                    <w:rPr>
                      <w:rFonts w:hint="eastAsia"/>
                      <w:szCs w:val="21"/>
                    </w:rPr>
                    <w:t>53</w:t>
                  </w:r>
                </w:p>
              </w:tc>
              <w:tc>
                <w:tcPr>
                  <w:tcW w:w="1053" w:type="dxa"/>
                  <w:tcBorders>
                    <w:right w:val="single" w:sz="12" w:space="0" w:color="auto"/>
                  </w:tcBorders>
                  <w:vAlign w:val="center"/>
                </w:tcPr>
                <w:p w14:paraId="2BBD4424" w14:textId="77777777" w:rsidR="005E75FE" w:rsidRPr="00987B06" w:rsidRDefault="00A03FA1">
                  <w:pPr>
                    <w:spacing w:line="240" w:lineRule="auto"/>
                    <w:ind w:firstLineChars="0" w:firstLine="0"/>
                    <w:jc w:val="center"/>
                    <w:rPr>
                      <w:szCs w:val="21"/>
                    </w:rPr>
                  </w:pPr>
                  <w:r w:rsidRPr="00987B06">
                    <w:rPr>
                      <w:rFonts w:hint="eastAsia"/>
                      <w:szCs w:val="21"/>
                    </w:rPr>
                    <w:t>53</w:t>
                  </w:r>
                </w:p>
              </w:tc>
            </w:tr>
            <w:tr w:rsidR="00987B06" w:rsidRPr="00987B06" w14:paraId="69D95822" w14:textId="77777777">
              <w:trPr>
                <w:gridAfter w:val="1"/>
                <w:wAfter w:w="23" w:type="dxa"/>
                <w:trHeight w:val="245"/>
                <w:jc w:val="center"/>
              </w:trPr>
              <w:tc>
                <w:tcPr>
                  <w:tcW w:w="3560" w:type="dxa"/>
                  <w:gridSpan w:val="2"/>
                  <w:tcBorders>
                    <w:left w:val="single" w:sz="12" w:space="0" w:color="auto"/>
                  </w:tcBorders>
                  <w:vAlign w:val="center"/>
                </w:tcPr>
                <w:p w14:paraId="736E8314" w14:textId="77777777" w:rsidR="005E75FE" w:rsidRPr="00987B06" w:rsidRDefault="00A03FA1">
                  <w:pPr>
                    <w:spacing w:line="240" w:lineRule="auto"/>
                    <w:ind w:firstLineChars="0" w:firstLine="0"/>
                    <w:jc w:val="center"/>
                    <w:rPr>
                      <w:szCs w:val="21"/>
                    </w:rPr>
                  </w:pPr>
                  <w:r w:rsidRPr="00987B06">
                    <w:rPr>
                      <w:rFonts w:hint="eastAsia"/>
                      <w:szCs w:val="21"/>
                    </w:rPr>
                    <w:t>西厂界</w:t>
                  </w:r>
                </w:p>
              </w:tc>
              <w:tc>
                <w:tcPr>
                  <w:tcW w:w="1134" w:type="dxa"/>
                  <w:vAlign w:val="center"/>
                </w:tcPr>
                <w:p w14:paraId="71A77BF1" w14:textId="77777777" w:rsidR="005E75FE" w:rsidRPr="00987B06" w:rsidRDefault="00A03FA1">
                  <w:pPr>
                    <w:spacing w:line="240" w:lineRule="auto"/>
                    <w:ind w:firstLineChars="0" w:firstLine="0"/>
                    <w:jc w:val="center"/>
                    <w:rPr>
                      <w:szCs w:val="21"/>
                    </w:rPr>
                  </w:pPr>
                  <w:r w:rsidRPr="00987B06">
                    <w:rPr>
                      <w:rFonts w:hint="eastAsia"/>
                      <w:szCs w:val="21"/>
                    </w:rPr>
                    <w:t>52</w:t>
                  </w:r>
                </w:p>
              </w:tc>
              <w:tc>
                <w:tcPr>
                  <w:tcW w:w="1276" w:type="dxa"/>
                  <w:vAlign w:val="center"/>
                </w:tcPr>
                <w:p w14:paraId="414AB91F" w14:textId="77777777" w:rsidR="005E75FE" w:rsidRPr="00987B06" w:rsidRDefault="00A03FA1">
                  <w:pPr>
                    <w:spacing w:line="240" w:lineRule="auto"/>
                    <w:ind w:firstLineChars="0" w:firstLine="0"/>
                    <w:jc w:val="center"/>
                    <w:rPr>
                      <w:szCs w:val="21"/>
                    </w:rPr>
                  </w:pPr>
                  <w:r w:rsidRPr="00987B06">
                    <w:rPr>
                      <w:rFonts w:hint="eastAsia"/>
                      <w:szCs w:val="21"/>
                    </w:rPr>
                    <w:t>52</w:t>
                  </w:r>
                </w:p>
              </w:tc>
              <w:tc>
                <w:tcPr>
                  <w:tcW w:w="1008" w:type="dxa"/>
                  <w:vAlign w:val="center"/>
                </w:tcPr>
                <w:p w14:paraId="6AACBBBE" w14:textId="77777777" w:rsidR="005E75FE" w:rsidRPr="00987B06" w:rsidRDefault="00A03FA1">
                  <w:pPr>
                    <w:spacing w:line="240" w:lineRule="auto"/>
                    <w:ind w:firstLineChars="0" w:firstLine="0"/>
                    <w:jc w:val="center"/>
                    <w:rPr>
                      <w:szCs w:val="21"/>
                    </w:rPr>
                  </w:pPr>
                  <w:r w:rsidRPr="00987B06">
                    <w:rPr>
                      <w:rFonts w:hint="eastAsia"/>
                      <w:szCs w:val="21"/>
                    </w:rPr>
                    <w:t>44</w:t>
                  </w:r>
                </w:p>
              </w:tc>
              <w:tc>
                <w:tcPr>
                  <w:tcW w:w="1053" w:type="dxa"/>
                  <w:tcBorders>
                    <w:right w:val="single" w:sz="12" w:space="0" w:color="auto"/>
                  </w:tcBorders>
                  <w:vAlign w:val="center"/>
                </w:tcPr>
                <w:p w14:paraId="7FAB4DEC" w14:textId="77777777" w:rsidR="005E75FE" w:rsidRPr="00987B06" w:rsidRDefault="00A03FA1">
                  <w:pPr>
                    <w:spacing w:line="240" w:lineRule="auto"/>
                    <w:ind w:firstLineChars="0" w:firstLine="0"/>
                    <w:jc w:val="center"/>
                    <w:rPr>
                      <w:szCs w:val="21"/>
                    </w:rPr>
                  </w:pPr>
                  <w:r w:rsidRPr="00987B06">
                    <w:rPr>
                      <w:rFonts w:hint="eastAsia"/>
                      <w:szCs w:val="21"/>
                    </w:rPr>
                    <w:t>44</w:t>
                  </w:r>
                </w:p>
              </w:tc>
            </w:tr>
            <w:tr w:rsidR="00987B06" w:rsidRPr="00987B06" w14:paraId="7D11CB0F" w14:textId="77777777">
              <w:trPr>
                <w:gridAfter w:val="1"/>
                <w:wAfter w:w="23" w:type="dxa"/>
                <w:trHeight w:val="245"/>
                <w:jc w:val="center"/>
              </w:trPr>
              <w:tc>
                <w:tcPr>
                  <w:tcW w:w="3560" w:type="dxa"/>
                  <w:gridSpan w:val="2"/>
                  <w:tcBorders>
                    <w:left w:val="single" w:sz="12" w:space="0" w:color="auto"/>
                  </w:tcBorders>
                  <w:vAlign w:val="center"/>
                </w:tcPr>
                <w:p w14:paraId="521704DD" w14:textId="77777777" w:rsidR="005E75FE" w:rsidRPr="00987B06" w:rsidRDefault="00A03FA1">
                  <w:pPr>
                    <w:spacing w:line="240" w:lineRule="auto"/>
                    <w:ind w:firstLineChars="0" w:firstLine="0"/>
                    <w:jc w:val="center"/>
                    <w:rPr>
                      <w:szCs w:val="21"/>
                    </w:rPr>
                  </w:pPr>
                  <w:r w:rsidRPr="00987B06">
                    <w:rPr>
                      <w:rFonts w:hint="eastAsia"/>
                      <w:szCs w:val="21"/>
                    </w:rPr>
                    <w:t>北厂界</w:t>
                  </w:r>
                </w:p>
              </w:tc>
              <w:tc>
                <w:tcPr>
                  <w:tcW w:w="1134" w:type="dxa"/>
                  <w:vAlign w:val="center"/>
                </w:tcPr>
                <w:p w14:paraId="58227D6E" w14:textId="77777777" w:rsidR="005E75FE" w:rsidRPr="00987B06" w:rsidRDefault="00A03FA1">
                  <w:pPr>
                    <w:spacing w:line="240" w:lineRule="auto"/>
                    <w:ind w:firstLineChars="0" w:firstLine="0"/>
                    <w:jc w:val="center"/>
                    <w:rPr>
                      <w:szCs w:val="21"/>
                    </w:rPr>
                  </w:pPr>
                  <w:r w:rsidRPr="00987B06">
                    <w:rPr>
                      <w:rFonts w:hint="eastAsia"/>
                      <w:szCs w:val="21"/>
                    </w:rPr>
                    <w:t>54</w:t>
                  </w:r>
                </w:p>
              </w:tc>
              <w:tc>
                <w:tcPr>
                  <w:tcW w:w="1276" w:type="dxa"/>
                  <w:vAlign w:val="center"/>
                </w:tcPr>
                <w:p w14:paraId="3E32DB6C" w14:textId="77777777" w:rsidR="005E75FE" w:rsidRPr="00987B06" w:rsidRDefault="00A03FA1">
                  <w:pPr>
                    <w:spacing w:line="240" w:lineRule="auto"/>
                    <w:ind w:firstLineChars="0" w:firstLine="0"/>
                    <w:jc w:val="center"/>
                    <w:rPr>
                      <w:szCs w:val="21"/>
                    </w:rPr>
                  </w:pPr>
                  <w:r w:rsidRPr="00987B06">
                    <w:rPr>
                      <w:rFonts w:hint="eastAsia"/>
                      <w:szCs w:val="21"/>
                    </w:rPr>
                    <w:t>53</w:t>
                  </w:r>
                </w:p>
              </w:tc>
              <w:tc>
                <w:tcPr>
                  <w:tcW w:w="1008" w:type="dxa"/>
                  <w:vAlign w:val="center"/>
                </w:tcPr>
                <w:p w14:paraId="40189EBE" w14:textId="77777777" w:rsidR="005E75FE" w:rsidRPr="00987B06" w:rsidRDefault="00A03FA1">
                  <w:pPr>
                    <w:spacing w:line="240" w:lineRule="auto"/>
                    <w:ind w:firstLineChars="0" w:firstLine="0"/>
                    <w:jc w:val="center"/>
                    <w:rPr>
                      <w:szCs w:val="21"/>
                    </w:rPr>
                  </w:pPr>
                  <w:r w:rsidRPr="00987B06">
                    <w:rPr>
                      <w:rFonts w:hint="eastAsia"/>
                      <w:szCs w:val="21"/>
                    </w:rPr>
                    <w:t>46</w:t>
                  </w:r>
                </w:p>
              </w:tc>
              <w:tc>
                <w:tcPr>
                  <w:tcW w:w="1053" w:type="dxa"/>
                  <w:tcBorders>
                    <w:right w:val="single" w:sz="12" w:space="0" w:color="auto"/>
                  </w:tcBorders>
                  <w:vAlign w:val="center"/>
                </w:tcPr>
                <w:p w14:paraId="0B8EB711" w14:textId="77777777" w:rsidR="005E75FE" w:rsidRPr="00987B06" w:rsidRDefault="00A03FA1">
                  <w:pPr>
                    <w:spacing w:line="240" w:lineRule="auto"/>
                    <w:ind w:firstLineChars="0" w:firstLine="0"/>
                    <w:jc w:val="center"/>
                    <w:rPr>
                      <w:szCs w:val="21"/>
                    </w:rPr>
                  </w:pPr>
                  <w:r w:rsidRPr="00987B06">
                    <w:rPr>
                      <w:rFonts w:hint="eastAsia"/>
                      <w:szCs w:val="21"/>
                    </w:rPr>
                    <w:t>45</w:t>
                  </w:r>
                </w:p>
              </w:tc>
            </w:tr>
            <w:tr w:rsidR="00987B06" w:rsidRPr="00987B06" w14:paraId="285A2BC0" w14:textId="77777777">
              <w:trPr>
                <w:gridAfter w:val="1"/>
                <w:wAfter w:w="23" w:type="dxa"/>
                <w:trHeight w:val="245"/>
                <w:jc w:val="center"/>
              </w:trPr>
              <w:tc>
                <w:tcPr>
                  <w:tcW w:w="3560" w:type="dxa"/>
                  <w:gridSpan w:val="2"/>
                  <w:tcBorders>
                    <w:left w:val="single" w:sz="12" w:space="0" w:color="auto"/>
                  </w:tcBorders>
                  <w:vAlign w:val="center"/>
                </w:tcPr>
                <w:p w14:paraId="2EA7EE05" w14:textId="77777777" w:rsidR="005E75FE" w:rsidRPr="00987B06" w:rsidRDefault="00A03FA1">
                  <w:pPr>
                    <w:spacing w:line="240" w:lineRule="auto"/>
                    <w:ind w:firstLineChars="0" w:firstLine="0"/>
                    <w:jc w:val="center"/>
                    <w:rPr>
                      <w:szCs w:val="21"/>
                    </w:rPr>
                  </w:pPr>
                  <w:r w:rsidRPr="00987B06">
                    <w:rPr>
                      <w:rFonts w:hint="eastAsia"/>
                      <w:szCs w:val="21"/>
                    </w:rPr>
                    <w:t>南厂界</w:t>
                  </w:r>
                </w:p>
              </w:tc>
              <w:tc>
                <w:tcPr>
                  <w:tcW w:w="1134" w:type="dxa"/>
                  <w:vAlign w:val="center"/>
                </w:tcPr>
                <w:p w14:paraId="7B62FB1F" w14:textId="77777777" w:rsidR="005E75FE" w:rsidRPr="00987B06" w:rsidRDefault="00A03FA1">
                  <w:pPr>
                    <w:spacing w:line="240" w:lineRule="auto"/>
                    <w:ind w:firstLineChars="0" w:firstLine="0"/>
                    <w:jc w:val="center"/>
                    <w:rPr>
                      <w:szCs w:val="21"/>
                    </w:rPr>
                  </w:pPr>
                  <w:r w:rsidRPr="00987B06">
                    <w:rPr>
                      <w:rFonts w:hint="eastAsia"/>
                      <w:szCs w:val="21"/>
                    </w:rPr>
                    <w:t>54</w:t>
                  </w:r>
                </w:p>
              </w:tc>
              <w:tc>
                <w:tcPr>
                  <w:tcW w:w="1276" w:type="dxa"/>
                  <w:vAlign w:val="center"/>
                </w:tcPr>
                <w:p w14:paraId="1F48D524" w14:textId="77777777" w:rsidR="005E75FE" w:rsidRPr="00987B06" w:rsidRDefault="00A03FA1">
                  <w:pPr>
                    <w:spacing w:line="240" w:lineRule="auto"/>
                    <w:ind w:firstLineChars="0" w:firstLine="0"/>
                    <w:jc w:val="center"/>
                    <w:rPr>
                      <w:szCs w:val="21"/>
                    </w:rPr>
                  </w:pPr>
                  <w:r w:rsidRPr="00987B06">
                    <w:rPr>
                      <w:rFonts w:hint="eastAsia"/>
                      <w:szCs w:val="21"/>
                    </w:rPr>
                    <w:t>54</w:t>
                  </w:r>
                </w:p>
              </w:tc>
              <w:tc>
                <w:tcPr>
                  <w:tcW w:w="1008" w:type="dxa"/>
                  <w:vAlign w:val="center"/>
                </w:tcPr>
                <w:p w14:paraId="482589BD" w14:textId="77777777" w:rsidR="005E75FE" w:rsidRPr="00987B06" w:rsidRDefault="00A03FA1">
                  <w:pPr>
                    <w:spacing w:line="240" w:lineRule="auto"/>
                    <w:ind w:firstLineChars="0" w:firstLine="0"/>
                    <w:jc w:val="center"/>
                    <w:rPr>
                      <w:szCs w:val="21"/>
                    </w:rPr>
                  </w:pPr>
                  <w:r w:rsidRPr="00987B06">
                    <w:rPr>
                      <w:rFonts w:hint="eastAsia"/>
                      <w:szCs w:val="21"/>
                    </w:rPr>
                    <w:t>47</w:t>
                  </w:r>
                </w:p>
              </w:tc>
              <w:tc>
                <w:tcPr>
                  <w:tcW w:w="1053" w:type="dxa"/>
                  <w:tcBorders>
                    <w:right w:val="single" w:sz="12" w:space="0" w:color="auto"/>
                  </w:tcBorders>
                  <w:vAlign w:val="center"/>
                </w:tcPr>
                <w:p w14:paraId="6321F252" w14:textId="77777777" w:rsidR="005E75FE" w:rsidRPr="00987B06" w:rsidRDefault="00A03FA1">
                  <w:pPr>
                    <w:spacing w:line="240" w:lineRule="auto"/>
                    <w:ind w:firstLineChars="0" w:firstLine="0"/>
                    <w:jc w:val="center"/>
                    <w:rPr>
                      <w:szCs w:val="21"/>
                    </w:rPr>
                  </w:pPr>
                  <w:r w:rsidRPr="00987B06">
                    <w:rPr>
                      <w:rFonts w:hint="eastAsia"/>
                      <w:szCs w:val="21"/>
                    </w:rPr>
                    <w:t>45</w:t>
                  </w:r>
                </w:p>
              </w:tc>
            </w:tr>
            <w:tr w:rsidR="00987B06" w:rsidRPr="00987B06" w14:paraId="2FC59F43" w14:textId="77777777">
              <w:trPr>
                <w:trHeight w:val="360"/>
                <w:jc w:val="center"/>
              </w:trPr>
              <w:tc>
                <w:tcPr>
                  <w:tcW w:w="2284" w:type="dxa"/>
                  <w:vMerge w:val="restart"/>
                  <w:tcBorders>
                    <w:left w:val="single" w:sz="12" w:space="0" w:color="auto"/>
                    <w:right w:val="single" w:sz="4" w:space="0" w:color="auto"/>
                  </w:tcBorders>
                  <w:vAlign w:val="center"/>
                </w:tcPr>
                <w:p w14:paraId="264D372C" w14:textId="77777777" w:rsidR="005E75FE" w:rsidRPr="00987B06" w:rsidRDefault="00A03FA1">
                  <w:pPr>
                    <w:spacing w:line="240" w:lineRule="auto"/>
                    <w:ind w:firstLineChars="0" w:firstLine="0"/>
                    <w:jc w:val="center"/>
                    <w:rPr>
                      <w:szCs w:val="21"/>
                    </w:rPr>
                  </w:pPr>
                  <w:r w:rsidRPr="00987B06">
                    <w:rPr>
                      <w:szCs w:val="21"/>
                    </w:rPr>
                    <w:t>《声环境质量标准》</w:t>
                  </w:r>
                  <w:r w:rsidRPr="00987B06">
                    <w:rPr>
                      <w:rFonts w:hint="eastAsia"/>
                      <w:szCs w:val="21"/>
                    </w:rPr>
                    <w:t>（</w:t>
                  </w:r>
                  <w:r w:rsidRPr="00987B06">
                    <w:rPr>
                      <w:szCs w:val="21"/>
                    </w:rPr>
                    <w:t>GB3096-2008</w:t>
                  </w:r>
                  <w:r w:rsidRPr="00987B06">
                    <w:rPr>
                      <w:rFonts w:hint="eastAsia"/>
                      <w:szCs w:val="21"/>
                    </w:rPr>
                    <w:t>）</w:t>
                  </w:r>
                </w:p>
              </w:tc>
              <w:tc>
                <w:tcPr>
                  <w:tcW w:w="1276" w:type="dxa"/>
                  <w:tcBorders>
                    <w:left w:val="single" w:sz="4" w:space="0" w:color="auto"/>
                  </w:tcBorders>
                  <w:vAlign w:val="center"/>
                </w:tcPr>
                <w:p w14:paraId="7B4A6554" w14:textId="77777777" w:rsidR="005E75FE" w:rsidRPr="00987B06" w:rsidRDefault="00A03FA1">
                  <w:pPr>
                    <w:spacing w:line="240" w:lineRule="auto"/>
                    <w:ind w:firstLineChars="0" w:firstLine="0"/>
                    <w:rPr>
                      <w:szCs w:val="21"/>
                    </w:rPr>
                  </w:pPr>
                  <w:r w:rsidRPr="00987B06">
                    <w:rPr>
                      <w:rFonts w:hint="eastAsia"/>
                      <w:szCs w:val="21"/>
                    </w:rPr>
                    <w:t>2</w:t>
                  </w:r>
                  <w:r w:rsidRPr="00987B06">
                    <w:rPr>
                      <w:rFonts w:hint="eastAsia"/>
                      <w:szCs w:val="21"/>
                    </w:rPr>
                    <w:t>类标准</w:t>
                  </w:r>
                </w:p>
              </w:tc>
              <w:tc>
                <w:tcPr>
                  <w:tcW w:w="2410" w:type="dxa"/>
                  <w:gridSpan w:val="2"/>
                  <w:vAlign w:val="center"/>
                </w:tcPr>
                <w:p w14:paraId="701E3941" w14:textId="77777777" w:rsidR="005E75FE" w:rsidRPr="00987B06" w:rsidRDefault="00A03FA1">
                  <w:pPr>
                    <w:spacing w:line="240" w:lineRule="auto"/>
                    <w:ind w:firstLineChars="0" w:firstLine="0"/>
                    <w:jc w:val="center"/>
                    <w:rPr>
                      <w:szCs w:val="21"/>
                    </w:rPr>
                  </w:pPr>
                  <w:r w:rsidRPr="00987B06">
                    <w:rPr>
                      <w:rFonts w:hint="eastAsia"/>
                      <w:szCs w:val="21"/>
                    </w:rPr>
                    <w:t>60</w:t>
                  </w:r>
                </w:p>
              </w:tc>
              <w:tc>
                <w:tcPr>
                  <w:tcW w:w="2084" w:type="dxa"/>
                  <w:gridSpan w:val="3"/>
                  <w:tcBorders>
                    <w:right w:val="single" w:sz="12" w:space="0" w:color="auto"/>
                  </w:tcBorders>
                  <w:vAlign w:val="center"/>
                </w:tcPr>
                <w:p w14:paraId="528768A0" w14:textId="77777777" w:rsidR="005E75FE" w:rsidRPr="00987B06" w:rsidRDefault="00A03FA1">
                  <w:pPr>
                    <w:spacing w:line="240" w:lineRule="auto"/>
                    <w:ind w:firstLineChars="0" w:firstLine="0"/>
                    <w:jc w:val="center"/>
                    <w:rPr>
                      <w:szCs w:val="21"/>
                    </w:rPr>
                  </w:pPr>
                  <w:r w:rsidRPr="00987B06">
                    <w:rPr>
                      <w:rFonts w:hint="eastAsia"/>
                      <w:szCs w:val="21"/>
                    </w:rPr>
                    <w:t>50</w:t>
                  </w:r>
                </w:p>
              </w:tc>
            </w:tr>
            <w:tr w:rsidR="00987B06" w:rsidRPr="00987B06" w14:paraId="604C3C8E" w14:textId="77777777">
              <w:trPr>
                <w:trHeight w:val="267"/>
                <w:jc w:val="center"/>
              </w:trPr>
              <w:tc>
                <w:tcPr>
                  <w:tcW w:w="2284" w:type="dxa"/>
                  <w:vMerge/>
                  <w:tcBorders>
                    <w:left w:val="single" w:sz="12" w:space="0" w:color="auto"/>
                    <w:bottom w:val="single" w:sz="12" w:space="0" w:color="auto"/>
                    <w:right w:val="single" w:sz="4" w:space="0" w:color="auto"/>
                  </w:tcBorders>
                  <w:vAlign w:val="center"/>
                </w:tcPr>
                <w:p w14:paraId="4B7B9EB6" w14:textId="77777777" w:rsidR="005E75FE" w:rsidRPr="00987B06" w:rsidRDefault="005E75FE">
                  <w:pPr>
                    <w:spacing w:line="240" w:lineRule="auto"/>
                    <w:ind w:firstLineChars="0" w:firstLine="0"/>
                    <w:jc w:val="center"/>
                    <w:rPr>
                      <w:szCs w:val="21"/>
                    </w:rPr>
                  </w:pPr>
                </w:p>
              </w:tc>
              <w:tc>
                <w:tcPr>
                  <w:tcW w:w="1276" w:type="dxa"/>
                  <w:tcBorders>
                    <w:left w:val="single" w:sz="4" w:space="0" w:color="auto"/>
                    <w:bottom w:val="single" w:sz="12" w:space="0" w:color="auto"/>
                  </w:tcBorders>
                  <w:vAlign w:val="center"/>
                </w:tcPr>
                <w:p w14:paraId="60848FFF" w14:textId="77777777" w:rsidR="005E75FE" w:rsidRPr="00987B06" w:rsidRDefault="00A03FA1">
                  <w:pPr>
                    <w:spacing w:line="240" w:lineRule="auto"/>
                    <w:ind w:firstLineChars="0" w:firstLine="0"/>
                    <w:rPr>
                      <w:szCs w:val="21"/>
                    </w:rPr>
                  </w:pPr>
                  <w:r w:rsidRPr="00987B06">
                    <w:rPr>
                      <w:rFonts w:hint="eastAsia"/>
                      <w:szCs w:val="21"/>
                    </w:rPr>
                    <w:t>4a</w:t>
                  </w:r>
                  <w:r w:rsidRPr="00987B06">
                    <w:rPr>
                      <w:szCs w:val="21"/>
                    </w:rPr>
                    <w:t>类</w:t>
                  </w:r>
                  <w:r w:rsidRPr="00987B06">
                    <w:rPr>
                      <w:rFonts w:hint="eastAsia"/>
                      <w:szCs w:val="21"/>
                    </w:rPr>
                    <w:t>标准</w:t>
                  </w:r>
                </w:p>
              </w:tc>
              <w:tc>
                <w:tcPr>
                  <w:tcW w:w="2410" w:type="dxa"/>
                  <w:gridSpan w:val="2"/>
                  <w:tcBorders>
                    <w:bottom w:val="single" w:sz="12" w:space="0" w:color="auto"/>
                  </w:tcBorders>
                  <w:vAlign w:val="center"/>
                </w:tcPr>
                <w:p w14:paraId="58950858" w14:textId="77777777" w:rsidR="005E75FE" w:rsidRPr="00987B06" w:rsidRDefault="00A03FA1">
                  <w:pPr>
                    <w:spacing w:line="240" w:lineRule="auto"/>
                    <w:ind w:firstLineChars="0" w:firstLine="0"/>
                    <w:jc w:val="center"/>
                    <w:rPr>
                      <w:szCs w:val="21"/>
                    </w:rPr>
                  </w:pPr>
                  <w:r w:rsidRPr="00987B06">
                    <w:rPr>
                      <w:rFonts w:hint="eastAsia"/>
                      <w:szCs w:val="21"/>
                    </w:rPr>
                    <w:t>70</w:t>
                  </w:r>
                </w:p>
              </w:tc>
              <w:tc>
                <w:tcPr>
                  <w:tcW w:w="2084" w:type="dxa"/>
                  <w:gridSpan w:val="3"/>
                  <w:tcBorders>
                    <w:bottom w:val="single" w:sz="12" w:space="0" w:color="auto"/>
                    <w:right w:val="single" w:sz="12" w:space="0" w:color="auto"/>
                  </w:tcBorders>
                  <w:vAlign w:val="center"/>
                </w:tcPr>
                <w:p w14:paraId="686E0895" w14:textId="77777777" w:rsidR="005E75FE" w:rsidRPr="00987B06" w:rsidRDefault="00A03FA1">
                  <w:pPr>
                    <w:spacing w:line="240" w:lineRule="auto"/>
                    <w:ind w:firstLineChars="0" w:firstLine="0"/>
                    <w:jc w:val="center"/>
                    <w:rPr>
                      <w:szCs w:val="21"/>
                    </w:rPr>
                  </w:pPr>
                  <w:r w:rsidRPr="00987B06">
                    <w:rPr>
                      <w:rFonts w:hint="eastAsia"/>
                      <w:szCs w:val="21"/>
                    </w:rPr>
                    <w:t>55</w:t>
                  </w:r>
                </w:p>
              </w:tc>
            </w:tr>
          </w:tbl>
          <w:p w14:paraId="67BBFA29" w14:textId="77777777" w:rsidR="005E75FE" w:rsidRPr="00987B06" w:rsidRDefault="00A03FA1" w:rsidP="001746D3">
            <w:pPr>
              <w:tabs>
                <w:tab w:val="left" w:pos="410"/>
              </w:tabs>
              <w:spacing w:line="276" w:lineRule="auto"/>
              <w:ind w:firstLineChars="250" w:firstLine="600"/>
            </w:pPr>
            <w:r w:rsidRPr="00987B06">
              <w:rPr>
                <w:rFonts w:hint="eastAsia"/>
              </w:rPr>
              <w:t>本项目所在区域声功能区划为《声环境质量标准》</w:t>
            </w:r>
            <w:r w:rsidRPr="00987B06">
              <w:rPr>
                <w:rFonts w:hint="eastAsia"/>
              </w:rPr>
              <w:t>(GB3096-2008)</w:t>
            </w:r>
            <w:r w:rsidRPr="00987B06">
              <w:rPr>
                <w:rFonts w:hint="eastAsia"/>
              </w:rPr>
              <w:t>中的</w:t>
            </w:r>
            <w:r w:rsidRPr="00987B06">
              <w:rPr>
                <w:rFonts w:hint="eastAsia"/>
              </w:rPr>
              <w:t>2</w:t>
            </w:r>
            <w:r w:rsidRPr="00987B06">
              <w:rPr>
                <w:rFonts w:hint="eastAsia"/>
              </w:rPr>
              <w:t>类区。厂界东侧为</w:t>
            </w:r>
            <w:r w:rsidRPr="00987B06">
              <w:t>X215</w:t>
            </w:r>
            <w:r w:rsidRPr="00987B06">
              <w:rPr>
                <w:rFonts w:hint="eastAsia"/>
              </w:rPr>
              <w:t>，环境噪声执行</w:t>
            </w:r>
            <w:r w:rsidRPr="00987B06">
              <w:rPr>
                <w:rFonts w:hint="eastAsia"/>
              </w:rPr>
              <w:t>4a</w:t>
            </w:r>
            <w:r w:rsidRPr="00987B06">
              <w:rPr>
                <w:rFonts w:hint="eastAsia"/>
              </w:rPr>
              <w:t>类标准，其它区域执行《声环境质量标准》（</w:t>
            </w:r>
            <w:r w:rsidRPr="00987B06">
              <w:rPr>
                <w:rFonts w:hint="eastAsia"/>
              </w:rPr>
              <w:t>GB 3096-2008</w:t>
            </w:r>
            <w:r w:rsidRPr="00987B06">
              <w:rPr>
                <w:rFonts w:hint="eastAsia"/>
              </w:rPr>
              <w:t>）</w:t>
            </w:r>
            <w:r w:rsidRPr="00987B06">
              <w:rPr>
                <w:rFonts w:hint="eastAsia"/>
              </w:rPr>
              <w:t>2</w:t>
            </w:r>
            <w:r w:rsidRPr="00987B06">
              <w:rPr>
                <w:rFonts w:hint="eastAsia"/>
              </w:rPr>
              <w:t>类声环境功能区标准。</w:t>
            </w:r>
          </w:p>
          <w:p w14:paraId="3178EA49" w14:textId="77777777" w:rsidR="005E75FE" w:rsidRPr="00987B06" w:rsidRDefault="00A03FA1" w:rsidP="001746D3">
            <w:pPr>
              <w:tabs>
                <w:tab w:val="left" w:pos="410"/>
              </w:tabs>
              <w:spacing w:line="276" w:lineRule="auto"/>
              <w:ind w:firstLineChars="250" w:firstLine="600"/>
            </w:pPr>
            <w:r w:rsidRPr="00987B06">
              <w:rPr>
                <w:rFonts w:hint="eastAsia"/>
              </w:rPr>
              <w:t>由</w:t>
            </w:r>
            <w:r w:rsidRPr="00987B06">
              <w:t>监测结果</w:t>
            </w:r>
            <w:r w:rsidRPr="00987B06">
              <w:rPr>
                <w:rFonts w:hint="eastAsia"/>
              </w:rPr>
              <w:t>可知，</w:t>
            </w:r>
            <w:r w:rsidRPr="00987B06">
              <w:t>项目</w:t>
            </w:r>
            <w:r w:rsidRPr="00987B06">
              <w:rPr>
                <w:rFonts w:hint="eastAsia"/>
              </w:rPr>
              <w:t>东厂界昼间、夜间声环境满足</w:t>
            </w:r>
            <w:r w:rsidRPr="00987B06">
              <w:t>《声环境质量标准》</w:t>
            </w:r>
            <w:r w:rsidRPr="00987B06">
              <w:t>(GB3096-2008)</w:t>
            </w:r>
            <w:r w:rsidRPr="00987B06">
              <w:t>中的</w:t>
            </w:r>
            <w:r w:rsidRPr="00987B06">
              <w:rPr>
                <w:rFonts w:hint="eastAsia"/>
              </w:rPr>
              <w:t>4a</w:t>
            </w:r>
            <w:r w:rsidRPr="00987B06">
              <w:t>类区标准</w:t>
            </w:r>
            <w:r w:rsidRPr="00987B06">
              <w:rPr>
                <w:rFonts w:hint="eastAsia"/>
              </w:rPr>
              <w:t>；项目北、西、南厂界昼间、夜间声环境均满足《声环境质量标准》</w:t>
            </w:r>
            <w:r w:rsidRPr="00987B06">
              <w:rPr>
                <w:rFonts w:hint="eastAsia"/>
              </w:rPr>
              <w:t>(GB3096-2008)</w:t>
            </w:r>
            <w:r w:rsidRPr="00987B06">
              <w:rPr>
                <w:rFonts w:hint="eastAsia"/>
              </w:rPr>
              <w:t>中的</w:t>
            </w:r>
            <w:r w:rsidRPr="00987B06">
              <w:rPr>
                <w:rFonts w:hint="eastAsia"/>
              </w:rPr>
              <w:t>2</w:t>
            </w:r>
            <w:r w:rsidRPr="00987B06">
              <w:rPr>
                <w:rFonts w:hint="eastAsia"/>
              </w:rPr>
              <w:t>类区标准。</w:t>
            </w:r>
          </w:p>
        </w:tc>
      </w:tr>
      <w:tr w:rsidR="00987B06" w:rsidRPr="00987B06" w14:paraId="7C60B5B7" w14:textId="77777777" w:rsidTr="001746D3">
        <w:trPr>
          <w:trHeight w:val="5939"/>
          <w:jc w:val="center"/>
        </w:trPr>
        <w:tc>
          <w:tcPr>
            <w:tcW w:w="8522" w:type="dxa"/>
          </w:tcPr>
          <w:p w14:paraId="2BDA4933" w14:textId="77777777" w:rsidR="005E75FE" w:rsidRPr="00987B06" w:rsidRDefault="00A03FA1" w:rsidP="001746D3">
            <w:pPr>
              <w:adjustRightInd w:val="0"/>
              <w:snapToGrid w:val="0"/>
              <w:spacing w:line="240" w:lineRule="auto"/>
              <w:ind w:firstLine="482"/>
              <w:rPr>
                <w:b/>
              </w:rPr>
            </w:pPr>
            <w:r w:rsidRPr="00987B06">
              <w:rPr>
                <w:b/>
              </w:rPr>
              <w:lastRenderedPageBreak/>
              <w:t>主要环境保护目标</w:t>
            </w:r>
          </w:p>
          <w:p w14:paraId="7037046A" w14:textId="77777777" w:rsidR="005E75FE" w:rsidRPr="00987B06" w:rsidRDefault="00A03FA1" w:rsidP="001746D3">
            <w:pPr>
              <w:spacing w:line="240" w:lineRule="auto"/>
              <w:ind w:firstLineChars="196" w:firstLine="470"/>
              <w:rPr>
                <w:bCs/>
              </w:rPr>
            </w:pPr>
            <w:r w:rsidRPr="00987B06">
              <w:rPr>
                <w:rFonts w:hint="eastAsia"/>
                <w:bCs/>
              </w:rPr>
              <w:t>本</w:t>
            </w:r>
            <w:r w:rsidRPr="00987B06">
              <w:rPr>
                <w:rFonts w:hint="eastAsia"/>
              </w:rPr>
              <w:t>项目</w:t>
            </w:r>
            <w:r w:rsidRPr="00987B06">
              <w:rPr>
                <w:bCs/>
              </w:rPr>
              <w:t>主要环境保护目标见表</w:t>
            </w:r>
            <w:r w:rsidRPr="00987B06">
              <w:rPr>
                <w:rFonts w:hint="eastAsia"/>
                <w:bCs/>
              </w:rPr>
              <w:t>3-5</w:t>
            </w:r>
            <w:r w:rsidRPr="00987B06">
              <w:rPr>
                <w:bCs/>
              </w:rPr>
              <w:t>。</w:t>
            </w:r>
          </w:p>
          <w:p w14:paraId="09B13D03" w14:textId="77777777" w:rsidR="005E75FE" w:rsidRPr="00987B06" w:rsidRDefault="00A03FA1">
            <w:pPr>
              <w:pStyle w:val="aff6"/>
              <w:spacing w:line="240" w:lineRule="auto"/>
              <w:ind w:firstLine="422"/>
              <w:rPr>
                <w:sz w:val="21"/>
                <w:szCs w:val="21"/>
              </w:rPr>
            </w:pPr>
            <w:r w:rsidRPr="00987B06">
              <w:rPr>
                <w:sz w:val="21"/>
                <w:szCs w:val="21"/>
              </w:rPr>
              <w:t>表</w:t>
            </w:r>
            <w:r w:rsidRPr="00987B06">
              <w:rPr>
                <w:rFonts w:hint="eastAsia"/>
                <w:sz w:val="21"/>
                <w:szCs w:val="21"/>
              </w:rPr>
              <w:t xml:space="preserve">3-5 </w:t>
            </w:r>
            <w:r w:rsidRPr="00987B06">
              <w:rPr>
                <w:sz w:val="21"/>
                <w:szCs w:val="21"/>
              </w:rPr>
              <w:t xml:space="preserve"> </w:t>
            </w:r>
            <w:r w:rsidRPr="00987B06">
              <w:rPr>
                <w:sz w:val="21"/>
                <w:szCs w:val="21"/>
              </w:rPr>
              <w:t>主要环境保护目标</w:t>
            </w:r>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3"/>
              <w:gridCol w:w="1843"/>
              <w:gridCol w:w="1075"/>
              <w:gridCol w:w="1452"/>
              <w:gridCol w:w="1418"/>
              <w:gridCol w:w="1548"/>
            </w:tblGrid>
            <w:tr w:rsidR="00987B06" w:rsidRPr="00987B06" w14:paraId="5B7F7273" w14:textId="77777777">
              <w:trPr>
                <w:trHeight w:val="742"/>
                <w:jc w:val="center"/>
              </w:trPr>
              <w:tc>
                <w:tcPr>
                  <w:tcW w:w="733" w:type="dxa"/>
                  <w:vAlign w:val="center"/>
                </w:tcPr>
                <w:p w14:paraId="6F7E6225"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环境类别</w:t>
                  </w:r>
                </w:p>
              </w:tc>
              <w:tc>
                <w:tcPr>
                  <w:tcW w:w="1843" w:type="dxa"/>
                  <w:vAlign w:val="center"/>
                </w:tcPr>
                <w:p w14:paraId="5E881F46"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保护对象</w:t>
                  </w:r>
                </w:p>
              </w:tc>
              <w:tc>
                <w:tcPr>
                  <w:tcW w:w="1075" w:type="dxa"/>
                  <w:vAlign w:val="center"/>
                </w:tcPr>
                <w:p w14:paraId="2724A7C2" w14:textId="77777777" w:rsidR="005E75FE" w:rsidRPr="00987B06" w:rsidRDefault="00A03FA1">
                  <w:pPr>
                    <w:spacing w:line="240" w:lineRule="auto"/>
                    <w:ind w:firstLineChars="0" w:firstLine="0"/>
                    <w:jc w:val="center"/>
                    <w:rPr>
                      <w:bCs/>
                      <w:sz w:val="21"/>
                      <w:szCs w:val="21"/>
                    </w:rPr>
                  </w:pPr>
                  <w:r w:rsidRPr="00987B06">
                    <w:rPr>
                      <w:bCs/>
                      <w:sz w:val="21"/>
                      <w:szCs w:val="21"/>
                    </w:rPr>
                    <w:t>相对厂址方位</w:t>
                  </w:r>
                </w:p>
              </w:tc>
              <w:tc>
                <w:tcPr>
                  <w:tcW w:w="1452" w:type="dxa"/>
                </w:tcPr>
                <w:p w14:paraId="44448376" w14:textId="77777777" w:rsidR="005E75FE" w:rsidRPr="00987B06" w:rsidRDefault="00A03FA1">
                  <w:pPr>
                    <w:spacing w:line="240" w:lineRule="auto"/>
                    <w:ind w:firstLineChars="0" w:firstLine="0"/>
                    <w:jc w:val="center"/>
                    <w:rPr>
                      <w:bCs/>
                      <w:sz w:val="21"/>
                      <w:szCs w:val="21"/>
                    </w:rPr>
                  </w:pPr>
                  <w:r w:rsidRPr="00987B06">
                    <w:rPr>
                      <w:bCs/>
                      <w:sz w:val="21"/>
                      <w:szCs w:val="21"/>
                    </w:rPr>
                    <w:t>相对厂界距离</w:t>
                  </w:r>
                  <w:r w:rsidRPr="00987B06">
                    <w:rPr>
                      <w:rFonts w:hint="eastAsia"/>
                      <w:bCs/>
                      <w:sz w:val="21"/>
                      <w:szCs w:val="21"/>
                    </w:rPr>
                    <w:t>（</w:t>
                  </w:r>
                  <w:r w:rsidRPr="00987B06">
                    <w:rPr>
                      <w:rFonts w:hint="eastAsia"/>
                      <w:bCs/>
                      <w:sz w:val="21"/>
                      <w:szCs w:val="21"/>
                    </w:rPr>
                    <w:t>m</w:t>
                  </w:r>
                  <w:r w:rsidRPr="00987B06">
                    <w:rPr>
                      <w:rFonts w:hint="eastAsia"/>
                      <w:bCs/>
                      <w:sz w:val="21"/>
                      <w:szCs w:val="21"/>
                    </w:rPr>
                    <w:t>）</w:t>
                  </w:r>
                </w:p>
              </w:tc>
              <w:tc>
                <w:tcPr>
                  <w:tcW w:w="1418" w:type="dxa"/>
                  <w:vAlign w:val="center"/>
                </w:tcPr>
                <w:p w14:paraId="1374125F"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规模</w:t>
                  </w:r>
                </w:p>
              </w:tc>
              <w:tc>
                <w:tcPr>
                  <w:tcW w:w="1548" w:type="dxa"/>
                  <w:vAlign w:val="center"/>
                </w:tcPr>
                <w:p w14:paraId="66F18B72" w14:textId="77777777" w:rsidR="005E75FE" w:rsidRPr="00987B06" w:rsidRDefault="00A03FA1">
                  <w:pPr>
                    <w:spacing w:line="240" w:lineRule="auto"/>
                    <w:ind w:firstLineChars="0" w:firstLine="0"/>
                    <w:jc w:val="center"/>
                    <w:rPr>
                      <w:bCs/>
                      <w:sz w:val="21"/>
                      <w:szCs w:val="21"/>
                    </w:rPr>
                  </w:pPr>
                  <w:r w:rsidRPr="00987B06">
                    <w:rPr>
                      <w:bCs/>
                      <w:sz w:val="21"/>
                      <w:szCs w:val="21"/>
                    </w:rPr>
                    <w:t>环境功能区</w:t>
                  </w:r>
                </w:p>
              </w:tc>
            </w:tr>
            <w:tr w:rsidR="00987B06" w:rsidRPr="00987B06" w14:paraId="31B3E6EE" w14:textId="77777777">
              <w:trPr>
                <w:jc w:val="center"/>
              </w:trPr>
              <w:tc>
                <w:tcPr>
                  <w:tcW w:w="733" w:type="dxa"/>
                  <w:vMerge w:val="restart"/>
                  <w:vAlign w:val="center"/>
                </w:tcPr>
                <w:p w14:paraId="43567E0B" w14:textId="77777777" w:rsidR="005E75FE" w:rsidRPr="00987B06" w:rsidRDefault="00A03FA1">
                  <w:pPr>
                    <w:spacing w:line="240" w:lineRule="auto"/>
                    <w:ind w:firstLineChars="0" w:firstLine="0"/>
                    <w:jc w:val="center"/>
                    <w:rPr>
                      <w:bCs/>
                      <w:sz w:val="21"/>
                      <w:szCs w:val="21"/>
                    </w:rPr>
                  </w:pPr>
                  <w:r w:rsidRPr="00987B06">
                    <w:rPr>
                      <w:bCs/>
                      <w:sz w:val="21"/>
                      <w:szCs w:val="21"/>
                    </w:rPr>
                    <w:t>环境空气</w:t>
                  </w:r>
                </w:p>
              </w:tc>
              <w:tc>
                <w:tcPr>
                  <w:tcW w:w="1843" w:type="dxa"/>
                  <w:vAlign w:val="center"/>
                </w:tcPr>
                <w:p w14:paraId="682E44C9"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康中村</w:t>
                  </w:r>
                </w:p>
              </w:tc>
              <w:tc>
                <w:tcPr>
                  <w:tcW w:w="1075" w:type="dxa"/>
                  <w:vAlign w:val="center"/>
                </w:tcPr>
                <w:p w14:paraId="5211B639" w14:textId="77777777" w:rsidR="005E75FE" w:rsidRPr="00987B06" w:rsidRDefault="00A03FA1">
                  <w:pPr>
                    <w:spacing w:line="240" w:lineRule="auto"/>
                    <w:ind w:firstLineChars="0" w:firstLine="0"/>
                    <w:jc w:val="center"/>
                    <w:rPr>
                      <w:bCs/>
                      <w:sz w:val="21"/>
                      <w:szCs w:val="21"/>
                    </w:rPr>
                  </w:pPr>
                  <w:r w:rsidRPr="00987B06">
                    <w:rPr>
                      <w:bCs/>
                      <w:sz w:val="21"/>
                      <w:szCs w:val="21"/>
                    </w:rPr>
                    <w:t>西</w:t>
                  </w:r>
                </w:p>
              </w:tc>
              <w:tc>
                <w:tcPr>
                  <w:tcW w:w="1452" w:type="dxa"/>
                </w:tcPr>
                <w:p w14:paraId="0C88956E"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205</w:t>
                  </w:r>
                </w:p>
              </w:tc>
              <w:tc>
                <w:tcPr>
                  <w:tcW w:w="1418" w:type="dxa"/>
                  <w:vAlign w:val="center"/>
                </w:tcPr>
                <w:p w14:paraId="6ED965F0"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bCs/>
                      <w:sz w:val="21"/>
                      <w:szCs w:val="21"/>
                    </w:rPr>
                    <w:t>7</w:t>
                  </w:r>
                  <w:r w:rsidRPr="00987B06">
                    <w:rPr>
                      <w:rFonts w:hint="eastAsia"/>
                      <w:bCs/>
                      <w:sz w:val="21"/>
                      <w:szCs w:val="21"/>
                    </w:rPr>
                    <w:t>50</w:t>
                  </w:r>
                  <w:r w:rsidRPr="00987B06">
                    <w:rPr>
                      <w:rFonts w:hint="eastAsia"/>
                      <w:bCs/>
                      <w:sz w:val="21"/>
                      <w:szCs w:val="21"/>
                    </w:rPr>
                    <w:t>人</w:t>
                  </w:r>
                </w:p>
              </w:tc>
              <w:tc>
                <w:tcPr>
                  <w:tcW w:w="1548" w:type="dxa"/>
                  <w:vMerge w:val="restart"/>
                  <w:vAlign w:val="center"/>
                </w:tcPr>
                <w:p w14:paraId="2528A53F" w14:textId="77777777" w:rsidR="005E75FE" w:rsidRPr="00987B06" w:rsidRDefault="00A03FA1">
                  <w:pPr>
                    <w:spacing w:line="240" w:lineRule="auto"/>
                    <w:ind w:firstLineChars="0" w:firstLine="0"/>
                    <w:rPr>
                      <w:bCs/>
                      <w:sz w:val="21"/>
                      <w:szCs w:val="21"/>
                    </w:rPr>
                  </w:pPr>
                  <w:r w:rsidRPr="00987B06">
                    <w:rPr>
                      <w:bCs/>
                      <w:sz w:val="21"/>
                      <w:szCs w:val="21"/>
                    </w:rPr>
                    <w:t>GB3095-2012</w:t>
                  </w:r>
                </w:p>
                <w:p w14:paraId="23581B82" w14:textId="77777777" w:rsidR="005E75FE" w:rsidRPr="00987B06" w:rsidRDefault="00A03FA1">
                  <w:pPr>
                    <w:spacing w:line="240" w:lineRule="auto"/>
                    <w:ind w:firstLineChars="0" w:firstLine="0"/>
                    <w:rPr>
                      <w:bCs/>
                      <w:sz w:val="21"/>
                      <w:szCs w:val="21"/>
                    </w:rPr>
                  </w:pPr>
                  <w:r w:rsidRPr="00987B06">
                    <w:rPr>
                      <w:bCs/>
                      <w:sz w:val="21"/>
                      <w:szCs w:val="21"/>
                    </w:rPr>
                    <w:t>《环境空气质</w:t>
                  </w:r>
                </w:p>
                <w:p w14:paraId="062417DB" w14:textId="77777777" w:rsidR="005E75FE" w:rsidRPr="00987B06" w:rsidRDefault="00A03FA1">
                  <w:pPr>
                    <w:spacing w:line="240" w:lineRule="auto"/>
                    <w:ind w:firstLineChars="0" w:firstLine="0"/>
                    <w:rPr>
                      <w:bCs/>
                      <w:sz w:val="21"/>
                      <w:szCs w:val="21"/>
                    </w:rPr>
                  </w:pPr>
                  <w:r w:rsidRPr="00987B06">
                    <w:rPr>
                      <w:bCs/>
                      <w:sz w:val="21"/>
                      <w:szCs w:val="21"/>
                    </w:rPr>
                    <w:t>量标准》二级</w:t>
                  </w:r>
                </w:p>
              </w:tc>
            </w:tr>
            <w:tr w:rsidR="00987B06" w:rsidRPr="00987B06" w14:paraId="5EF67A11" w14:textId="77777777">
              <w:trPr>
                <w:jc w:val="center"/>
              </w:trPr>
              <w:tc>
                <w:tcPr>
                  <w:tcW w:w="733" w:type="dxa"/>
                  <w:vMerge/>
                  <w:vAlign w:val="center"/>
                </w:tcPr>
                <w:p w14:paraId="5DAEFF0B" w14:textId="77777777" w:rsidR="005E75FE" w:rsidRPr="00987B06" w:rsidRDefault="005E75FE">
                  <w:pPr>
                    <w:spacing w:line="240" w:lineRule="auto"/>
                    <w:ind w:firstLineChars="0" w:firstLine="0"/>
                    <w:jc w:val="center"/>
                    <w:rPr>
                      <w:bCs/>
                      <w:sz w:val="21"/>
                      <w:szCs w:val="21"/>
                    </w:rPr>
                  </w:pPr>
                </w:p>
              </w:tc>
              <w:tc>
                <w:tcPr>
                  <w:tcW w:w="1843" w:type="dxa"/>
                  <w:vAlign w:val="center"/>
                </w:tcPr>
                <w:p w14:paraId="1D7B26E2" w14:textId="77777777" w:rsidR="005E75FE" w:rsidRPr="00987B06" w:rsidRDefault="00A03FA1">
                  <w:pPr>
                    <w:spacing w:line="240" w:lineRule="auto"/>
                    <w:ind w:firstLineChars="0" w:firstLine="0"/>
                    <w:jc w:val="center"/>
                    <w:rPr>
                      <w:bCs/>
                      <w:sz w:val="21"/>
                      <w:szCs w:val="21"/>
                    </w:rPr>
                  </w:pPr>
                  <w:r w:rsidRPr="00987B06">
                    <w:rPr>
                      <w:bCs/>
                      <w:sz w:val="21"/>
                      <w:szCs w:val="21"/>
                    </w:rPr>
                    <w:t>康北村</w:t>
                  </w:r>
                </w:p>
              </w:tc>
              <w:tc>
                <w:tcPr>
                  <w:tcW w:w="1075" w:type="dxa"/>
                  <w:vAlign w:val="center"/>
                </w:tcPr>
                <w:p w14:paraId="188F766F" w14:textId="77777777" w:rsidR="005E75FE" w:rsidRPr="00987B06" w:rsidRDefault="00A03FA1">
                  <w:pPr>
                    <w:spacing w:line="240" w:lineRule="auto"/>
                    <w:ind w:firstLineChars="0" w:firstLine="0"/>
                    <w:jc w:val="center"/>
                    <w:rPr>
                      <w:bCs/>
                      <w:sz w:val="21"/>
                      <w:szCs w:val="21"/>
                    </w:rPr>
                  </w:pPr>
                  <w:r w:rsidRPr="00987B06">
                    <w:rPr>
                      <w:bCs/>
                      <w:sz w:val="21"/>
                      <w:szCs w:val="21"/>
                    </w:rPr>
                    <w:t>北</w:t>
                  </w:r>
                </w:p>
              </w:tc>
              <w:tc>
                <w:tcPr>
                  <w:tcW w:w="1452" w:type="dxa"/>
                </w:tcPr>
                <w:p w14:paraId="52BF3AFE"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176</w:t>
                  </w:r>
                </w:p>
              </w:tc>
              <w:tc>
                <w:tcPr>
                  <w:tcW w:w="1418" w:type="dxa"/>
                  <w:vAlign w:val="center"/>
                </w:tcPr>
                <w:p w14:paraId="0D4704BC"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bCs/>
                      <w:sz w:val="21"/>
                      <w:szCs w:val="21"/>
                    </w:rPr>
                    <w:t>5</w:t>
                  </w:r>
                  <w:r w:rsidRPr="00987B06">
                    <w:rPr>
                      <w:rFonts w:hint="eastAsia"/>
                      <w:bCs/>
                      <w:sz w:val="21"/>
                      <w:szCs w:val="21"/>
                    </w:rPr>
                    <w:t>00</w:t>
                  </w:r>
                  <w:r w:rsidRPr="00987B06">
                    <w:rPr>
                      <w:rFonts w:hint="eastAsia"/>
                      <w:bCs/>
                      <w:sz w:val="21"/>
                      <w:szCs w:val="21"/>
                    </w:rPr>
                    <w:t>人</w:t>
                  </w:r>
                </w:p>
              </w:tc>
              <w:tc>
                <w:tcPr>
                  <w:tcW w:w="1548" w:type="dxa"/>
                  <w:vMerge/>
                  <w:vAlign w:val="center"/>
                </w:tcPr>
                <w:p w14:paraId="788D4755" w14:textId="77777777" w:rsidR="005E75FE" w:rsidRPr="00987B06" w:rsidRDefault="005E75FE">
                  <w:pPr>
                    <w:spacing w:line="240" w:lineRule="auto"/>
                    <w:ind w:firstLineChars="0" w:firstLine="0"/>
                    <w:rPr>
                      <w:bCs/>
                      <w:sz w:val="21"/>
                      <w:szCs w:val="21"/>
                    </w:rPr>
                  </w:pPr>
                </w:p>
              </w:tc>
            </w:tr>
            <w:tr w:rsidR="00987B06" w:rsidRPr="00987B06" w14:paraId="4B348182" w14:textId="77777777">
              <w:trPr>
                <w:jc w:val="center"/>
              </w:trPr>
              <w:tc>
                <w:tcPr>
                  <w:tcW w:w="733" w:type="dxa"/>
                  <w:vMerge/>
                  <w:vAlign w:val="center"/>
                </w:tcPr>
                <w:p w14:paraId="30B5D77C" w14:textId="77777777" w:rsidR="005E75FE" w:rsidRPr="00987B06" w:rsidRDefault="005E75FE">
                  <w:pPr>
                    <w:spacing w:line="240" w:lineRule="auto"/>
                    <w:ind w:firstLineChars="0" w:firstLine="0"/>
                    <w:jc w:val="center"/>
                    <w:rPr>
                      <w:bCs/>
                      <w:sz w:val="21"/>
                      <w:szCs w:val="21"/>
                    </w:rPr>
                  </w:pPr>
                </w:p>
              </w:tc>
              <w:tc>
                <w:tcPr>
                  <w:tcW w:w="1843" w:type="dxa"/>
                  <w:vAlign w:val="center"/>
                </w:tcPr>
                <w:p w14:paraId="4B188CCF" w14:textId="77777777" w:rsidR="005E75FE" w:rsidRPr="00987B06" w:rsidRDefault="00A03FA1">
                  <w:pPr>
                    <w:spacing w:line="240" w:lineRule="auto"/>
                    <w:ind w:firstLineChars="0" w:firstLine="0"/>
                    <w:jc w:val="center"/>
                    <w:rPr>
                      <w:bCs/>
                      <w:sz w:val="21"/>
                      <w:szCs w:val="21"/>
                    </w:rPr>
                  </w:pPr>
                  <w:r w:rsidRPr="00987B06">
                    <w:rPr>
                      <w:bCs/>
                      <w:sz w:val="21"/>
                      <w:szCs w:val="21"/>
                    </w:rPr>
                    <w:t>康东村</w:t>
                  </w:r>
                </w:p>
              </w:tc>
              <w:tc>
                <w:tcPr>
                  <w:tcW w:w="1075" w:type="dxa"/>
                  <w:vAlign w:val="center"/>
                </w:tcPr>
                <w:p w14:paraId="07DEB619" w14:textId="77777777" w:rsidR="005E75FE" w:rsidRPr="00987B06" w:rsidRDefault="00A03FA1">
                  <w:pPr>
                    <w:spacing w:line="240" w:lineRule="auto"/>
                    <w:ind w:firstLineChars="0" w:firstLine="0"/>
                    <w:jc w:val="center"/>
                    <w:rPr>
                      <w:bCs/>
                      <w:sz w:val="21"/>
                      <w:szCs w:val="21"/>
                    </w:rPr>
                  </w:pPr>
                  <w:r w:rsidRPr="00987B06">
                    <w:rPr>
                      <w:bCs/>
                      <w:sz w:val="21"/>
                      <w:szCs w:val="21"/>
                    </w:rPr>
                    <w:t>东</w:t>
                  </w:r>
                </w:p>
              </w:tc>
              <w:tc>
                <w:tcPr>
                  <w:tcW w:w="1452" w:type="dxa"/>
                </w:tcPr>
                <w:p w14:paraId="05FC88D8"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30</w:t>
                  </w:r>
                </w:p>
              </w:tc>
              <w:tc>
                <w:tcPr>
                  <w:tcW w:w="1418" w:type="dxa"/>
                  <w:vAlign w:val="center"/>
                </w:tcPr>
                <w:p w14:paraId="441A7CF1"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bCs/>
                      <w:sz w:val="21"/>
                      <w:szCs w:val="21"/>
                    </w:rPr>
                    <w:t>65</w:t>
                  </w:r>
                  <w:r w:rsidRPr="00987B06">
                    <w:rPr>
                      <w:rFonts w:hint="eastAsia"/>
                      <w:bCs/>
                      <w:sz w:val="21"/>
                      <w:szCs w:val="21"/>
                    </w:rPr>
                    <w:t>0</w:t>
                  </w:r>
                  <w:r w:rsidRPr="00987B06">
                    <w:rPr>
                      <w:rFonts w:hint="eastAsia"/>
                      <w:bCs/>
                      <w:sz w:val="21"/>
                      <w:szCs w:val="21"/>
                    </w:rPr>
                    <w:t>人</w:t>
                  </w:r>
                </w:p>
              </w:tc>
              <w:tc>
                <w:tcPr>
                  <w:tcW w:w="1548" w:type="dxa"/>
                  <w:vMerge/>
                  <w:vAlign w:val="center"/>
                </w:tcPr>
                <w:p w14:paraId="4738056A" w14:textId="77777777" w:rsidR="005E75FE" w:rsidRPr="00987B06" w:rsidRDefault="005E75FE">
                  <w:pPr>
                    <w:spacing w:line="240" w:lineRule="auto"/>
                    <w:ind w:firstLineChars="0" w:firstLine="0"/>
                    <w:rPr>
                      <w:bCs/>
                      <w:sz w:val="21"/>
                      <w:szCs w:val="21"/>
                    </w:rPr>
                  </w:pPr>
                </w:p>
              </w:tc>
            </w:tr>
            <w:tr w:rsidR="00987B06" w:rsidRPr="00987B06" w14:paraId="44F7ECBF" w14:textId="77777777">
              <w:trPr>
                <w:jc w:val="center"/>
              </w:trPr>
              <w:tc>
                <w:tcPr>
                  <w:tcW w:w="733" w:type="dxa"/>
                  <w:vMerge/>
                  <w:vAlign w:val="center"/>
                </w:tcPr>
                <w:p w14:paraId="38593570" w14:textId="77777777" w:rsidR="005E75FE" w:rsidRPr="00987B06" w:rsidRDefault="005E75FE">
                  <w:pPr>
                    <w:spacing w:line="240" w:lineRule="auto"/>
                    <w:ind w:firstLineChars="0" w:firstLine="0"/>
                    <w:jc w:val="center"/>
                    <w:rPr>
                      <w:bCs/>
                      <w:sz w:val="21"/>
                      <w:szCs w:val="21"/>
                    </w:rPr>
                  </w:pPr>
                </w:p>
              </w:tc>
              <w:tc>
                <w:tcPr>
                  <w:tcW w:w="1843" w:type="dxa"/>
                  <w:vAlign w:val="center"/>
                </w:tcPr>
                <w:p w14:paraId="5163E207" w14:textId="77777777" w:rsidR="005E75FE" w:rsidRPr="00987B06" w:rsidRDefault="00A03FA1">
                  <w:pPr>
                    <w:spacing w:line="240" w:lineRule="auto"/>
                    <w:ind w:firstLineChars="0" w:firstLine="0"/>
                    <w:jc w:val="center"/>
                    <w:rPr>
                      <w:bCs/>
                      <w:sz w:val="21"/>
                      <w:szCs w:val="21"/>
                    </w:rPr>
                  </w:pPr>
                  <w:r w:rsidRPr="00987B06">
                    <w:rPr>
                      <w:bCs/>
                      <w:sz w:val="21"/>
                      <w:szCs w:val="21"/>
                    </w:rPr>
                    <w:t>营日堡村</w:t>
                  </w:r>
                </w:p>
              </w:tc>
              <w:tc>
                <w:tcPr>
                  <w:tcW w:w="1075" w:type="dxa"/>
                  <w:vAlign w:val="center"/>
                </w:tcPr>
                <w:p w14:paraId="7FE3064C" w14:textId="77777777" w:rsidR="005E75FE" w:rsidRPr="00987B06" w:rsidRDefault="00A03FA1">
                  <w:pPr>
                    <w:spacing w:line="240" w:lineRule="auto"/>
                    <w:ind w:firstLineChars="0" w:firstLine="0"/>
                    <w:jc w:val="center"/>
                    <w:rPr>
                      <w:bCs/>
                      <w:sz w:val="21"/>
                      <w:szCs w:val="21"/>
                    </w:rPr>
                  </w:pPr>
                  <w:r w:rsidRPr="00987B06">
                    <w:rPr>
                      <w:bCs/>
                      <w:sz w:val="21"/>
                      <w:szCs w:val="21"/>
                    </w:rPr>
                    <w:t>西</w:t>
                  </w:r>
                </w:p>
              </w:tc>
              <w:tc>
                <w:tcPr>
                  <w:tcW w:w="1452" w:type="dxa"/>
                </w:tcPr>
                <w:p w14:paraId="4375970F"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1187</w:t>
                  </w:r>
                </w:p>
              </w:tc>
              <w:tc>
                <w:tcPr>
                  <w:tcW w:w="1418" w:type="dxa"/>
                  <w:vAlign w:val="center"/>
                </w:tcPr>
                <w:p w14:paraId="1130E142"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500</w:t>
                  </w:r>
                  <w:r w:rsidRPr="00987B06">
                    <w:rPr>
                      <w:rFonts w:hint="eastAsia"/>
                      <w:bCs/>
                      <w:sz w:val="21"/>
                      <w:szCs w:val="21"/>
                    </w:rPr>
                    <w:t>人</w:t>
                  </w:r>
                </w:p>
              </w:tc>
              <w:tc>
                <w:tcPr>
                  <w:tcW w:w="1548" w:type="dxa"/>
                  <w:vMerge/>
                  <w:vAlign w:val="center"/>
                </w:tcPr>
                <w:p w14:paraId="1B3E6D68" w14:textId="77777777" w:rsidR="005E75FE" w:rsidRPr="00987B06" w:rsidRDefault="005E75FE">
                  <w:pPr>
                    <w:spacing w:line="240" w:lineRule="auto"/>
                    <w:ind w:firstLineChars="0" w:firstLine="0"/>
                    <w:jc w:val="center"/>
                    <w:rPr>
                      <w:bCs/>
                      <w:sz w:val="21"/>
                      <w:szCs w:val="21"/>
                    </w:rPr>
                  </w:pPr>
                </w:p>
              </w:tc>
            </w:tr>
            <w:tr w:rsidR="00987B06" w:rsidRPr="00987B06" w14:paraId="474B836C" w14:textId="77777777">
              <w:trPr>
                <w:jc w:val="center"/>
              </w:trPr>
              <w:tc>
                <w:tcPr>
                  <w:tcW w:w="733" w:type="dxa"/>
                  <w:vMerge/>
                  <w:vAlign w:val="center"/>
                </w:tcPr>
                <w:p w14:paraId="76423D8A" w14:textId="77777777" w:rsidR="005E75FE" w:rsidRPr="00987B06" w:rsidRDefault="005E75FE">
                  <w:pPr>
                    <w:spacing w:line="240" w:lineRule="auto"/>
                    <w:ind w:firstLineChars="0" w:firstLine="0"/>
                    <w:jc w:val="center"/>
                    <w:rPr>
                      <w:bCs/>
                      <w:sz w:val="21"/>
                      <w:szCs w:val="21"/>
                    </w:rPr>
                  </w:pPr>
                </w:p>
              </w:tc>
              <w:tc>
                <w:tcPr>
                  <w:tcW w:w="1843" w:type="dxa"/>
                  <w:vAlign w:val="center"/>
                </w:tcPr>
                <w:p w14:paraId="663FD563" w14:textId="77777777" w:rsidR="005E75FE" w:rsidRPr="00987B06" w:rsidRDefault="00A03FA1">
                  <w:pPr>
                    <w:spacing w:line="240" w:lineRule="auto"/>
                    <w:ind w:firstLineChars="0" w:firstLine="0"/>
                    <w:jc w:val="center"/>
                    <w:rPr>
                      <w:bCs/>
                      <w:sz w:val="21"/>
                      <w:szCs w:val="21"/>
                    </w:rPr>
                  </w:pPr>
                  <w:r w:rsidRPr="00987B06">
                    <w:rPr>
                      <w:bCs/>
                      <w:sz w:val="21"/>
                      <w:szCs w:val="21"/>
                    </w:rPr>
                    <w:t>东堡村</w:t>
                  </w:r>
                </w:p>
              </w:tc>
              <w:tc>
                <w:tcPr>
                  <w:tcW w:w="1075" w:type="dxa"/>
                  <w:vAlign w:val="center"/>
                </w:tcPr>
                <w:p w14:paraId="39EA135A" w14:textId="77777777" w:rsidR="005E75FE" w:rsidRPr="00987B06" w:rsidRDefault="00A03FA1">
                  <w:pPr>
                    <w:spacing w:line="240" w:lineRule="auto"/>
                    <w:ind w:firstLineChars="0" w:firstLine="0"/>
                    <w:jc w:val="center"/>
                    <w:rPr>
                      <w:bCs/>
                      <w:sz w:val="21"/>
                      <w:szCs w:val="21"/>
                    </w:rPr>
                  </w:pPr>
                  <w:r w:rsidRPr="00987B06">
                    <w:rPr>
                      <w:bCs/>
                      <w:sz w:val="21"/>
                      <w:szCs w:val="21"/>
                    </w:rPr>
                    <w:t>西南</w:t>
                  </w:r>
                </w:p>
              </w:tc>
              <w:tc>
                <w:tcPr>
                  <w:tcW w:w="1452" w:type="dxa"/>
                </w:tcPr>
                <w:p w14:paraId="63F53C1C"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1100</w:t>
                  </w:r>
                </w:p>
              </w:tc>
              <w:tc>
                <w:tcPr>
                  <w:tcW w:w="1418" w:type="dxa"/>
                  <w:vAlign w:val="center"/>
                </w:tcPr>
                <w:p w14:paraId="520FE4E6"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1000</w:t>
                  </w:r>
                  <w:r w:rsidRPr="00987B06">
                    <w:rPr>
                      <w:rFonts w:hint="eastAsia"/>
                      <w:bCs/>
                      <w:sz w:val="21"/>
                      <w:szCs w:val="21"/>
                    </w:rPr>
                    <w:t>人</w:t>
                  </w:r>
                </w:p>
              </w:tc>
              <w:tc>
                <w:tcPr>
                  <w:tcW w:w="1548" w:type="dxa"/>
                  <w:vMerge/>
                  <w:vAlign w:val="center"/>
                </w:tcPr>
                <w:p w14:paraId="46CD2684" w14:textId="77777777" w:rsidR="005E75FE" w:rsidRPr="00987B06" w:rsidRDefault="005E75FE">
                  <w:pPr>
                    <w:spacing w:line="240" w:lineRule="auto"/>
                    <w:ind w:firstLineChars="0" w:firstLine="0"/>
                    <w:jc w:val="center"/>
                    <w:rPr>
                      <w:bCs/>
                      <w:sz w:val="21"/>
                      <w:szCs w:val="21"/>
                    </w:rPr>
                  </w:pPr>
                </w:p>
              </w:tc>
            </w:tr>
            <w:tr w:rsidR="00987B06" w:rsidRPr="00987B06" w14:paraId="352AF7EA" w14:textId="77777777">
              <w:trPr>
                <w:jc w:val="center"/>
              </w:trPr>
              <w:tc>
                <w:tcPr>
                  <w:tcW w:w="733" w:type="dxa"/>
                  <w:vMerge/>
                  <w:vAlign w:val="center"/>
                </w:tcPr>
                <w:p w14:paraId="36FDAE89" w14:textId="77777777" w:rsidR="005E75FE" w:rsidRPr="00987B06" w:rsidRDefault="005E75FE">
                  <w:pPr>
                    <w:spacing w:line="240" w:lineRule="auto"/>
                    <w:ind w:firstLineChars="0" w:firstLine="0"/>
                    <w:jc w:val="center"/>
                    <w:rPr>
                      <w:bCs/>
                      <w:sz w:val="21"/>
                      <w:szCs w:val="21"/>
                    </w:rPr>
                  </w:pPr>
                </w:p>
              </w:tc>
              <w:tc>
                <w:tcPr>
                  <w:tcW w:w="1843" w:type="dxa"/>
                  <w:vAlign w:val="center"/>
                </w:tcPr>
                <w:p w14:paraId="3D1D919D" w14:textId="77777777" w:rsidR="005E75FE" w:rsidRPr="00987B06" w:rsidRDefault="00A03FA1">
                  <w:pPr>
                    <w:spacing w:line="240" w:lineRule="auto"/>
                    <w:ind w:firstLineChars="0" w:firstLine="0"/>
                    <w:jc w:val="center"/>
                    <w:rPr>
                      <w:bCs/>
                      <w:sz w:val="21"/>
                      <w:szCs w:val="21"/>
                    </w:rPr>
                  </w:pPr>
                  <w:r w:rsidRPr="00987B06">
                    <w:rPr>
                      <w:bCs/>
                      <w:sz w:val="21"/>
                      <w:szCs w:val="21"/>
                    </w:rPr>
                    <w:t>富村</w:t>
                  </w:r>
                </w:p>
              </w:tc>
              <w:tc>
                <w:tcPr>
                  <w:tcW w:w="1075" w:type="dxa"/>
                  <w:vAlign w:val="center"/>
                </w:tcPr>
                <w:p w14:paraId="326817B1" w14:textId="77777777" w:rsidR="005E75FE" w:rsidRPr="00987B06" w:rsidRDefault="00A03FA1">
                  <w:pPr>
                    <w:spacing w:line="240" w:lineRule="auto"/>
                    <w:ind w:firstLineChars="0" w:firstLine="0"/>
                    <w:jc w:val="center"/>
                    <w:rPr>
                      <w:bCs/>
                      <w:sz w:val="21"/>
                      <w:szCs w:val="21"/>
                    </w:rPr>
                  </w:pPr>
                  <w:r w:rsidRPr="00987B06">
                    <w:rPr>
                      <w:bCs/>
                      <w:sz w:val="21"/>
                      <w:szCs w:val="21"/>
                    </w:rPr>
                    <w:t>南</w:t>
                  </w:r>
                </w:p>
              </w:tc>
              <w:tc>
                <w:tcPr>
                  <w:tcW w:w="1452" w:type="dxa"/>
                </w:tcPr>
                <w:p w14:paraId="5E61AB1B"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940</w:t>
                  </w:r>
                </w:p>
              </w:tc>
              <w:tc>
                <w:tcPr>
                  <w:tcW w:w="1418" w:type="dxa"/>
                  <w:vAlign w:val="center"/>
                </w:tcPr>
                <w:p w14:paraId="63EE016D"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1000</w:t>
                  </w:r>
                  <w:r w:rsidRPr="00987B06">
                    <w:rPr>
                      <w:rFonts w:hint="eastAsia"/>
                      <w:bCs/>
                      <w:sz w:val="21"/>
                      <w:szCs w:val="21"/>
                    </w:rPr>
                    <w:t>人</w:t>
                  </w:r>
                </w:p>
              </w:tc>
              <w:tc>
                <w:tcPr>
                  <w:tcW w:w="1548" w:type="dxa"/>
                  <w:vMerge/>
                  <w:vAlign w:val="center"/>
                </w:tcPr>
                <w:p w14:paraId="3CB98B8A" w14:textId="77777777" w:rsidR="005E75FE" w:rsidRPr="00987B06" w:rsidRDefault="005E75FE">
                  <w:pPr>
                    <w:spacing w:line="240" w:lineRule="auto"/>
                    <w:ind w:firstLineChars="0" w:firstLine="0"/>
                    <w:jc w:val="center"/>
                    <w:rPr>
                      <w:bCs/>
                      <w:sz w:val="21"/>
                      <w:szCs w:val="21"/>
                    </w:rPr>
                  </w:pPr>
                </w:p>
              </w:tc>
            </w:tr>
            <w:tr w:rsidR="00987B06" w:rsidRPr="00987B06" w14:paraId="6BCFD149" w14:textId="77777777">
              <w:trPr>
                <w:jc w:val="center"/>
              </w:trPr>
              <w:tc>
                <w:tcPr>
                  <w:tcW w:w="733" w:type="dxa"/>
                  <w:vMerge/>
                  <w:vAlign w:val="center"/>
                </w:tcPr>
                <w:p w14:paraId="4C758A1F" w14:textId="77777777" w:rsidR="005E75FE" w:rsidRPr="00987B06" w:rsidRDefault="005E75FE">
                  <w:pPr>
                    <w:spacing w:line="240" w:lineRule="auto"/>
                    <w:ind w:firstLineChars="0" w:firstLine="0"/>
                    <w:jc w:val="center"/>
                    <w:rPr>
                      <w:bCs/>
                      <w:sz w:val="21"/>
                      <w:szCs w:val="21"/>
                    </w:rPr>
                  </w:pPr>
                </w:p>
              </w:tc>
              <w:tc>
                <w:tcPr>
                  <w:tcW w:w="1843" w:type="dxa"/>
                  <w:vAlign w:val="center"/>
                </w:tcPr>
                <w:p w14:paraId="5440B75B" w14:textId="77777777" w:rsidR="005E75FE" w:rsidRPr="00987B06" w:rsidRDefault="00A03FA1">
                  <w:pPr>
                    <w:spacing w:line="240" w:lineRule="auto"/>
                    <w:ind w:firstLineChars="0" w:firstLine="0"/>
                    <w:jc w:val="center"/>
                    <w:rPr>
                      <w:bCs/>
                      <w:sz w:val="21"/>
                      <w:szCs w:val="21"/>
                    </w:rPr>
                  </w:pPr>
                  <w:r w:rsidRPr="00987B06">
                    <w:rPr>
                      <w:bCs/>
                      <w:sz w:val="21"/>
                      <w:szCs w:val="21"/>
                    </w:rPr>
                    <w:t>朱家庄</w:t>
                  </w:r>
                </w:p>
              </w:tc>
              <w:tc>
                <w:tcPr>
                  <w:tcW w:w="1075" w:type="dxa"/>
                  <w:vAlign w:val="center"/>
                </w:tcPr>
                <w:p w14:paraId="51C6EDB5" w14:textId="77777777" w:rsidR="005E75FE" w:rsidRPr="00987B06" w:rsidRDefault="00A03FA1">
                  <w:pPr>
                    <w:spacing w:line="240" w:lineRule="auto"/>
                    <w:ind w:firstLineChars="0" w:firstLine="0"/>
                    <w:jc w:val="center"/>
                    <w:rPr>
                      <w:bCs/>
                      <w:sz w:val="21"/>
                      <w:szCs w:val="21"/>
                    </w:rPr>
                  </w:pPr>
                  <w:r w:rsidRPr="00987B06">
                    <w:rPr>
                      <w:bCs/>
                      <w:sz w:val="21"/>
                      <w:szCs w:val="21"/>
                    </w:rPr>
                    <w:t>南</w:t>
                  </w:r>
                </w:p>
              </w:tc>
              <w:tc>
                <w:tcPr>
                  <w:tcW w:w="1452" w:type="dxa"/>
                </w:tcPr>
                <w:p w14:paraId="579A15D0"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1190</w:t>
                  </w:r>
                </w:p>
              </w:tc>
              <w:tc>
                <w:tcPr>
                  <w:tcW w:w="1418" w:type="dxa"/>
                  <w:vAlign w:val="center"/>
                </w:tcPr>
                <w:p w14:paraId="4D43BD54"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30</w:t>
                  </w:r>
                  <w:r w:rsidRPr="00987B06">
                    <w:rPr>
                      <w:rFonts w:hint="eastAsia"/>
                      <w:bCs/>
                      <w:sz w:val="21"/>
                      <w:szCs w:val="21"/>
                    </w:rPr>
                    <w:t>人</w:t>
                  </w:r>
                </w:p>
              </w:tc>
              <w:tc>
                <w:tcPr>
                  <w:tcW w:w="1548" w:type="dxa"/>
                  <w:vMerge/>
                  <w:vAlign w:val="center"/>
                </w:tcPr>
                <w:p w14:paraId="3AC32784" w14:textId="77777777" w:rsidR="005E75FE" w:rsidRPr="00987B06" w:rsidRDefault="005E75FE">
                  <w:pPr>
                    <w:spacing w:line="240" w:lineRule="auto"/>
                    <w:ind w:firstLineChars="0" w:firstLine="0"/>
                    <w:jc w:val="center"/>
                    <w:rPr>
                      <w:bCs/>
                      <w:sz w:val="21"/>
                      <w:szCs w:val="21"/>
                    </w:rPr>
                  </w:pPr>
                </w:p>
              </w:tc>
            </w:tr>
            <w:tr w:rsidR="00987B06" w:rsidRPr="00987B06" w14:paraId="4B3CF588" w14:textId="77777777">
              <w:trPr>
                <w:jc w:val="center"/>
              </w:trPr>
              <w:tc>
                <w:tcPr>
                  <w:tcW w:w="733" w:type="dxa"/>
                  <w:vMerge/>
                  <w:vAlign w:val="center"/>
                </w:tcPr>
                <w:p w14:paraId="1E9CD1A9" w14:textId="77777777" w:rsidR="005E75FE" w:rsidRPr="00987B06" w:rsidRDefault="005E75FE">
                  <w:pPr>
                    <w:spacing w:line="240" w:lineRule="auto"/>
                    <w:ind w:firstLineChars="0" w:firstLine="0"/>
                    <w:jc w:val="center"/>
                    <w:rPr>
                      <w:bCs/>
                      <w:sz w:val="21"/>
                      <w:szCs w:val="21"/>
                    </w:rPr>
                  </w:pPr>
                </w:p>
              </w:tc>
              <w:tc>
                <w:tcPr>
                  <w:tcW w:w="1843" w:type="dxa"/>
                  <w:vAlign w:val="center"/>
                </w:tcPr>
                <w:p w14:paraId="012408DB" w14:textId="77777777" w:rsidR="005E75FE" w:rsidRPr="00987B06" w:rsidRDefault="00A03FA1">
                  <w:pPr>
                    <w:spacing w:line="240" w:lineRule="auto"/>
                    <w:ind w:firstLineChars="0" w:firstLine="0"/>
                    <w:jc w:val="center"/>
                    <w:rPr>
                      <w:bCs/>
                      <w:sz w:val="21"/>
                      <w:szCs w:val="21"/>
                    </w:rPr>
                  </w:pPr>
                  <w:r w:rsidRPr="00987B06">
                    <w:rPr>
                      <w:bCs/>
                      <w:sz w:val="21"/>
                      <w:szCs w:val="21"/>
                    </w:rPr>
                    <w:t>西堡村</w:t>
                  </w:r>
                </w:p>
              </w:tc>
              <w:tc>
                <w:tcPr>
                  <w:tcW w:w="1075" w:type="dxa"/>
                  <w:vAlign w:val="center"/>
                </w:tcPr>
                <w:p w14:paraId="5E745F79" w14:textId="77777777" w:rsidR="005E75FE" w:rsidRPr="00987B06" w:rsidRDefault="00A03FA1">
                  <w:pPr>
                    <w:spacing w:line="240" w:lineRule="auto"/>
                    <w:ind w:firstLineChars="0" w:firstLine="0"/>
                    <w:jc w:val="center"/>
                    <w:rPr>
                      <w:bCs/>
                      <w:sz w:val="21"/>
                      <w:szCs w:val="21"/>
                    </w:rPr>
                  </w:pPr>
                  <w:r w:rsidRPr="00987B06">
                    <w:rPr>
                      <w:bCs/>
                      <w:sz w:val="21"/>
                      <w:szCs w:val="21"/>
                    </w:rPr>
                    <w:t>西南</w:t>
                  </w:r>
                </w:p>
              </w:tc>
              <w:tc>
                <w:tcPr>
                  <w:tcW w:w="1452" w:type="dxa"/>
                </w:tcPr>
                <w:p w14:paraId="317F7B5A"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1740</w:t>
                  </w:r>
                </w:p>
              </w:tc>
              <w:tc>
                <w:tcPr>
                  <w:tcW w:w="1418" w:type="dxa"/>
                  <w:vAlign w:val="center"/>
                </w:tcPr>
                <w:p w14:paraId="02ABFB33"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1500</w:t>
                  </w:r>
                  <w:r w:rsidRPr="00987B06">
                    <w:rPr>
                      <w:rFonts w:hint="eastAsia"/>
                      <w:bCs/>
                      <w:sz w:val="21"/>
                      <w:szCs w:val="21"/>
                    </w:rPr>
                    <w:t>人</w:t>
                  </w:r>
                </w:p>
              </w:tc>
              <w:tc>
                <w:tcPr>
                  <w:tcW w:w="1548" w:type="dxa"/>
                  <w:vMerge/>
                  <w:vAlign w:val="center"/>
                </w:tcPr>
                <w:p w14:paraId="1AD07C4A" w14:textId="77777777" w:rsidR="005E75FE" w:rsidRPr="00987B06" w:rsidRDefault="005E75FE">
                  <w:pPr>
                    <w:spacing w:line="240" w:lineRule="auto"/>
                    <w:ind w:firstLineChars="0" w:firstLine="0"/>
                    <w:jc w:val="center"/>
                    <w:rPr>
                      <w:bCs/>
                      <w:sz w:val="21"/>
                      <w:szCs w:val="21"/>
                    </w:rPr>
                  </w:pPr>
                </w:p>
              </w:tc>
            </w:tr>
            <w:tr w:rsidR="00987B06" w:rsidRPr="00987B06" w14:paraId="25FC6A2A" w14:textId="77777777">
              <w:trPr>
                <w:jc w:val="center"/>
              </w:trPr>
              <w:tc>
                <w:tcPr>
                  <w:tcW w:w="733" w:type="dxa"/>
                  <w:vMerge/>
                  <w:vAlign w:val="center"/>
                </w:tcPr>
                <w:p w14:paraId="7CA43A4B" w14:textId="77777777" w:rsidR="005E75FE" w:rsidRPr="00987B06" w:rsidRDefault="005E75FE">
                  <w:pPr>
                    <w:spacing w:line="240" w:lineRule="auto"/>
                    <w:ind w:firstLineChars="0" w:firstLine="0"/>
                    <w:jc w:val="center"/>
                    <w:rPr>
                      <w:bCs/>
                      <w:sz w:val="21"/>
                      <w:szCs w:val="21"/>
                    </w:rPr>
                  </w:pPr>
                </w:p>
              </w:tc>
              <w:tc>
                <w:tcPr>
                  <w:tcW w:w="1843" w:type="dxa"/>
                  <w:vAlign w:val="center"/>
                </w:tcPr>
                <w:p w14:paraId="435D51EC" w14:textId="77777777" w:rsidR="005E75FE" w:rsidRPr="00987B06" w:rsidRDefault="00A03FA1">
                  <w:pPr>
                    <w:spacing w:line="240" w:lineRule="auto"/>
                    <w:ind w:firstLineChars="0" w:firstLine="0"/>
                    <w:jc w:val="center"/>
                    <w:rPr>
                      <w:bCs/>
                      <w:sz w:val="21"/>
                      <w:szCs w:val="21"/>
                    </w:rPr>
                  </w:pPr>
                  <w:r w:rsidRPr="00987B06">
                    <w:rPr>
                      <w:bCs/>
                      <w:sz w:val="21"/>
                      <w:szCs w:val="21"/>
                    </w:rPr>
                    <w:t>北宋村</w:t>
                  </w:r>
                </w:p>
              </w:tc>
              <w:tc>
                <w:tcPr>
                  <w:tcW w:w="1075" w:type="dxa"/>
                  <w:vAlign w:val="center"/>
                </w:tcPr>
                <w:p w14:paraId="6E1C9C2E" w14:textId="77777777" w:rsidR="005E75FE" w:rsidRPr="00987B06" w:rsidRDefault="00A03FA1">
                  <w:pPr>
                    <w:spacing w:line="240" w:lineRule="auto"/>
                    <w:ind w:firstLineChars="0" w:firstLine="0"/>
                    <w:jc w:val="center"/>
                    <w:rPr>
                      <w:bCs/>
                      <w:sz w:val="21"/>
                      <w:szCs w:val="21"/>
                    </w:rPr>
                  </w:pPr>
                  <w:r w:rsidRPr="00987B06">
                    <w:rPr>
                      <w:bCs/>
                      <w:sz w:val="21"/>
                      <w:szCs w:val="21"/>
                    </w:rPr>
                    <w:t>西北</w:t>
                  </w:r>
                </w:p>
              </w:tc>
              <w:tc>
                <w:tcPr>
                  <w:tcW w:w="1452" w:type="dxa"/>
                </w:tcPr>
                <w:p w14:paraId="5AA07B8F"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930</w:t>
                  </w:r>
                </w:p>
              </w:tc>
              <w:tc>
                <w:tcPr>
                  <w:tcW w:w="1418" w:type="dxa"/>
                  <w:vAlign w:val="center"/>
                </w:tcPr>
                <w:p w14:paraId="59B0F7B0"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2000</w:t>
                  </w:r>
                  <w:r w:rsidRPr="00987B06">
                    <w:rPr>
                      <w:rFonts w:hint="eastAsia"/>
                      <w:bCs/>
                      <w:sz w:val="21"/>
                      <w:szCs w:val="21"/>
                    </w:rPr>
                    <w:t>人</w:t>
                  </w:r>
                </w:p>
              </w:tc>
              <w:tc>
                <w:tcPr>
                  <w:tcW w:w="1548" w:type="dxa"/>
                  <w:vMerge/>
                  <w:vAlign w:val="center"/>
                </w:tcPr>
                <w:p w14:paraId="751AF380" w14:textId="77777777" w:rsidR="005E75FE" w:rsidRPr="00987B06" w:rsidRDefault="005E75FE">
                  <w:pPr>
                    <w:spacing w:line="240" w:lineRule="auto"/>
                    <w:ind w:firstLineChars="0" w:firstLine="0"/>
                    <w:jc w:val="center"/>
                    <w:rPr>
                      <w:bCs/>
                      <w:sz w:val="21"/>
                      <w:szCs w:val="21"/>
                    </w:rPr>
                  </w:pPr>
                </w:p>
              </w:tc>
            </w:tr>
            <w:tr w:rsidR="00987B06" w:rsidRPr="00987B06" w14:paraId="619F1B2B" w14:textId="77777777">
              <w:trPr>
                <w:jc w:val="center"/>
              </w:trPr>
              <w:tc>
                <w:tcPr>
                  <w:tcW w:w="733" w:type="dxa"/>
                  <w:vMerge/>
                  <w:vAlign w:val="center"/>
                </w:tcPr>
                <w:p w14:paraId="5F81A00D" w14:textId="77777777" w:rsidR="005E75FE" w:rsidRPr="00987B06" w:rsidRDefault="005E75FE">
                  <w:pPr>
                    <w:spacing w:line="240" w:lineRule="auto"/>
                    <w:ind w:firstLineChars="0" w:firstLine="0"/>
                    <w:jc w:val="center"/>
                    <w:rPr>
                      <w:bCs/>
                      <w:sz w:val="21"/>
                      <w:szCs w:val="21"/>
                    </w:rPr>
                  </w:pPr>
                </w:p>
              </w:tc>
              <w:tc>
                <w:tcPr>
                  <w:tcW w:w="1843" w:type="dxa"/>
                  <w:vAlign w:val="center"/>
                </w:tcPr>
                <w:p w14:paraId="0AE607EA" w14:textId="77777777" w:rsidR="005E75FE" w:rsidRPr="00987B06" w:rsidRDefault="00A03FA1">
                  <w:pPr>
                    <w:spacing w:line="240" w:lineRule="auto"/>
                    <w:ind w:firstLineChars="0" w:firstLine="0"/>
                    <w:jc w:val="center"/>
                    <w:rPr>
                      <w:bCs/>
                      <w:sz w:val="21"/>
                      <w:szCs w:val="21"/>
                    </w:rPr>
                  </w:pPr>
                  <w:r w:rsidRPr="00987B06">
                    <w:rPr>
                      <w:bCs/>
                      <w:sz w:val="21"/>
                      <w:szCs w:val="21"/>
                    </w:rPr>
                    <w:t>西联庄</w:t>
                  </w:r>
                </w:p>
              </w:tc>
              <w:tc>
                <w:tcPr>
                  <w:tcW w:w="1075" w:type="dxa"/>
                  <w:vAlign w:val="center"/>
                </w:tcPr>
                <w:p w14:paraId="35CA52C8" w14:textId="77777777" w:rsidR="005E75FE" w:rsidRPr="00987B06" w:rsidRDefault="00A03FA1">
                  <w:pPr>
                    <w:spacing w:line="240" w:lineRule="auto"/>
                    <w:ind w:firstLineChars="0" w:firstLine="0"/>
                    <w:jc w:val="center"/>
                    <w:rPr>
                      <w:bCs/>
                      <w:sz w:val="21"/>
                      <w:szCs w:val="21"/>
                    </w:rPr>
                  </w:pPr>
                  <w:r w:rsidRPr="00987B06">
                    <w:rPr>
                      <w:bCs/>
                      <w:sz w:val="21"/>
                      <w:szCs w:val="21"/>
                    </w:rPr>
                    <w:t>东</w:t>
                  </w:r>
                </w:p>
              </w:tc>
              <w:tc>
                <w:tcPr>
                  <w:tcW w:w="1452" w:type="dxa"/>
                </w:tcPr>
                <w:p w14:paraId="2DD69408"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1485</w:t>
                  </w:r>
                </w:p>
              </w:tc>
              <w:tc>
                <w:tcPr>
                  <w:tcW w:w="1418" w:type="dxa"/>
                  <w:vAlign w:val="center"/>
                </w:tcPr>
                <w:p w14:paraId="1BF9B46D"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1800</w:t>
                  </w:r>
                  <w:r w:rsidRPr="00987B06">
                    <w:rPr>
                      <w:rFonts w:hint="eastAsia"/>
                      <w:bCs/>
                      <w:sz w:val="21"/>
                      <w:szCs w:val="21"/>
                    </w:rPr>
                    <w:t>人</w:t>
                  </w:r>
                </w:p>
              </w:tc>
              <w:tc>
                <w:tcPr>
                  <w:tcW w:w="1548" w:type="dxa"/>
                  <w:vMerge/>
                  <w:vAlign w:val="center"/>
                </w:tcPr>
                <w:p w14:paraId="558B71F1" w14:textId="77777777" w:rsidR="005E75FE" w:rsidRPr="00987B06" w:rsidRDefault="005E75FE">
                  <w:pPr>
                    <w:spacing w:line="240" w:lineRule="auto"/>
                    <w:ind w:firstLineChars="0" w:firstLine="0"/>
                    <w:jc w:val="center"/>
                    <w:rPr>
                      <w:bCs/>
                      <w:sz w:val="21"/>
                      <w:szCs w:val="21"/>
                    </w:rPr>
                  </w:pPr>
                </w:p>
              </w:tc>
            </w:tr>
            <w:tr w:rsidR="00987B06" w:rsidRPr="00987B06" w14:paraId="0FD5C9DC" w14:textId="77777777">
              <w:trPr>
                <w:trHeight w:val="503"/>
                <w:jc w:val="center"/>
              </w:trPr>
              <w:tc>
                <w:tcPr>
                  <w:tcW w:w="733" w:type="dxa"/>
                  <w:vAlign w:val="center"/>
                </w:tcPr>
                <w:p w14:paraId="2FE21AB0" w14:textId="77777777" w:rsidR="005E75FE" w:rsidRPr="00987B06" w:rsidRDefault="00A03FA1">
                  <w:pPr>
                    <w:spacing w:line="240" w:lineRule="auto"/>
                    <w:ind w:firstLineChars="0" w:firstLine="0"/>
                    <w:jc w:val="center"/>
                    <w:rPr>
                      <w:bCs/>
                      <w:sz w:val="21"/>
                      <w:szCs w:val="21"/>
                    </w:rPr>
                  </w:pPr>
                  <w:r w:rsidRPr="00987B06">
                    <w:rPr>
                      <w:bCs/>
                      <w:sz w:val="21"/>
                      <w:szCs w:val="21"/>
                    </w:rPr>
                    <w:t>声环境</w:t>
                  </w:r>
                </w:p>
              </w:tc>
              <w:tc>
                <w:tcPr>
                  <w:tcW w:w="1843" w:type="dxa"/>
                  <w:vAlign w:val="center"/>
                </w:tcPr>
                <w:p w14:paraId="10269227" w14:textId="77777777" w:rsidR="005E75FE" w:rsidRPr="00987B06" w:rsidRDefault="00A03FA1">
                  <w:pPr>
                    <w:spacing w:line="240" w:lineRule="auto"/>
                    <w:ind w:firstLineChars="0" w:firstLine="0"/>
                    <w:jc w:val="center"/>
                    <w:rPr>
                      <w:bCs/>
                      <w:sz w:val="21"/>
                      <w:szCs w:val="21"/>
                    </w:rPr>
                  </w:pPr>
                  <w:r w:rsidRPr="00987B06">
                    <w:rPr>
                      <w:bCs/>
                      <w:sz w:val="21"/>
                      <w:szCs w:val="21"/>
                    </w:rPr>
                    <w:t>康东村</w:t>
                  </w:r>
                </w:p>
              </w:tc>
              <w:tc>
                <w:tcPr>
                  <w:tcW w:w="1075" w:type="dxa"/>
                  <w:vAlign w:val="center"/>
                </w:tcPr>
                <w:p w14:paraId="32C1AF32" w14:textId="77777777" w:rsidR="005E75FE" w:rsidRPr="00987B06" w:rsidRDefault="00A03FA1">
                  <w:pPr>
                    <w:spacing w:line="240" w:lineRule="auto"/>
                    <w:ind w:firstLineChars="0" w:firstLine="0"/>
                    <w:jc w:val="center"/>
                    <w:rPr>
                      <w:bCs/>
                      <w:sz w:val="21"/>
                      <w:szCs w:val="21"/>
                    </w:rPr>
                  </w:pPr>
                  <w:r w:rsidRPr="00987B06">
                    <w:rPr>
                      <w:bCs/>
                      <w:sz w:val="21"/>
                      <w:szCs w:val="21"/>
                    </w:rPr>
                    <w:t>东</w:t>
                  </w:r>
                </w:p>
              </w:tc>
              <w:tc>
                <w:tcPr>
                  <w:tcW w:w="1452" w:type="dxa"/>
                  <w:vAlign w:val="center"/>
                </w:tcPr>
                <w:p w14:paraId="4B6AE083"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30</w:t>
                  </w:r>
                </w:p>
              </w:tc>
              <w:tc>
                <w:tcPr>
                  <w:tcW w:w="1418" w:type="dxa"/>
                  <w:vAlign w:val="center"/>
                </w:tcPr>
                <w:p w14:paraId="5E33E924" w14:textId="77777777" w:rsidR="005E75FE" w:rsidRPr="00987B06" w:rsidRDefault="00A03FA1">
                  <w:pPr>
                    <w:spacing w:line="240" w:lineRule="auto"/>
                    <w:ind w:firstLineChars="0" w:firstLine="0"/>
                    <w:jc w:val="center"/>
                    <w:rPr>
                      <w:bCs/>
                      <w:sz w:val="21"/>
                      <w:szCs w:val="21"/>
                    </w:rPr>
                  </w:pPr>
                  <w:r w:rsidRPr="00987B06">
                    <w:rPr>
                      <w:rFonts w:hint="eastAsia"/>
                      <w:bCs/>
                      <w:sz w:val="21"/>
                      <w:szCs w:val="21"/>
                    </w:rPr>
                    <w:t>约</w:t>
                  </w:r>
                  <w:r w:rsidRPr="00987B06">
                    <w:rPr>
                      <w:rFonts w:hint="eastAsia"/>
                      <w:bCs/>
                      <w:sz w:val="21"/>
                      <w:szCs w:val="21"/>
                    </w:rPr>
                    <w:t>1000</w:t>
                  </w:r>
                  <w:r w:rsidRPr="00987B06">
                    <w:rPr>
                      <w:bCs/>
                      <w:sz w:val="21"/>
                      <w:szCs w:val="21"/>
                    </w:rPr>
                    <w:t>人</w:t>
                  </w:r>
                </w:p>
              </w:tc>
              <w:tc>
                <w:tcPr>
                  <w:tcW w:w="1548" w:type="dxa"/>
                  <w:vAlign w:val="center"/>
                </w:tcPr>
                <w:p w14:paraId="0883E4F8" w14:textId="77777777" w:rsidR="005E75FE" w:rsidRPr="00987B06" w:rsidRDefault="00A03FA1">
                  <w:pPr>
                    <w:spacing w:line="240" w:lineRule="auto"/>
                    <w:ind w:firstLineChars="0" w:firstLine="0"/>
                    <w:rPr>
                      <w:bCs/>
                      <w:sz w:val="21"/>
                      <w:szCs w:val="21"/>
                    </w:rPr>
                  </w:pPr>
                  <w:r w:rsidRPr="00987B06">
                    <w:rPr>
                      <w:rFonts w:hint="eastAsia"/>
                      <w:bCs/>
                      <w:sz w:val="21"/>
                      <w:szCs w:val="21"/>
                    </w:rPr>
                    <w:t>GB3096-2008</w:t>
                  </w:r>
                  <w:r w:rsidRPr="00987B06">
                    <w:rPr>
                      <w:rFonts w:hint="eastAsia"/>
                      <w:bCs/>
                      <w:sz w:val="21"/>
                      <w:szCs w:val="21"/>
                    </w:rPr>
                    <w:t>《声环境质量</w:t>
                  </w:r>
                </w:p>
                <w:p w14:paraId="46F3BE3B" w14:textId="77777777" w:rsidR="005E75FE" w:rsidRPr="00987B06" w:rsidRDefault="00A03FA1">
                  <w:pPr>
                    <w:spacing w:line="240" w:lineRule="auto"/>
                    <w:ind w:firstLineChars="0" w:firstLine="0"/>
                    <w:rPr>
                      <w:bCs/>
                      <w:sz w:val="21"/>
                      <w:szCs w:val="21"/>
                    </w:rPr>
                  </w:pPr>
                  <w:r w:rsidRPr="00987B06">
                    <w:rPr>
                      <w:rFonts w:hint="eastAsia"/>
                      <w:bCs/>
                      <w:sz w:val="21"/>
                      <w:szCs w:val="21"/>
                    </w:rPr>
                    <w:t>标准》</w:t>
                  </w:r>
                  <w:r w:rsidRPr="00987B06">
                    <w:rPr>
                      <w:rFonts w:hint="eastAsia"/>
                      <w:bCs/>
                      <w:sz w:val="21"/>
                      <w:szCs w:val="21"/>
                    </w:rPr>
                    <w:t>2</w:t>
                  </w:r>
                  <w:r w:rsidRPr="00987B06">
                    <w:rPr>
                      <w:rFonts w:hint="eastAsia"/>
                      <w:bCs/>
                      <w:sz w:val="21"/>
                      <w:szCs w:val="21"/>
                    </w:rPr>
                    <w:t>类标准</w:t>
                  </w:r>
                </w:p>
              </w:tc>
            </w:tr>
          </w:tbl>
          <w:p w14:paraId="17ADAA08" w14:textId="77777777" w:rsidR="005E75FE" w:rsidRPr="00987B06" w:rsidRDefault="005E75FE">
            <w:pPr>
              <w:pStyle w:val="12"/>
              <w:spacing w:after="0" w:line="500" w:lineRule="exact"/>
              <w:ind w:firstLineChars="0" w:firstLine="0"/>
              <w:outlineLvl w:val="0"/>
              <w:rPr>
                <w:b/>
                <w:sz w:val="28"/>
                <w:szCs w:val="28"/>
              </w:rPr>
            </w:pPr>
          </w:p>
        </w:tc>
      </w:tr>
    </w:tbl>
    <w:p w14:paraId="25283241" w14:textId="77777777" w:rsidR="005E75FE" w:rsidRPr="00987B06" w:rsidRDefault="005E75FE">
      <w:pPr>
        <w:pStyle w:val="12"/>
        <w:spacing w:after="0" w:line="500" w:lineRule="exact"/>
        <w:ind w:firstLineChars="0" w:firstLine="0"/>
        <w:outlineLvl w:val="0"/>
        <w:rPr>
          <w:b/>
          <w:sz w:val="28"/>
          <w:szCs w:val="28"/>
        </w:rPr>
        <w:sectPr w:rsidR="005E75FE" w:rsidRPr="00987B06">
          <w:pgSz w:w="11906" w:h="16838"/>
          <w:pgMar w:top="1440" w:right="1800" w:bottom="1440" w:left="1800" w:header="851" w:footer="992" w:gutter="0"/>
          <w:cols w:space="720"/>
          <w:docGrid w:type="lines" w:linePitch="312"/>
        </w:sectPr>
      </w:pPr>
    </w:p>
    <w:p w14:paraId="121CBC5C" w14:textId="77777777" w:rsidR="005E75FE" w:rsidRPr="00987B06" w:rsidRDefault="00A03FA1">
      <w:pPr>
        <w:pStyle w:val="12"/>
        <w:spacing w:after="0" w:line="500" w:lineRule="exact"/>
        <w:ind w:firstLineChars="0" w:firstLine="0"/>
        <w:outlineLvl w:val="0"/>
        <w:rPr>
          <w:b/>
          <w:sz w:val="28"/>
          <w:szCs w:val="28"/>
        </w:rPr>
      </w:pPr>
      <w:r w:rsidRPr="00987B06">
        <w:rPr>
          <w:b/>
          <w:sz w:val="28"/>
          <w:szCs w:val="28"/>
        </w:rPr>
        <w:lastRenderedPageBreak/>
        <w:t>评价适用标准</w:t>
      </w:r>
    </w:p>
    <w:tbl>
      <w:tblPr>
        <w:tblpPr w:leftFromText="180" w:rightFromText="180" w:vertAnchor="text" w:horzAnchor="margin" w:tblpY="158"/>
        <w:tblW w:w="877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06"/>
        <w:gridCol w:w="8067"/>
      </w:tblGrid>
      <w:tr w:rsidR="00987B06" w:rsidRPr="00987B06" w14:paraId="10DD7247" w14:textId="77777777">
        <w:trPr>
          <w:trHeight w:val="2806"/>
        </w:trPr>
        <w:tc>
          <w:tcPr>
            <w:tcW w:w="706" w:type="dxa"/>
            <w:textDirection w:val="tbRlV"/>
            <w:vAlign w:val="center"/>
          </w:tcPr>
          <w:p w14:paraId="7372D99B" w14:textId="77777777" w:rsidR="005E75FE" w:rsidRPr="00987B06" w:rsidRDefault="00A03FA1">
            <w:pPr>
              <w:adjustRightInd w:val="0"/>
              <w:snapToGrid w:val="0"/>
              <w:ind w:left="113" w:right="113" w:firstLine="600"/>
              <w:jc w:val="center"/>
              <w:rPr>
                <w:spacing w:val="30"/>
              </w:rPr>
            </w:pPr>
            <w:r w:rsidRPr="00987B06">
              <w:rPr>
                <w:rFonts w:hint="eastAsia"/>
                <w:spacing w:val="30"/>
              </w:rPr>
              <w:t>环境质量标准</w:t>
            </w:r>
          </w:p>
        </w:tc>
        <w:tc>
          <w:tcPr>
            <w:tcW w:w="8067" w:type="dxa"/>
            <w:vAlign w:val="center"/>
          </w:tcPr>
          <w:p w14:paraId="1812F464" w14:textId="77777777" w:rsidR="005E75FE" w:rsidRPr="00987B06" w:rsidRDefault="00A03FA1">
            <w:pPr>
              <w:adjustRightInd w:val="0"/>
              <w:snapToGrid w:val="0"/>
              <w:ind w:firstLine="480"/>
            </w:pPr>
            <w:r w:rsidRPr="00987B06">
              <w:t>（</w:t>
            </w:r>
            <w:r w:rsidRPr="00987B06">
              <w:t>1</w:t>
            </w:r>
            <w:r w:rsidRPr="00987B06">
              <w:t>）环境空气质量执行《环境空气质量标准》</w:t>
            </w:r>
            <w:r w:rsidRPr="00987B06">
              <w:rPr>
                <w:rFonts w:hint="eastAsia"/>
              </w:rPr>
              <w:t>（</w:t>
            </w:r>
            <w:r w:rsidRPr="00987B06">
              <w:t>GB3095-</w:t>
            </w:r>
            <w:r w:rsidRPr="00987B06">
              <w:rPr>
                <w:rFonts w:hint="eastAsia"/>
              </w:rPr>
              <w:t>2012</w:t>
            </w:r>
            <w:r w:rsidRPr="00987B06">
              <w:rPr>
                <w:rFonts w:hint="eastAsia"/>
              </w:rPr>
              <w:t>）</w:t>
            </w:r>
            <w:r w:rsidRPr="00987B06">
              <w:t>二级标准；</w:t>
            </w:r>
            <w:r w:rsidRPr="00987B06">
              <w:rPr>
                <w:rFonts w:hint="eastAsia"/>
              </w:rPr>
              <w:t>非甲烷总烃参考执行河北省地方标准《环境空气质量非甲烷总烃》（</w:t>
            </w:r>
            <w:r w:rsidRPr="00987B06">
              <w:rPr>
                <w:rFonts w:hint="eastAsia"/>
              </w:rPr>
              <w:t>DB13/1577-2012</w:t>
            </w:r>
            <w:r w:rsidRPr="00987B06">
              <w:rPr>
                <w:rFonts w:hint="eastAsia"/>
              </w:rPr>
              <w:t>）二级标准。</w:t>
            </w:r>
          </w:p>
          <w:p w14:paraId="2A365527" w14:textId="77777777" w:rsidR="005E75FE" w:rsidRPr="00987B06" w:rsidRDefault="00A03FA1">
            <w:pPr>
              <w:adjustRightInd w:val="0"/>
              <w:snapToGrid w:val="0"/>
              <w:ind w:firstLine="480"/>
            </w:pPr>
            <w:r w:rsidRPr="00987B06">
              <w:t>（</w:t>
            </w:r>
            <w:r w:rsidRPr="00987B06">
              <w:rPr>
                <w:rFonts w:hint="eastAsia"/>
              </w:rPr>
              <w:t>2</w:t>
            </w:r>
            <w:r w:rsidRPr="00987B06">
              <w:t>）</w:t>
            </w:r>
            <w:r w:rsidRPr="00987B06">
              <w:rPr>
                <w:rFonts w:hint="eastAsia"/>
              </w:rPr>
              <w:t>地下水执行《地下水质量标准》（</w:t>
            </w:r>
            <w:r w:rsidRPr="00987B06">
              <w:rPr>
                <w:rFonts w:hint="eastAsia"/>
              </w:rPr>
              <w:t>GB/T14848-2017</w:t>
            </w:r>
            <w:r w:rsidRPr="00987B06">
              <w:rPr>
                <w:rFonts w:hint="eastAsia"/>
              </w:rPr>
              <w:t>）Ⅲ类标准。</w:t>
            </w:r>
          </w:p>
          <w:p w14:paraId="016D952F" w14:textId="77777777" w:rsidR="005E75FE" w:rsidRPr="00987B06" w:rsidRDefault="00A03FA1">
            <w:pPr>
              <w:ind w:firstLine="480"/>
              <w:outlineLvl w:val="0"/>
            </w:pPr>
            <w:r w:rsidRPr="00987B06">
              <w:t>（</w:t>
            </w:r>
            <w:r w:rsidRPr="00987B06">
              <w:rPr>
                <w:rFonts w:hint="eastAsia"/>
              </w:rPr>
              <w:t>3</w:t>
            </w:r>
            <w:r w:rsidRPr="00987B06">
              <w:t>）地表水环境执行</w:t>
            </w:r>
            <w:r w:rsidRPr="00987B06">
              <w:t>GB3838-2002</w:t>
            </w:r>
            <w:r w:rsidRPr="00987B06">
              <w:t>《地表水环境质量标准》</w:t>
            </w:r>
            <w:r w:rsidRPr="00987B06">
              <w:rPr>
                <w:rFonts w:hint="eastAsia"/>
              </w:rPr>
              <w:t>IV</w:t>
            </w:r>
            <w:r w:rsidRPr="00987B06">
              <w:t>类水质标准；</w:t>
            </w:r>
          </w:p>
          <w:p w14:paraId="6400E1A5" w14:textId="77777777" w:rsidR="005E75FE" w:rsidRPr="00987B06" w:rsidRDefault="00A03FA1">
            <w:pPr>
              <w:adjustRightInd w:val="0"/>
              <w:snapToGrid w:val="0"/>
              <w:ind w:firstLine="480"/>
              <w:rPr>
                <w:highlight w:val="yellow"/>
              </w:rPr>
            </w:pPr>
            <w:r w:rsidRPr="00987B06">
              <w:rPr>
                <w:rFonts w:hint="eastAsia"/>
              </w:rPr>
              <w:t>（</w:t>
            </w:r>
            <w:r w:rsidRPr="00987B06">
              <w:rPr>
                <w:rFonts w:hint="eastAsia"/>
              </w:rPr>
              <w:t>4</w:t>
            </w:r>
            <w:r w:rsidRPr="00987B06">
              <w:t>）</w:t>
            </w:r>
            <w:r w:rsidRPr="00987B06">
              <w:rPr>
                <w:rFonts w:hint="eastAsia"/>
                <w:lang w:val="en-GB"/>
              </w:rPr>
              <w:t>声环境执行</w:t>
            </w:r>
            <w:r w:rsidRPr="00987B06">
              <w:rPr>
                <w:rFonts w:hint="eastAsia"/>
                <w:lang w:val="en-GB"/>
              </w:rPr>
              <w:t>GB3096-2008</w:t>
            </w:r>
            <w:r w:rsidRPr="00987B06">
              <w:rPr>
                <w:rFonts w:hint="eastAsia"/>
                <w:lang w:val="en-GB"/>
              </w:rPr>
              <w:t>《声环境质量标准》</w:t>
            </w:r>
            <w:r w:rsidRPr="00987B06">
              <w:rPr>
                <w:rFonts w:hint="eastAsia"/>
                <w:lang w:val="en-GB"/>
              </w:rPr>
              <w:t>2</w:t>
            </w:r>
            <w:r w:rsidRPr="00987B06">
              <w:rPr>
                <w:rFonts w:hint="eastAsia"/>
                <w:lang w:val="en-GB"/>
              </w:rPr>
              <w:t>、</w:t>
            </w:r>
            <w:r w:rsidRPr="00987B06">
              <w:rPr>
                <w:rFonts w:hint="eastAsia"/>
                <w:lang w:val="en-GB"/>
              </w:rPr>
              <w:t>4a</w:t>
            </w:r>
            <w:r w:rsidRPr="00987B06">
              <w:rPr>
                <w:rFonts w:hint="eastAsia"/>
                <w:lang w:val="en-GB"/>
              </w:rPr>
              <w:t>类标准，其中：东厂界执行</w:t>
            </w:r>
            <w:r w:rsidRPr="00987B06">
              <w:rPr>
                <w:rFonts w:hint="eastAsia"/>
                <w:lang w:val="en-GB"/>
              </w:rPr>
              <w:t>4a</w:t>
            </w:r>
            <w:r w:rsidRPr="00987B06">
              <w:rPr>
                <w:rFonts w:hint="eastAsia"/>
                <w:lang w:val="en-GB"/>
              </w:rPr>
              <w:t>类标准，南、西、北三面厂界执行</w:t>
            </w:r>
            <w:r w:rsidRPr="00987B06">
              <w:rPr>
                <w:rFonts w:hint="eastAsia"/>
                <w:lang w:val="en-GB"/>
              </w:rPr>
              <w:t>2</w:t>
            </w:r>
            <w:r w:rsidRPr="00987B06">
              <w:rPr>
                <w:rFonts w:hint="eastAsia"/>
                <w:lang w:val="en-GB"/>
              </w:rPr>
              <w:t>类标准。</w:t>
            </w:r>
          </w:p>
        </w:tc>
      </w:tr>
      <w:tr w:rsidR="00987B06" w:rsidRPr="00987B06" w14:paraId="2ADCE381" w14:textId="77777777">
        <w:trPr>
          <w:trHeight w:val="3753"/>
        </w:trPr>
        <w:tc>
          <w:tcPr>
            <w:tcW w:w="706" w:type="dxa"/>
            <w:textDirection w:val="tbRlV"/>
            <w:vAlign w:val="center"/>
          </w:tcPr>
          <w:p w14:paraId="1A75CBFC" w14:textId="77777777" w:rsidR="005E75FE" w:rsidRPr="00987B06" w:rsidRDefault="00A03FA1">
            <w:pPr>
              <w:adjustRightInd w:val="0"/>
              <w:snapToGrid w:val="0"/>
              <w:ind w:left="113" w:right="113" w:firstLine="600"/>
              <w:jc w:val="center"/>
              <w:rPr>
                <w:spacing w:val="30"/>
              </w:rPr>
            </w:pPr>
            <w:r w:rsidRPr="00987B06">
              <w:rPr>
                <w:rFonts w:hint="eastAsia"/>
                <w:spacing w:val="30"/>
              </w:rPr>
              <w:t>污染物排放标准</w:t>
            </w:r>
          </w:p>
        </w:tc>
        <w:tc>
          <w:tcPr>
            <w:tcW w:w="8067" w:type="dxa"/>
            <w:vAlign w:val="center"/>
          </w:tcPr>
          <w:p w14:paraId="341F533F" w14:textId="77777777" w:rsidR="005E75FE" w:rsidRPr="00987B06" w:rsidRDefault="00A03FA1">
            <w:pPr>
              <w:ind w:firstLine="480"/>
            </w:pPr>
            <w:r w:rsidRPr="00987B06">
              <w:rPr>
                <w:rFonts w:hint="eastAsia"/>
              </w:rPr>
              <w:t>（</w:t>
            </w:r>
            <w:r w:rsidRPr="00987B06">
              <w:rPr>
                <w:rFonts w:hint="eastAsia"/>
              </w:rPr>
              <w:t>1</w:t>
            </w:r>
            <w:r w:rsidRPr="00987B06">
              <w:rPr>
                <w:rFonts w:hint="eastAsia"/>
              </w:rPr>
              <w:t>）废气</w:t>
            </w:r>
          </w:p>
          <w:p w14:paraId="30C9636A" w14:textId="77777777" w:rsidR="005E75FE" w:rsidRPr="00987B06" w:rsidRDefault="00A03FA1">
            <w:pPr>
              <w:ind w:firstLine="480"/>
            </w:pPr>
            <w:r w:rsidRPr="00987B06">
              <w:rPr>
                <w:rFonts w:hAnsi="宋体"/>
              </w:rPr>
              <w:t>加油站油气排放执行《加油站大气污染物排放标准》</w:t>
            </w:r>
            <w:r w:rsidRPr="00987B06">
              <w:t xml:space="preserve"> </w:t>
            </w:r>
            <w:r w:rsidRPr="00987B06">
              <w:rPr>
                <w:rFonts w:hint="eastAsia"/>
              </w:rPr>
              <w:t>（</w:t>
            </w:r>
            <w:r w:rsidRPr="00987B06">
              <w:t>GB20952-2007</w:t>
            </w:r>
            <w:r w:rsidRPr="00987B06">
              <w:rPr>
                <w:rFonts w:hint="eastAsia"/>
              </w:rPr>
              <w:t>）</w:t>
            </w:r>
            <w:r w:rsidRPr="00987B06">
              <w:rPr>
                <w:rFonts w:hAnsi="宋体"/>
              </w:rPr>
              <w:t>的相关规定；其他废气排放执行《大气污染物综合排放标准》</w:t>
            </w:r>
            <w:r w:rsidRPr="00987B06">
              <w:rPr>
                <w:rFonts w:hint="eastAsia"/>
              </w:rPr>
              <w:t>（</w:t>
            </w:r>
            <w:r w:rsidRPr="00987B06">
              <w:t>GB16297-1996</w:t>
            </w:r>
            <w:r w:rsidRPr="00987B06">
              <w:rPr>
                <w:rFonts w:hint="eastAsia"/>
              </w:rPr>
              <w:t>）</w:t>
            </w:r>
            <w:r w:rsidRPr="00987B06">
              <w:rPr>
                <w:rFonts w:hAnsi="宋体"/>
              </w:rPr>
              <w:t>表</w:t>
            </w:r>
            <w:r w:rsidRPr="00987B06">
              <w:t>2</w:t>
            </w:r>
            <w:r w:rsidRPr="00987B06">
              <w:rPr>
                <w:rFonts w:hAnsi="宋体"/>
              </w:rPr>
              <w:t>中二级标准及其相应限值要求。</w:t>
            </w:r>
          </w:p>
          <w:p w14:paraId="38F7B6F2" w14:textId="77777777" w:rsidR="005E75FE" w:rsidRPr="00987B06" w:rsidRDefault="00A03FA1">
            <w:pPr>
              <w:ind w:firstLine="480"/>
            </w:pPr>
            <w:r w:rsidRPr="00987B06">
              <w:rPr>
                <w:rFonts w:hint="eastAsia"/>
              </w:rPr>
              <w:t>（</w:t>
            </w:r>
            <w:r w:rsidRPr="00987B06">
              <w:rPr>
                <w:rFonts w:hint="eastAsia"/>
              </w:rPr>
              <w:t>2</w:t>
            </w:r>
            <w:r w:rsidRPr="00987B06">
              <w:rPr>
                <w:rFonts w:hint="eastAsia"/>
              </w:rPr>
              <w:t>）废水</w:t>
            </w:r>
          </w:p>
          <w:p w14:paraId="123228CD" w14:textId="77777777" w:rsidR="005E75FE" w:rsidRPr="00987B06" w:rsidRDefault="00A03FA1">
            <w:pPr>
              <w:ind w:firstLine="480"/>
            </w:pPr>
            <w:r w:rsidRPr="00987B06">
              <w:rPr>
                <w:rFonts w:hint="eastAsia"/>
              </w:rPr>
              <w:t>项目废水不外排，生活污水由周围农户定期清掏外运用于农田施肥。</w:t>
            </w:r>
          </w:p>
          <w:p w14:paraId="2953ED82" w14:textId="77777777" w:rsidR="005E75FE" w:rsidRPr="00987B06" w:rsidRDefault="00A03FA1">
            <w:pPr>
              <w:ind w:firstLine="480"/>
              <w:rPr>
                <w:rFonts w:hAnsi="宋体"/>
              </w:rPr>
            </w:pPr>
            <w:r w:rsidRPr="00987B06">
              <w:rPr>
                <w:rFonts w:hAnsi="宋体" w:hint="eastAsia"/>
              </w:rPr>
              <w:t>（</w:t>
            </w:r>
            <w:r w:rsidRPr="00987B06">
              <w:rPr>
                <w:rFonts w:hAnsi="宋体" w:hint="eastAsia"/>
              </w:rPr>
              <w:t>3</w:t>
            </w:r>
            <w:r w:rsidRPr="00987B06">
              <w:rPr>
                <w:rFonts w:hAnsi="宋体" w:hint="eastAsia"/>
              </w:rPr>
              <w:t>）噪声</w:t>
            </w:r>
          </w:p>
          <w:p w14:paraId="13CB4E13" w14:textId="77777777" w:rsidR="005E75FE" w:rsidRPr="00987B06" w:rsidRDefault="00A03FA1">
            <w:pPr>
              <w:ind w:firstLine="480"/>
            </w:pPr>
            <w:r w:rsidRPr="00987B06">
              <w:rPr>
                <w:rFonts w:hint="eastAsia"/>
              </w:rPr>
              <w:t>运营期噪声排放厂界东侧执行《工业企业厂界环境噪声排放标准》（</w:t>
            </w:r>
            <w:r w:rsidRPr="00987B06">
              <w:t>GB12348-2008</w:t>
            </w:r>
            <w:r w:rsidRPr="00987B06">
              <w:rPr>
                <w:rFonts w:hint="eastAsia"/>
              </w:rPr>
              <w:t>）中</w:t>
            </w:r>
            <w:r w:rsidRPr="00987B06">
              <w:t>4</w:t>
            </w:r>
            <w:r w:rsidRPr="00987B06">
              <w:rPr>
                <w:rFonts w:hint="eastAsia"/>
              </w:rPr>
              <w:t>类排放标准，其它区域执行《工业企业厂界环境噪声排放标准》（</w:t>
            </w:r>
            <w:r w:rsidRPr="00987B06">
              <w:t>GB12348-2008</w:t>
            </w:r>
            <w:r w:rsidRPr="00987B06">
              <w:rPr>
                <w:rFonts w:hint="eastAsia"/>
              </w:rPr>
              <w:t>）中</w:t>
            </w:r>
            <w:r w:rsidRPr="00987B06">
              <w:rPr>
                <w:rFonts w:hint="eastAsia"/>
              </w:rPr>
              <w:t>2</w:t>
            </w:r>
            <w:r w:rsidRPr="00987B06">
              <w:rPr>
                <w:rFonts w:hint="eastAsia"/>
              </w:rPr>
              <w:t>类排放标准</w:t>
            </w:r>
            <w:r w:rsidRPr="00987B06">
              <w:rPr>
                <w:rFonts w:hAnsi="宋体"/>
              </w:rPr>
              <w:t>。</w:t>
            </w:r>
          </w:p>
          <w:p w14:paraId="797EEB11" w14:textId="77777777" w:rsidR="005E75FE" w:rsidRPr="00987B06" w:rsidRDefault="00A03FA1">
            <w:pPr>
              <w:tabs>
                <w:tab w:val="left" w:pos="2910"/>
              </w:tabs>
              <w:ind w:firstLine="480"/>
            </w:pPr>
            <w:r w:rsidRPr="00987B06">
              <w:rPr>
                <w:rFonts w:hint="eastAsia"/>
              </w:rPr>
              <w:t>（</w:t>
            </w:r>
            <w:r w:rsidRPr="00987B06">
              <w:rPr>
                <w:rFonts w:hint="eastAsia"/>
              </w:rPr>
              <w:t>4</w:t>
            </w:r>
            <w:r w:rsidRPr="00987B06">
              <w:rPr>
                <w:rFonts w:hint="eastAsia"/>
              </w:rPr>
              <w:t>）固体废物</w:t>
            </w:r>
          </w:p>
          <w:p w14:paraId="150CE5E9" w14:textId="77777777" w:rsidR="005E75FE" w:rsidRPr="00987B06" w:rsidRDefault="00A03FA1">
            <w:pPr>
              <w:tabs>
                <w:tab w:val="left" w:pos="2910"/>
              </w:tabs>
              <w:ind w:firstLine="480"/>
              <w:rPr>
                <w:highlight w:val="yellow"/>
              </w:rPr>
            </w:pPr>
            <w:r w:rsidRPr="00987B06">
              <w:rPr>
                <w:rFonts w:hAnsi="宋体"/>
              </w:rPr>
              <w:t>一般工业固体废物排放执行《一般固体废弃物贮存、处置场污染控制标准》</w:t>
            </w:r>
            <w:r w:rsidRPr="00987B06">
              <w:rPr>
                <w:rFonts w:hAnsi="宋体" w:hint="eastAsia"/>
              </w:rPr>
              <w:t>（</w:t>
            </w:r>
            <w:r w:rsidRPr="00987B06">
              <w:t>GB18599-2001</w:t>
            </w:r>
            <w:r w:rsidRPr="00987B06">
              <w:rPr>
                <w:rFonts w:hAnsi="宋体" w:hint="eastAsia"/>
              </w:rPr>
              <w:t>）</w:t>
            </w:r>
            <w:r w:rsidRPr="00987B06">
              <w:rPr>
                <w:rFonts w:hAnsi="宋体"/>
              </w:rPr>
              <w:t>中的有关要求；危险废物执行《危险废物贮存执行污染控制标准》</w:t>
            </w:r>
            <w:r w:rsidRPr="00987B06">
              <w:rPr>
                <w:rFonts w:hAnsi="宋体" w:hint="eastAsia"/>
              </w:rPr>
              <w:t>（</w:t>
            </w:r>
            <w:r w:rsidRPr="00987B06">
              <w:t>GB18597</w:t>
            </w:r>
            <w:r w:rsidRPr="00987B06">
              <w:rPr>
                <w:rFonts w:hAnsi="宋体"/>
              </w:rPr>
              <w:t>－</w:t>
            </w:r>
            <w:r w:rsidRPr="00987B06">
              <w:t>2001</w:t>
            </w:r>
            <w:r w:rsidRPr="00987B06">
              <w:rPr>
                <w:rFonts w:hAnsi="宋体" w:hint="eastAsia"/>
              </w:rPr>
              <w:t>）</w:t>
            </w:r>
            <w:r w:rsidRPr="00987B06">
              <w:rPr>
                <w:rFonts w:hAnsi="宋体"/>
              </w:rPr>
              <w:t>及修改单的有关要求。</w:t>
            </w:r>
          </w:p>
        </w:tc>
      </w:tr>
      <w:tr w:rsidR="00987B06" w:rsidRPr="00987B06" w14:paraId="5C36943E" w14:textId="77777777">
        <w:trPr>
          <w:trHeight w:val="1833"/>
        </w:trPr>
        <w:tc>
          <w:tcPr>
            <w:tcW w:w="706" w:type="dxa"/>
            <w:textDirection w:val="tbRlV"/>
            <w:vAlign w:val="center"/>
          </w:tcPr>
          <w:p w14:paraId="771086C1" w14:textId="77777777" w:rsidR="005E75FE" w:rsidRPr="00987B06" w:rsidRDefault="00A03FA1">
            <w:pPr>
              <w:adjustRightInd w:val="0"/>
              <w:snapToGrid w:val="0"/>
              <w:spacing w:line="240" w:lineRule="auto"/>
              <w:ind w:firstLineChars="0" w:firstLine="0"/>
              <w:jc w:val="left"/>
              <w:rPr>
                <w:spacing w:val="30"/>
              </w:rPr>
            </w:pPr>
            <w:r w:rsidRPr="00987B06">
              <w:rPr>
                <w:rFonts w:hint="eastAsia"/>
                <w:spacing w:val="30"/>
              </w:rPr>
              <w:t>总量控制指标</w:t>
            </w:r>
          </w:p>
        </w:tc>
        <w:tc>
          <w:tcPr>
            <w:tcW w:w="8067" w:type="dxa"/>
            <w:vAlign w:val="center"/>
          </w:tcPr>
          <w:p w14:paraId="500E9179" w14:textId="77777777" w:rsidR="005E75FE" w:rsidRPr="00987B06" w:rsidRDefault="00A03FA1">
            <w:pPr>
              <w:ind w:firstLine="480"/>
            </w:pPr>
            <w:r w:rsidRPr="00987B06">
              <w:rPr>
                <w:lang w:val="en-GB"/>
              </w:rPr>
              <w:t>项目产生的生活污水</w:t>
            </w:r>
            <w:r w:rsidRPr="00987B06">
              <w:rPr>
                <w:rFonts w:hint="eastAsia"/>
                <w:lang w:val="en-GB"/>
              </w:rPr>
              <w:t>预处理后定期清掏，</w:t>
            </w:r>
            <w:r w:rsidRPr="00987B06">
              <w:rPr>
                <w:lang w:val="en-GB"/>
              </w:rPr>
              <w:t>用于周边农田</w:t>
            </w:r>
            <w:r w:rsidRPr="00987B06">
              <w:rPr>
                <w:rFonts w:hint="eastAsia"/>
                <w:lang w:val="en-GB"/>
              </w:rPr>
              <w:t>，</w:t>
            </w:r>
            <w:r w:rsidRPr="00987B06">
              <w:rPr>
                <w:lang w:val="en-GB"/>
              </w:rPr>
              <w:t>不外排</w:t>
            </w:r>
            <w:r w:rsidRPr="00987B06">
              <w:rPr>
                <w:rFonts w:hint="eastAsia"/>
              </w:rPr>
              <w:t>。根据“十三五”相关规定，</w:t>
            </w:r>
            <w:r w:rsidRPr="00987B06">
              <w:t>本项目建议总量指标为</w:t>
            </w:r>
            <w:r w:rsidRPr="00987B06">
              <w:rPr>
                <w:rFonts w:hint="eastAsia"/>
              </w:rPr>
              <w:t>：非甲烷总烃：</w:t>
            </w:r>
            <w:r w:rsidRPr="00987B06">
              <w:rPr>
                <w:rFonts w:hint="eastAsia"/>
              </w:rPr>
              <w:t>0.403t/a</w:t>
            </w:r>
            <w:r w:rsidRPr="00987B06">
              <w:rPr>
                <w:rFonts w:hint="eastAsia"/>
              </w:rPr>
              <w:t>。</w:t>
            </w:r>
          </w:p>
          <w:p w14:paraId="59EFB66F" w14:textId="77777777" w:rsidR="005E75FE" w:rsidRPr="00987B06" w:rsidRDefault="00A03FA1">
            <w:pPr>
              <w:adjustRightInd w:val="0"/>
              <w:snapToGrid w:val="0"/>
              <w:ind w:firstLine="480"/>
              <w:jc w:val="left"/>
            </w:pPr>
            <w:r w:rsidRPr="00987B06">
              <w:rPr>
                <w:rFonts w:hint="eastAsia"/>
              </w:rPr>
              <w:t>项目具体总量指标以当地环保部门核准的指标为准。</w:t>
            </w:r>
          </w:p>
        </w:tc>
      </w:tr>
    </w:tbl>
    <w:p w14:paraId="34E1F926" w14:textId="77777777" w:rsidR="005E75FE" w:rsidRPr="00987B06" w:rsidRDefault="005E75FE">
      <w:pPr>
        <w:ind w:firstLine="480"/>
        <w:sectPr w:rsidR="005E75FE" w:rsidRPr="00987B06">
          <w:pgSz w:w="11906" w:h="16838"/>
          <w:pgMar w:top="1440" w:right="1800" w:bottom="1440" w:left="1800" w:header="851" w:footer="992" w:gutter="0"/>
          <w:cols w:space="720"/>
          <w:docGrid w:type="lines" w:linePitch="312"/>
        </w:sectPr>
      </w:pPr>
    </w:p>
    <w:p w14:paraId="5C1FEC7D" w14:textId="77777777" w:rsidR="005E75FE" w:rsidRPr="00987B06" w:rsidRDefault="00A03FA1">
      <w:pPr>
        <w:pStyle w:val="1"/>
      </w:pPr>
      <w:r w:rsidRPr="00987B06">
        <w:lastRenderedPageBreak/>
        <w:t>建设项目工程分析</w:t>
      </w:r>
    </w:p>
    <w:tbl>
      <w:tblPr>
        <w:tblpPr w:leftFromText="180" w:rightFromText="180" w:vertAnchor="text" w:horzAnchor="margin" w:tblpXSpec="center" w:tblpY="55"/>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0"/>
      </w:tblGrid>
      <w:tr w:rsidR="00987B06" w:rsidRPr="00987B06" w14:paraId="4114AB01" w14:textId="77777777">
        <w:trPr>
          <w:trHeight w:val="420"/>
        </w:trPr>
        <w:tc>
          <w:tcPr>
            <w:tcW w:w="8720" w:type="dxa"/>
            <w:tcBorders>
              <w:top w:val="single" w:sz="12" w:space="0" w:color="auto"/>
              <w:left w:val="single" w:sz="12" w:space="0" w:color="auto"/>
              <w:bottom w:val="single" w:sz="12" w:space="0" w:color="auto"/>
              <w:right w:val="single" w:sz="12" w:space="0" w:color="auto"/>
            </w:tcBorders>
          </w:tcPr>
          <w:p w14:paraId="4FC04E67" w14:textId="77777777" w:rsidR="005E75FE" w:rsidRPr="00987B06" w:rsidRDefault="00A03FA1">
            <w:pPr>
              <w:ind w:firstLineChars="0" w:firstLine="0"/>
              <w:rPr>
                <w:b/>
                <w:bCs/>
                <w:sz w:val="28"/>
                <w:szCs w:val="28"/>
              </w:rPr>
            </w:pPr>
            <w:r w:rsidRPr="00987B06">
              <w:rPr>
                <w:rFonts w:hint="eastAsia"/>
                <w:b/>
                <w:bCs/>
                <w:sz w:val="28"/>
                <w:szCs w:val="28"/>
              </w:rPr>
              <w:t>一、</w:t>
            </w:r>
            <w:r w:rsidRPr="00987B06">
              <w:rPr>
                <w:b/>
                <w:bCs/>
                <w:sz w:val="28"/>
                <w:szCs w:val="28"/>
              </w:rPr>
              <w:t>工艺流程简述</w:t>
            </w:r>
            <w:r w:rsidRPr="00987B06">
              <w:rPr>
                <w:bCs/>
                <w:sz w:val="28"/>
                <w:szCs w:val="28"/>
              </w:rPr>
              <w:t>（图示）：</w:t>
            </w:r>
          </w:p>
          <w:p w14:paraId="1F8C9AD7" w14:textId="77777777" w:rsidR="005E75FE" w:rsidRPr="00987B06" w:rsidRDefault="00A03FA1">
            <w:pPr>
              <w:ind w:firstLine="480"/>
              <w:contextualSpacing/>
              <w:rPr>
                <w:bCs/>
              </w:rPr>
            </w:pPr>
            <w:r w:rsidRPr="00987B06">
              <w:rPr>
                <w:rFonts w:hint="eastAsia"/>
                <w:bCs/>
              </w:rPr>
              <w:t>本项目主要是对成品油的储存和销售。加油站运营过程中具体工艺流程如下所示：</w:t>
            </w:r>
          </w:p>
          <w:p w14:paraId="701CE047" w14:textId="77777777" w:rsidR="005E75FE" w:rsidRPr="00987B06" w:rsidRDefault="00A03FA1">
            <w:pPr>
              <w:pStyle w:val="afa"/>
              <w:spacing w:after="0"/>
              <w:ind w:firstLineChars="200" w:firstLine="480"/>
            </w:pPr>
            <w:r w:rsidRPr="00987B06">
              <w:t>油品由汽车槽车运送至加油站密闭卸油点处，将其与卸油口接头快速连接好，打开储罐的开启阀门，闭合其它储罐阀门，利用位差将车用油品输送至相应的储罐储存（常压）；然后通过带有计量、计价和税控装置的电脑加油机将储罐内的</w:t>
            </w:r>
            <w:r w:rsidRPr="00987B06">
              <w:rPr>
                <w:rFonts w:hint="eastAsia"/>
              </w:rPr>
              <w:t>油品</w:t>
            </w:r>
            <w:r w:rsidRPr="00987B06">
              <w:t>抽出，实现为汽车油箱充装的外售作业。</w:t>
            </w:r>
          </w:p>
          <w:p w14:paraId="1ED4EA26" w14:textId="77777777" w:rsidR="005E75FE" w:rsidRPr="00987B06" w:rsidRDefault="00A03FA1">
            <w:pPr>
              <w:pStyle w:val="afa"/>
              <w:spacing w:after="0"/>
              <w:ind w:firstLineChars="200" w:firstLine="480"/>
            </w:pPr>
            <w:r w:rsidRPr="00987B06">
              <w:rPr>
                <w:rFonts w:ascii="宋体" w:hAnsi="宋体" w:hint="eastAsia"/>
              </w:rPr>
              <w:t>①</w:t>
            </w:r>
            <w:r w:rsidRPr="00987B06">
              <w:t>卸油</w:t>
            </w:r>
            <w:r w:rsidRPr="00987B06">
              <w:rPr>
                <w:rFonts w:hint="eastAsia"/>
              </w:rPr>
              <w:t>（一次油气回收）</w:t>
            </w:r>
            <w:r w:rsidRPr="00987B06">
              <w:t>：由成品油罐车将燃料油运至加油站处，采用浸没式密闭卸油方式，将燃料油分别卸到各埋地式储油罐中。在卸油过程中，由于机械力的作用，加剧了油品的挥发程度，产生了油气。而储油罐中的气体空间随着油品的液位升高而减少，气体压力增大。为保持压力的平衡，一部分气体通过呼吸阀排出汽车槽车</w:t>
            </w:r>
            <w:r w:rsidRPr="00987B06">
              <w:rPr>
                <w:rFonts w:hint="eastAsia"/>
              </w:rPr>
              <w:t>（此过程为“大呼吸”）</w:t>
            </w:r>
            <w:r w:rsidRPr="00987B06">
              <w:t>，卸油油气回收系统主要是针对这一部分逃逸的气体而设计的，其基本原理就是用导管将逃逸的油气重新输送回油罐车里，完成油气循环的卸油过程，回收油气效率约为</w:t>
            </w:r>
            <w:r w:rsidRPr="00987B06">
              <w:t>95%</w:t>
            </w:r>
            <w:r w:rsidRPr="00987B06">
              <w:t>。经过卸油油气回收后，该工序有少量油气排放。</w:t>
            </w:r>
          </w:p>
          <w:p w14:paraId="69276C13" w14:textId="77777777" w:rsidR="005E75FE" w:rsidRPr="00987B06" w:rsidRDefault="00A03FA1">
            <w:pPr>
              <w:pStyle w:val="afa"/>
              <w:spacing w:after="0"/>
              <w:ind w:firstLineChars="200" w:firstLine="480"/>
            </w:pPr>
            <w:r w:rsidRPr="00987B06">
              <w:rPr>
                <w:rFonts w:ascii="宋体" w:hAnsi="宋体" w:hint="eastAsia"/>
              </w:rPr>
              <w:t>②</w:t>
            </w:r>
            <w:r w:rsidRPr="00987B06">
              <w:rPr>
                <w:rFonts w:ascii="宋体" w:hAnsi="宋体"/>
              </w:rPr>
              <w:t>加油</w:t>
            </w:r>
            <w:r w:rsidRPr="00987B06">
              <w:rPr>
                <w:rFonts w:ascii="宋体" w:hAnsi="宋体" w:hint="eastAsia"/>
              </w:rPr>
              <w:t>（二次油气回收）</w:t>
            </w:r>
            <w:r w:rsidRPr="00987B06">
              <w:rPr>
                <w:rFonts w:ascii="宋体" w:hAnsi="宋体"/>
              </w:rPr>
              <w:t>：在向车用油箱加注汽油时，先通过加油机本身自带的压力泵将埋地罐中的汽油送至加油机计量系统进行计量，然后再通过与加油机连接的加油枪将油品送入车用油箱中，每个加油枪设单独管线吸油。该工序产生的油气在车用油箱的加油口处无组织排放，加油油气回收系统即是针对这部分油气而设计的，其原理是利用一根同轴胶管的连接形成一个回路，可以使机动车加油和油气回收同时进行，并且通过一个导入式的管口形成密闭系统，从而为蒸气平衡提供条件。此系统要求在加油枪和机动车的油罐口之间的接触面具有充分的密闭性。</w:t>
            </w:r>
            <w:r w:rsidRPr="00987B06">
              <w:rPr>
                <w:rFonts w:hAnsi="宋体"/>
              </w:rPr>
              <w:t>加油油气回收系统回收油气效率约为</w:t>
            </w:r>
            <w:r w:rsidRPr="00987B06">
              <w:t>9</w:t>
            </w:r>
            <w:r w:rsidRPr="00987B06">
              <w:rPr>
                <w:rFonts w:hint="eastAsia"/>
              </w:rPr>
              <w:t>5</w:t>
            </w:r>
            <w:r w:rsidRPr="00987B06">
              <w:t>%</w:t>
            </w:r>
            <w:r w:rsidRPr="00987B06">
              <w:rPr>
                <w:rFonts w:hAnsi="宋体"/>
              </w:rPr>
              <w:t>。经加油油气回收系统处理后，此工序有少量油气的排放。同时加油机工作及车辆进出场地会产生噪声。</w:t>
            </w:r>
          </w:p>
          <w:p w14:paraId="2869FE8E" w14:textId="77777777" w:rsidR="005E75FE" w:rsidRPr="00987B06" w:rsidRDefault="00A03FA1">
            <w:pPr>
              <w:pStyle w:val="afa"/>
              <w:spacing w:after="0"/>
              <w:ind w:firstLineChars="200" w:firstLine="480"/>
            </w:pPr>
            <w:r w:rsidRPr="00987B06">
              <w:rPr>
                <w:rFonts w:ascii="宋体" w:hAnsi="宋体" w:hint="eastAsia"/>
              </w:rPr>
              <w:t>③</w:t>
            </w:r>
            <w:r w:rsidRPr="00987B06">
              <w:t>储油</w:t>
            </w:r>
            <w:r w:rsidRPr="00987B06">
              <w:rPr>
                <w:rFonts w:hint="eastAsia"/>
              </w:rPr>
              <w:t>（三次油气回收）</w:t>
            </w:r>
            <w:r w:rsidRPr="00987B06">
              <w:t>：成品油在储油罐内静置储存过程中，储油罐内的温度昼夜有规律的变化。白天温度升高，热量使油气膨胀，压力增高，造成油气的挥发；晚间温度降低，罐内气体压力降低，吸入新鲜空气，为平衡蒸汽压，油气从液相中蒸发，</w:t>
            </w:r>
            <w:r w:rsidRPr="00987B06">
              <w:rPr>
                <w:rFonts w:hint="eastAsia"/>
              </w:rPr>
              <w:t>直至</w:t>
            </w:r>
            <w:r w:rsidRPr="00987B06">
              <w:t>油液面上的气体达到新的饱和蒸汽压，造成油气的挥发</w:t>
            </w:r>
            <w:r w:rsidRPr="00987B06">
              <w:rPr>
                <w:rFonts w:hint="eastAsia"/>
              </w:rPr>
              <w:t>（此</w:t>
            </w:r>
            <w:r w:rsidRPr="00987B06">
              <w:rPr>
                <w:rFonts w:hint="eastAsia"/>
              </w:rPr>
              <w:lastRenderedPageBreak/>
              <w:t>过程为“小呼吸”）</w:t>
            </w:r>
            <w:r w:rsidRPr="00987B06">
              <w:t>。上述过程昼夜交替进行，产生油气</w:t>
            </w:r>
            <w:r w:rsidRPr="00987B06">
              <w:rPr>
                <w:rFonts w:hint="eastAsia"/>
              </w:rPr>
              <w:t>挥发物</w:t>
            </w:r>
            <w:r w:rsidRPr="00987B06">
              <w:t>排放。依据相关规范</w:t>
            </w:r>
            <w:r w:rsidRPr="00987B06">
              <w:rPr>
                <w:rFonts w:hint="eastAsia"/>
              </w:rPr>
              <w:t>，</w:t>
            </w:r>
            <w:r w:rsidRPr="00987B06">
              <w:t>汽油</w:t>
            </w:r>
            <w:r w:rsidRPr="00987B06">
              <w:rPr>
                <w:rFonts w:hint="eastAsia"/>
              </w:rPr>
              <w:t>采用储油（三次）油气回收系统（风冷</w:t>
            </w:r>
            <w:r w:rsidRPr="00987B06">
              <w:rPr>
                <w:rFonts w:hint="eastAsia"/>
              </w:rPr>
              <w:t>+</w:t>
            </w:r>
            <w:r w:rsidRPr="00987B06">
              <w:rPr>
                <w:rFonts w:hint="eastAsia"/>
              </w:rPr>
              <w:t>活性炭吸附技术）将埋地油罐随大气压和气温变化产生正压时排放的油气回收至储罐，回收效率约为</w:t>
            </w:r>
            <w:r w:rsidRPr="00987B06">
              <w:rPr>
                <w:rFonts w:hint="eastAsia"/>
              </w:rPr>
              <w:t>95%</w:t>
            </w:r>
            <w:r w:rsidRPr="00987B06">
              <w:rPr>
                <w:rFonts w:hint="eastAsia"/>
              </w:rPr>
              <w:t>。</w:t>
            </w:r>
          </w:p>
          <w:p w14:paraId="05574569" w14:textId="77777777" w:rsidR="005E75FE" w:rsidRPr="00987B06" w:rsidRDefault="00A03FA1">
            <w:pPr>
              <w:pStyle w:val="afa"/>
              <w:spacing w:after="0"/>
              <w:ind w:firstLineChars="200" w:firstLine="480"/>
              <w:rPr>
                <w:rFonts w:ascii="宋体" w:hAnsi="宋体"/>
              </w:rPr>
            </w:pPr>
            <w:r w:rsidRPr="00987B06">
              <w:rPr>
                <w:rFonts w:ascii="宋体" w:hAnsi="宋体"/>
              </w:rPr>
              <w:t>工艺流程及产污环节如下图所示：</w:t>
            </w:r>
          </w:p>
          <w:p w14:paraId="000E8CFD" w14:textId="77777777" w:rsidR="005E75FE" w:rsidRPr="00987B06" w:rsidRDefault="00A03FA1">
            <w:pPr>
              <w:ind w:firstLine="480"/>
              <w:contextualSpacing/>
            </w:pPr>
            <w:r w:rsidRPr="00987B06">
              <w:rPr>
                <w:noProof/>
              </w:rPr>
              <w:drawing>
                <wp:inline distT="0" distB="0" distL="0" distR="0" wp14:anchorId="64BF0AC5" wp14:editId="100D0F1F">
                  <wp:extent cx="5276850" cy="2305050"/>
                  <wp:effectExtent l="0" t="0" r="0" b="0"/>
                  <wp:docPr id="3" name="图片 3" descr="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5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6850" cy="2305050"/>
                          </a:xfrm>
                          <a:prstGeom prst="rect">
                            <a:avLst/>
                          </a:prstGeom>
                          <a:noFill/>
                          <a:ln>
                            <a:noFill/>
                          </a:ln>
                        </pic:spPr>
                      </pic:pic>
                    </a:graphicData>
                  </a:graphic>
                </wp:inline>
              </w:drawing>
            </w:r>
          </w:p>
          <w:p w14:paraId="49437018" w14:textId="77777777" w:rsidR="005E75FE" w:rsidRPr="00987B06" w:rsidRDefault="00A03FA1">
            <w:pPr>
              <w:pStyle w:val="affb"/>
              <w:spacing w:line="240" w:lineRule="auto"/>
              <w:ind w:firstLine="480"/>
              <w:rPr>
                <w:sz w:val="21"/>
                <w:szCs w:val="21"/>
              </w:rPr>
            </w:pPr>
            <w:r w:rsidRPr="00987B06">
              <w:rPr>
                <w:rFonts w:hint="eastAsia"/>
                <w:sz w:val="21"/>
                <w:szCs w:val="21"/>
              </w:rPr>
              <w:t>图</w:t>
            </w:r>
            <w:r w:rsidRPr="00987B06">
              <w:rPr>
                <w:rFonts w:hint="eastAsia"/>
                <w:sz w:val="21"/>
                <w:szCs w:val="21"/>
              </w:rPr>
              <w:t>5</w:t>
            </w:r>
            <w:r w:rsidRPr="00987B06">
              <w:rPr>
                <w:sz w:val="21"/>
                <w:szCs w:val="21"/>
              </w:rPr>
              <w:t>-</w:t>
            </w:r>
            <w:r w:rsidRPr="00987B06">
              <w:rPr>
                <w:rFonts w:hint="eastAsia"/>
                <w:sz w:val="21"/>
                <w:szCs w:val="21"/>
              </w:rPr>
              <w:t>1</w:t>
            </w:r>
            <w:r w:rsidRPr="00987B06">
              <w:rPr>
                <w:sz w:val="21"/>
                <w:szCs w:val="21"/>
              </w:rPr>
              <w:t xml:space="preserve">  </w:t>
            </w:r>
            <w:r w:rsidRPr="00987B06">
              <w:rPr>
                <w:sz w:val="21"/>
                <w:szCs w:val="21"/>
              </w:rPr>
              <w:t>生产工艺流程及产污环节图</w:t>
            </w:r>
          </w:p>
          <w:p w14:paraId="3B302CAD" w14:textId="77777777" w:rsidR="005E75FE" w:rsidRPr="00987B06" w:rsidRDefault="00A03FA1">
            <w:pPr>
              <w:pStyle w:val="afa"/>
              <w:ind w:firstLineChars="0" w:firstLine="0"/>
              <w:jc w:val="center"/>
            </w:pPr>
            <w:r w:rsidRPr="00987B06">
              <w:object w:dxaOrig="8150" w:dyaOrig="4220" w14:anchorId="6009CCC9">
                <v:shape id="_x0000_i1027" type="#_x0000_t75" style="width:407.25pt;height:210.75pt" o:ole="">
                  <v:imagedata r:id="rId31" o:title=""/>
                </v:shape>
                <o:OLEObject Type="Embed" ProgID="PBrush" ShapeID="_x0000_i1027" DrawAspect="Content" ObjectID="_1648538859" r:id="rId32"/>
              </w:object>
            </w:r>
          </w:p>
          <w:p w14:paraId="422EB5CD" w14:textId="77777777" w:rsidR="005E75FE" w:rsidRPr="00987B06" w:rsidRDefault="00A03FA1">
            <w:pPr>
              <w:pStyle w:val="affb"/>
              <w:spacing w:line="240" w:lineRule="auto"/>
              <w:ind w:firstLine="480"/>
              <w:rPr>
                <w:sz w:val="21"/>
                <w:szCs w:val="21"/>
              </w:rPr>
            </w:pPr>
            <w:r w:rsidRPr="00987B06">
              <w:rPr>
                <w:rFonts w:hint="eastAsia"/>
                <w:sz w:val="21"/>
                <w:szCs w:val="21"/>
              </w:rPr>
              <w:t>图</w:t>
            </w:r>
            <w:r w:rsidRPr="00987B06">
              <w:rPr>
                <w:rFonts w:hint="eastAsia"/>
                <w:sz w:val="21"/>
                <w:szCs w:val="21"/>
              </w:rPr>
              <w:t>5</w:t>
            </w:r>
            <w:r w:rsidRPr="00987B06">
              <w:rPr>
                <w:sz w:val="21"/>
                <w:szCs w:val="21"/>
              </w:rPr>
              <w:t>-</w:t>
            </w:r>
            <w:r w:rsidRPr="00987B06">
              <w:rPr>
                <w:rFonts w:hint="eastAsia"/>
                <w:sz w:val="21"/>
                <w:szCs w:val="21"/>
              </w:rPr>
              <w:t>2</w:t>
            </w:r>
            <w:r w:rsidRPr="00987B06">
              <w:rPr>
                <w:sz w:val="21"/>
                <w:szCs w:val="21"/>
              </w:rPr>
              <w:t xml:space="preserve">  </w:t>
            </w:r>
            <w:r w:rsidRPr="00987B06">
              <w:rPr>
                <w:sz w:val="21"/>
                <w:szCs w:val="21"/>
              </w:rPr>
              <w:t>汽油</w:t>
            </w:r>
            <w:r w:rsidRPr="00987B06">
              <w:rPr>
                <w:rFonts w:hint="eastAsia"/>
                <w:sz w:val="21"/>
                <w:szCs w:val="21"/>
              </w:rPr>
              <w:t>油气回收装置</w:t>
            </w:r>
            <w:r w:rsidRPr="00987B06">
              <w:rPr>
                <w:sz w:val="21"/>
                <w:szCs w:val="21"/>
              </w:rPr>
              <w:t>流程图</w:t>
            </w:r>
          </w:p>
          <w:p w14:paraId="150141DB" w14:textId="77777777" w:rsidR="005E75FE" w:rsidRPr="00987B06" w:rsidRDefault="00A03FA1">
            <w:pPr>
              <w:ind w:firstLineChars="0" w:firstLine="0"/>
              <w:contextualSpacing/>
              <w:jc w:val="left"/>
              <w:rPr>
                <w:b/>
                <w:sz w:val="28"/>
                <w:szCs w:val="28"/>
              </w:rPr>
            </w:pPr>
            <w:r w:rsidRPr="00987B06">
              <w:rPr>
                <w:rFonts w:hint="eastAsia"/>
                <w:b/>
                <w:sz w:val="28"/>
                <w:szCs w:val="28"/>
              </w:rPr>
              <w:t>二、主要污染工序</w:t>
            </w:r>
          </w:p>
          <w:p w14:paraId="6C4833DD" w14:textId="77777777" w:rsidR="005E75FE" w:rsidRPr="00987B06" w:rsidRDefault="00A03FA1">
            <w:pPr>
              <w:ind w:firstLine="482"/>
              <w:contextualSpacing/>
              <w:jc w:val="left"/>
              <w:rPr>
                <w:b/>
              </w:rPr>
            </w:pPr>
            <w:r w:rsidRPr="00987B06">
              <w:rPr>
                <w:rFonts w:hint="eastAsia"/>
                <w:b/>
              </w:rPr>
              <w:t>1</w:t>
            </w:r>
            <w:r w:rsidRPr="00987B06">
              <w:rPr>
                <w:rFonts w:hint="eastAsia"/>
                <w:b/>
              </w:rPr>
              <w:t>、施工期</w:t>
            </w:r>
          </w:p>
          <w:p w14:paraId="28FAA62A" w14:textId="77777777" w:rsidR="005E75FE" w:rsidRPr="00987B06" w:rsidRDefault="00A03FA1">
            <w:pPr>
              <w:adjustRightInd w:val="0"/>
              <w:snapToGrid w:val="0"/>
              <w:ind w:firstLine="480"/>
              <w:rPr>
                <w:highlight w:val="yellow"/>
              </w:rPr>
            </w:pPr>
            <w:r w:rsidRPr="00987B06">
              <w:rPr>
                <w:rFonts w:hint="eastAsia"/>
              </w:rPr>
              <w:t>根据现场勘查，目前项目已建成，施工期的影响已经消失，因此本次环评不再对施工期进行分析。</w:t>
            </w:r>
          </w:p>
          <w:p w14:paraId="32C55CEB" w14:textId="77777777" w:rsidR="005E75FE" w:rsidRPr="00987B06" w:rsidRDefault="00A03FA1">
            <w:pPr>
              <w:ind w:firstLine="482"/>
              <w:contextualSpacing/>
              <w:jc w:val="left"/>
              <w:rPr>
                <w:rFonts w:hAnsi="宋体"/>
                <w:b/>
              </w:rPr>
            </w:pPr>
            <w:r w:rsidRPr="00987B06">
              <w:rPr>
                <w:rFonts w:hAnsi="宋体" w:hint="eastAsia"/>
                <w:b/>
              </w:rPr>
              <w:t>2</w:t>
            </w:r>
            <w:r w:rsidRPr="00987B06">
              <w:rPr>
                <w:rFonts w:hAnsi="宋体" w:hint="eastAsia"/>
                <w:b/>
              </w:rPr>
              <w:t>、运营期主要污染工序</w:t>
            </w:r>
          </w:p>
          <w:p w14:paraId="588A7E08"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）废气</w:t>
            </w:r>
          </w:p>
          <w:p w14:paraId="5411F0DE" w14:textId="77777777" w:rsidR="005E75FE" w:rsidRPr="00987B06" w:rsidRDefault="00A03FA1">
            <w:pPr>
              <w:autoSpaceDE w:val="0"/>
              <w:autoSpaceDN w:val="0"/>
              <w:adjustRightInd w:val="0"/>
              <w:ind w:firstLine="480"/>
              <w:jc w:val="left"/>
              <w:rPr>
                <w:kern w:val="0"/>
              </w:rPr>
            </w:pPr>
            <w:r w:rsidRPr="00987B06">
              <w:rPr>
                <w:rFonts w:hAnsi="宋体" w:hint="eastAsia"/>
                <w:kern w:val="0"/>
              </w:rPr>
              <w:lastRenderedPageBreak/>
              <w:t>项目运营期废气主要为加油站来往车辆产生的尾气；卸油、储油、加油过程中挥发的非甲烷总烃</w:t>
            </w:r>
            <w:r w:rsidRPr="00987B06">
              <w:rPr>
                <w:rFonts w:hAnsi="宋体"/>
                <w:kern w:val="0"/>
              </w:rPr>
              <w:t>。</w:t>
            </w:r>
            <w:r w:rsidRPr="00987B06">
              <w:rPr>
                <w:rFonts w:cs="宋体" w:hint="eastAsia"/>
              </w:rPr>
              <w:t>据项目业主提供数据，项目经营规模为每年可销售成品汽油</w:t>
            </w:r>
            <w:r w:rsidRPr="00987B06">
              <w:rPr>
                <w:rFonts w:cs="宋体" w:hint="eastAsia"/>
              </w:rPr>
              <w:t>900t</w:t>
            </w:r>
            <w:r w:rsidRPr="00987B06">
              <w:rPr>
                <w:rFonts w:cs="宋体" w:hint="eastAsia"/>
              </w:rPr>
              <w:t>、柴油</w:t>
            </w:r>
            <w:r w:rsidRPr="00987B06">
              <w:rPr>
                <w:rFonts w:cs="宋体" w:hint="eastAsia"/>
              </w:rPr>
              <w:t>2400t</w:t>
            </w:r>
            <w:r w:rsidRPr="00987B06">
              <w:rPr>
                <w:rFonts w:cs="宋体" w:hint="eastAsia"/>
              </w:rPr>
              <w:t>。</w:t>
            </w:r>
          </w:p>
          <w:p w14:paraId="4F524712"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本项目在汽油的卸油、储存和加油过程中会有油品损失，以油气的形式向环境空气中排放，其特征污染物是非甲烷总烃。本项目分别采用加油、卸油和储油（三次）油气回收系统对油气进行回收处理，控制油气的排放。</w:t>
            </w:r>
          </w:p>
          <w:p w14:paraId="227D4FE3" w14:textId="77777777" w:rsidR="005E75FE" w:rsidRPr="00987B06" w:rsidRDefault="00A03FA1">
            <w:pPr>
              <w:autoSpaceDE w:val="0"/>
              <w:autoSpaceDN w:val="0"/>
              <w:adjustRightInd w:val="0"/>
              <w:ind w:firstLine="480"/>
              <w:jc w:val="left"/>
            </w:pPr>
            <w:r w:rsidRPr="00987B06">
              <w:rPr>
                <w:rFonts w:hint="eastAsia"/>
              </w:rPr>
              <w:t>①油罐大呼吸损失是指油罐进油时所呼出的油蒸气而造成油品蒸发损失。油罐进油时，由于油面逐渐升高，气体空间减小，罐内压力增大，当压力超过呼吸阀控制压力时，一定浓度的油蒸气开始从呼吸阀呼出，直到油罐停止收油。</w:t>
            </w:r>
          </w:p>
          <w:p w14:paraId="3C6E82D8" w14:textId="77777777" w:rsidR="005E75FE" w:rsidRPr="00987B06" w:rsidRDefault="00A03FA1">
            <w:pPr>
              <w:autoSpaceDE w:val="0"/>
              <w:autoSpaceDN w:val="0"/>
              <w:adjustRightInd w:val="0"/>
              <w:ind w:firstLine="480"/>
              <w:jc w:val="left"/>
            </w:pPr>
            <w:r w:rsidRPr="00987B06">
              <w:rPr>
                <w:rFonts w:hint="eastAsia"/>
              </w:rPr>
              <w:t>②油罐小呼吸损失是指油罐在没有收发作业的情况下，随着外界气温、压力在一天内的升降周期变化，罐内气体空间温度、油品的蒸发速度、油气浓度和蒸汽压力也随之变化，这种排出油蒸气和吸入空气的过程造成的油气损失。</w:t>
            </w:r>
          </w:p>
          <w:p w14:paraId="769E67F7" w14:textId="77777777" w:rsidR="005E75FE" w:rsidRPr="00987B06" w:rsidRDefault="00A03FA1">
            <w:pPr>
              <w:autoSpaceDE w:val="0"/>
              <w:autoSpaceDN w:val="0"/>
              <w:adjustRightInd w:val="0"/>
              <w:ind w:firstLine="480"/>
              <w:jc w:val="left"/>
            </w:pPr>
            <w:r w:rsidRPr="00987B06">
              <w:rPr>
                <w:rFonts w:hint="eastAsia"/>
              </w:rPr>
              <w:t>③加油作业损失主要指为车辆加油时，油品进入汽车油箱，油箱内的烃类气体被油品置换排入大气。本项目加油站加油枪具有自封功能。</w:t>
            </w:r>
          </w:p>
          <w:p w14:paraId="36076438" w14:textId="77777777" w:rsidR="005E75FE" w:rsidRPr="00987B06" w:rsidRDefault="00A03FA1">
            <w:pPr>
              <w:autoSpaceDE w:val="0"/>
              <w:autoSpaceDN w:val="0"/>
              <w:adjustRightInd w:val="0"/>
              <w:ind w:firstLine="480"/>
              <w:jc w:val="left"/>
            </w:pPr>
            <w:r w:rsidRPr="00987B06">
              <w:rPr>
                <w:rFonts w:hint="eastAsia"/>
              </w:rPr>
              <w:t>根据建设单位提供资料，本项目拟选用的油气回收系统有卸油油气回收系统（回收效率</w:t>
            </w:r>
            <w:r w:rsidRPr="00987B06">
              <w:rPr>
                <w:rFonts w:hint="eastAsia"/>
              </w:rPr>
              <w:t>95%</w:t>
            </w:r>
            <w:r w:rsidRPr="00987B06">
              <w:rPr>
                <w:rFonts w:hint="eastAsia"/>
              </w:rPr>
              <w:t>）、加油油气回收系统（回收效率</w:t>
            </w:r>
            <w:r w:rsidRPr="00987B06">
              <w:rPr>
                <w:rFonts w:hint="eastAsia"/>
              </w:rPr>
              <w:t>95%</w:t>
            </w:r>
            <w:r w:rsidRPr="00987B06">
              <w:rPr>
                <w:rFonts w:hint="eastAsia"/>
              </w:rPr>
              <w:t>）和油气排放处理装置（处理效率</w:t>
            </w:r>
            <w:r w:rsidRPr="00987B06">
              <w:rPr>
                <w:rFonts w:hint="eastAsia"/>
              </w:rPr>
              <w:t>95%</w:t>
            </w:r>
            <w:r w:rsidRPr="00987B06">
              <w:rPr>
                <w:rFonts w:hint="eastAsia"/>
              </w:rPr>
              <w:t>）。本项目年销售汽油品约</w:t>
            </w:r>
            <w:r w:rsidRPr="00987B06">
              <w:rPr>
                <w:rFonts w:hint="eastAsia"/>
              </w:rPr>
              <w:t>900t /a</w:t>
            </w:r>
            <w:r w:rsidRPr="00987B06">
              <w:rPr>
                <w:rFonts w:hint="eastAsia"/>
              </w:rPr>
              <w:t>，柴油</w:t>
            </w:r>
            <w:r w:rsidRPr="00987B06">
              <w:rPr>
                <w:rFonts w:hint="eastAsia"/>
              </w:rPr>
              <w:t>2400t/a</w:t>
            </w:r>
            <w:r w:rsidRPr="00987B06">
              <w:rPr>
                <w:rFonts w:hint="eastAsia"/>
              </w:rPr>
              <w:t>。根据《散装液态石油产品损耗标准》（</w:t>
            </w:r>
            <w:r w:rsidRPr="00987B06">
              <w:rPr>
                <w:rFonts w:hint="eastAsia"/>
              </w:rPr>
              <w:t>GB11085-89</w:t>
            </w:r>
            <w:r w:rsidRPr="00987B06">
              <w:rPr>
                <w:rFonts w:hint="eastAsia"/>
              </w:rPr>
              <w:t>）及参考有关资料，计算出该加油站非甲烷总烃排放量，具体计算结果见表</w:t>
            </w:r>
            <w:r w:rsidRPr="00987B06">
              <w:rPr>
                <w:rFonts w:hint="eastAsia"/>
              </w:rPr>
              <w:t>5-1</w:t>
            </w:r>
            <w:r w:rsidRPr="00987B06">
              <w:rPr>
                <w:rFonts w:hint="eastAsia"/>
              </w:rPr>
              <w:t>。</w:t>
            </w:r>
          </w:p>
          <w:p w14:paraId="549C8AFD" w14:textId="77777777" w:rsidR="005E75FE" w:rsidRPr="00987B06" w:rsidRDefault="00A03FA1">
            <w:pPr>
              <w:autoSpaceDE w:val="0"/>
              <w:autoSpaceDN w:val="0"/>
              <w:adjustRightInd w:val="0"/>
              <w:ind w:firstLineChars="0" w:firstLine="0"/>
              <w:jc w:val="center"/>
              <w:rPr>
                <w:b/>
                <w:sz w:val="22"/>
              </w:rPr>
            </w:pPr>
            <w:r w:rsidRPr="00987B06">
              <w:rPr>
                <w:rFonts w:hint="eastAsia"/>
                <w:b/>
                <w:sz w:val="22"/>
              </w:rPr>
              <w:t>表</w:t>
            </w:r>
            <w:r w:rsidRPr="00987B06">
              <w:rPr>
                <w:rFonts w:hint="eastAsia"/>
                <w:b/>
                <w:sz w:val="22"/>
              </w:rPr>
              <w:t xml:space="preserve">5-1   </w:t>
            </w:r>
            <w:r w:rsidRPr="00987B06">
              <w:rPr>
                <w:rFonts w:hint="eastAsia"/>
                <w:b/>
                <w:sz w:val="22"/>
              </w:rPr>
              <w:t>改造后油气挥发量一览表</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74"/>
              <w:gridCol w:w="813"/>
              <w:gridCol w:w="1701"/>
              <w:gridCol w:w="1418"/>
              <w:gridCol w:w="992"/>
              <w:gridCol w:w="1413"/>
            </w:tblGrid>
            <w:tr w:rsidR="00987B06" w:rsidRPr="00987B06" w14:paraId="14899363" w14:textId="77777777">
              <w:trPr>
                <w:cantSplit/>
                <w:trHeight w:val="397"/>
                <w:jc w:val="center"/>
              </w:trPr>
              <w:tc>
                <w:tcPr>
                  <w:tcW w:w="2696" w:type="dxa"/>
                  <w:gridSpan w:val="3"/>
                  <w:vAlign w:val="center"/>
                </w:tcPr>
                <w:p w14:paraId="148CF32A"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项目</w:t>
                  </w:r>
                </w:p>
              </w:tc>
              <w:tc>
                <w:tcPr>
                  <w:tcW w:w="1701" w:type="dxa"/>
                  <w:vAlign w:val="center"/>
                </w:tcPr>
                <w:p w14:paraId="7E595145"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排放系数</w:t>
                  </w:r>
                </w:p>
              </w:tc>
              <w:tc>
                <w:tcPr>
                  <w:tcW w:w="1418" w:type="dxa"/>
                  <w:vAlign w:val="center"/>
                </w:tcPr>
                <w:p w14:paraId="438FBB0D"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烃类气体产生量（</w:t>
                  </w:r>
                  <w:r w:rsidRPr="00987B06">
                    <w:rPr>
                      <w:bCs/>
                      <w:snapToGrid w:val="0"/>
                      <w:kern w:val="0"/>
                      <w:sz w:val="21"/>
                      <w:szCs w:val="22"/>
                    </w:rPr>
                    <w:t>t/a</w:t>
                  </w:r>
                  <w:r w:rsidRPr="00987B06">
                    <w:rPr>
                      <w:bCs/>
                      <w:snapToGrid w:val="0"/>
                      <w:kern w:val="0"/>
                      <w:sz w:val="21"/>
                      <w:szCs w:val="22"/>
                    </w:rPr>
                    <w:t>）</w:t>
                  </w:r>
                </w:p>
              </w:tc>
              <w:tc>
                <w:tcPr>
                  <w:tcW w:w="992" w:type="dxa"/>
                  <w:vAlign w:val="center"/>
                </w:tcPr>
                <w:p w14:paraId="7C07CCA4"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回收率</w:t>
                  </w:r>
                </w:p>
                <w:p w14:paraId="5242B77F"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w:t>
                  </w:r>
                  <w:r w:rsidRPr="00987B06">
                    <w:rPr>
                      <w:bCs/>
                      <w:snapToGrid w:val="0"/>
                      <w:kern w:val="0"/>
                      <w:sz w:val="21"/>
                      <w:szCs w:val="22"/>
                    </w:rPr>
                    <w:t>%</w:t>
                  </w:r>
                  <w:r w:rsidRPr="00987B06">
                    <w:rPr>
                      <w:bCs/>
                      <w:snapToGrid w:val="0"/>
                      <w:kern w:val="0"/>
                      <w:sz w:val="21"/>
                      <w:szCs w:val="22"/>
                    </w:rPr>
                    <w:t>）</w:t>
                  </w:r>
                </w:p>
              </w:tc>
              <w:tc>
                <w:tcPr>
                  <w:tcW w:w="1413" w:type="dxa"/>
                  <w:vAlign w:val="center"/>
                </w:tcPr>
                <w:p w14:paraId="64867028" w14:textId="77777777" w:rsidR="005E75FE" w:rsidRPr="00987B06" w:rsidRDefault="00A03FA1" w:rsidP="00987B06">
                  <w:pPr>
                    <w:framePr w:hSpace="180" w:wrap="around" w:vAnchor="text" w:hAnchor="margin" w:xAlign="center" w:y="55"/>
                    <w:spacing w:line="240" w:lineRule="auto"/>
                    <w:ind w:firstLineChars="0" w:firstLine="0"/>
                    <w:jc w:val="center"/>
                    <w:rPr>
                      <w:bCs/>
                      <w:snapToGrid w:val="0"/>
                      <w:kern w:val="0"/>
                      <w:sz w:val="21"/>
                      <w:szCs w:val="22"/>
                    </w:rPr>
                  </w:pPr>
                  <w:r w:rsidRPr="00987B06">
                    <w:rPr>
                      <w:bCs/>
                      <w:snapToGrid w:val="0"/>
                      <w:kern w:val="0"/>
                      <w:sz w:val="21"/>
                      <w:szCs w:val="22"/>
                    </w:rPr>
                    <w:t>烃类气体排放量（</w:t>
                  </w:r>
                  <w:r w:rsidRPr="00987B06">
                    <w:rPr>
                      <w:bCs/>
                      <w:snapToGrid w:val="0"/>
                      <w:kern w:val="0"/>
                      <w:sz w:val="21"/>
                      <w:szCs w:val="22"/>
                    </w:rPr>
                    <w:t>t/a</w:t>
                  </w:r>
                  <w:r w:rsidRPr="00987B06">
                    <w:rPr>
                      <w:bCs/>
                      <w:snapToGrid w:val="0"/>
                      <w:kern w:val="0"/>
                      <w:sz w:val="21"/>
                      <w:szCs w:val="22"/>
                    </w:rPr>
                    <w:t>）</w:t>
                  </w:r>
                </w:p>
              </w:tc>
            </w:tr>
            <w:tr w:rsidR="00987B06" w:rsidRPr="00987B06" w14:paraId="54E5CC06" w14:textId="77777777">
              <w:trPr>
                <w:cantSplit/>
                <w:trHeight w:val="397"/>
                <w:jc w:val="center"/>
              </w:trPr>
              <w:tc>
                <w:tcPr>
                  <w:tcW w:w="709" w:type="dxa"/>
                  <w:vMerge w:val="restart"/>
                  <w:vAlign w:val="center"/>
                </w:tcPr>
                <w:p w14:paraId="7CE8032B" w14:textId="77777777" w:rsidR="005E75FE" w:rsidRPr="00987B06" w:rsidRDefault="00A03FA1"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r w:rsidRPr="00987B06">
                    <w:rPr>
                      <w:sz w:val="21"/>
                      <w:szCs w:val="22"/>
                    </w:rPr>
                    <w:t>储油罐</w:t>
                  </w:r>
                </w:p>
              </w:tc>
              <w:tc>
                <w:tcPr>
                  <w:tcW w:w="1174" w:type="dxa"/>
                  <w:vMerge w:val="restart"/>
                  <w:vAlign w:val="center"/>
                </w:tcPr>
                <w:p w14:paraId="6BCE9064"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大呼吸损失</w:t>
                  </w:r>
                </w:p>
              </w:tc>
              <w:tc>
                <w:tcPr>
                  <w:tcW w:w="813" w:type="dxa"/>
                  <w:vAlign w:val="center"/>
                </w:tcPr>
                <w:p w14:paraId="6E862B42"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汽油</w:t>
                  </w:r>
                </w:p>
              </w:tc>
              <w:tc>
                <w:tcPr>
                  <w:tcW w:w="1701" w:type="dxa"/>
                  <w:vAlign w:val="center"/>
                </w:tcPr>
                <w:p w14:paraId="2C368893"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 xml:space="preserve">2.3kg/t </w:t>
                  </w:r>
                  <w:r w:rsidRPr="00987B06">
                    <w:rPr>
                      <w:snapToGrid w:val="0"/>
                      <w:kern w:val="0"/>
                      <w:sz w:val="21"/>
                      <w:szCs w:val="22"/>
                    </w:rPr>
                    <w:t>汽油</w:t>
                  </w:r>
                </w:p>
              </w:tc>
              <w:tc>
                <w:tcPr>
                  <w:tcW w:w="1418" w:type="dxa"/>
                  <w:vAlign w:val="center"/>
                </w:tcPr>
                <w:p w14:paraId="43224425"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rFonts w:hint="eastAsia"/>
                      <w:snapToGrid w:val="0"/>
                      <w:kern w:val="0"/>
                      <w:sz w:val="21"/>
                      <w:szCs w:val="22"/>
                    </w:rPr>
                    <w:t>2.07</w:t>
                  </w:r>
                </w:p>
              </w:tc>
              <w:tc>
                <w:tcPr>
                  <w:tcW w:w="992" w:type="dxa"/>
                  <w:vAlign w:val="center"/>
                </w:tcPr>
                <w:p w14:paraId="149D29FE"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95</w:t>
                  </w:r>
                </w:p>
              </w:tc>
              <w:tc>
                <w:tcPr>
                  <w:tcW w:w="1413" w:type="dxa"/>
                  <w:vAlign w:val="center"/>
                </w:tcPr>
                <w:p w14:paraId="6C60B3FC"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w:t>
                  </w:r>
                  <w:r w:rsidRPr="00987B06">
                    <w:rPr>
                      <w:rFonts w:hint="eastAsia"/>
                      <w:snapToGrid w:val="0"/>
                      <w:kern w:val="0"/>
                      <w:sz w:val="21"/>
                      <w:szCs w:val="22"/>
                    </w:rPr>
                    <w:t>104</w:t>
                  </w:r>
                </w:p>
              </w:tc>
            </w:tr>
            <w:tr w:rsidR="00987B06" w:rsidRPr="00987B06" w14:paraId="172D611C" w14:textId="77777777">
              <w:trPr>
                <w:cantSplit/>
                <w:trHeight w:val="397"/>
                <w:jc w:val="center"/>
              </w:trPr>
              <w:tc>
                <w:tcPr>
                  <w:tcW w:w="709" w:type="dxa"/>
                  <w:vMerge/>
                  <w:vAlign w:val="center"/>
                </w:tcPr>
                <w:p w14:paraId="0ED0D73A" w14:textId="77777777" w:rsidR="005E75FE" w:rsidRPr="00987B06" w:rsidRDefault="005E75FE"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p>
              </w:tc>
              <w:tc>
                <w:tcPr>
                  <w:tcW w:w="1174" w:type="dxa"/>
                  <w:vMerge/>
                  <w:vAlign w:val="center"/>
                </w:tcPr>
                <w:p w14:paraId="7CDD85C3" w14:textId="77777777" w:rsidR="005E75FE" w:rsidRPr="00987B06" w:rsidRDefault="005E75FE" w:rsidP="00987B06">
                  <w:pPr>
                    <w:framePr w:hSpace="180" w:wrap="around" w:vAnchor="text" w:hAnchor="margin" w:xAlign="center" w:y="55"/>
                    <w:spacing w:line="240" w:lineRule="auto"/>
                    <w:ind w:firstLineChars="0" w:firstLine="0"/>
                    <w:jc w:val="center"/>
                    <w:rPr>
                      <w:snapToGrid w:val="0"/>
                      <w:kern w:val="0"/>
                      <w:sz w:val="21"/>
                      <w:szCs w:val="22"/>
                    </w:rPr>
                  </w:pPr>
                </w:p>
              </w:tc>
              <w:tc>
                <w:tcPr>
                  <w:tcW w:w="813" w:type="dxa"/>
                  <w:vAlign w:val="center"/>
                </w:tcPr>
                <w:p w14:paraId="596184CC"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柴油</w:t>
                  </w:r>
                </w:p>
              </w:tc>
              <w:tc>
                <w:tcPr>
                  <w:tcW w:w="1701" w:type="dxa"/>
                  <w:vAlign w:val="center"/>
                </w:tcPr>
                <w:p w14:paraId="0D3062CD"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 xml:space="preserve">0.027kg/t </w:t>
                  </w:r>
                  <w:r w:rsidRPr="00987B06">
                    <w:rPr>
                      <w:snapToGrid w:val="0"/>
                      <w:kern w:val="0"/>
                      <w:sz w:val="21"/>
                      <w:szCs w:val="22"/>
                    </w:rPr>
                    <w:t>柴油</w:t>
                  </w:r>
                </w:p>
              </w:tc>
              <w:tc>
                <w:tcPr>
                  <w:tcW w:w="1418" w:type="dxa"/>
                  <w:vAlign w:val="center"/>
                </w:tcPr>
                <w:p w14:paraId="144AFA0A"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0.0</w:t>
                  </w:r>
                  <w:r w:rsidRPr="00987B06">
                    <w:rPr>
                      <w:rFonts w:hint="eastAsia"/>
                      <w:snapToGrid w:val="0"/>
                      <w:kern w:val="0"/>
                      <w:sz w:val="21"/>
                      <w:szCs w:val="22"/>
                    </w:rPr>
                    <w:t>65</w:t>
                  </w:r>
                </w:p>
              </w:tc>
              <w:tc>
                <w:tcPr>
                  <w:tcW w:w="992" w:type="dxa"/>
                  <w:vAlign w:val="center"/>
                </w:tcPr>
                <w:p w14:paraId="1B670184"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w:t>
                  </w:r>
                </w:p>
              </w:tc>
              <w:tc>
                <w:tcPr>
                  <w:tcW w:w="1413" w:type="dxa"/>
                  <w:vAlign w:val="center"/>
                </w:tcPr>
                <w:p w14:paraId="59B1DB0D"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0.0</w:t>
                  </w:r>
                  <w:r w:rsidRPr="00987B06">
                    <w:rPr>
                      <w:rFonts w:hint="eastAsia"/>
                      <w:snapToGrid w:val="0"/>
                      <w:kern w:val="0"/>
                      <w:sz w:val="21"/>
                      <w:szCs w:val="22"/>
                    </w:rPr>
                    <w:t>65</w:t>
                  </w:r>
                </w:p>
              </w:tc>
            </w:tr>
            <w:tr w:rsidR="00987B06" w:rsidRPr="00987B06" w14:paraId="4A721C87" w14:textId="77777777">
              <w:trPr>
                <w:cantSplit/>
                <w:trHeight w:val="397"/>
                <w:jc w:val="center"/>
              </w:trPr>
              <w:tc>
                <w:tcPr>
                  <w:tcW w:w="709" w:type="dxa"/>
                  <w:vMerge/>
                  <w:vAlign w:val="center"/>
                </w:tcPr>
                <w:p w14:paraId="42F32B6A" w14:textId="77777777" w:rsidR="005E75FE" w:rsidRPr="00987B06" w:rsidRDefault="005E75FE"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p>
              </w:tc>
              <w:tc>
                <w:tcPr>
                  <w:tcW w:w="1987" w:type="dxa"/>
                  <w:gridSpan w:val="2"/>
                  <w:vAlign w:val="center"/>
                </w:tcPr>
                <w:p w14:paraId="05D55CD9"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小呼吸损失</w:t>
                  </w:r>
                </w:p>
              </w:tc>
              <w:tc>
                <w:tcPr>
                  <w:tcW w:w="1701" w:type="dxa"/>
                  <w:vAlign w:val="center"/>
                </w:tcPr>
                <w:p w14:paraId="6557B46A"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 xml:space="preserve">0.16kg/t </w:t>
                  </w:r>
                  <w:r w:rsidRPr="00987B06">
                    <w:rPr>
                      <w:snapToGrid w:val="0"/>
                      <w:kern w:val="0"/>
                      <w:sz w:val="21"/>
                      <w:szCs w:val="22"/>
                    </w:rPr>
                    <w:t>汽油</w:t>
                  </w:r>
                </w:p>
              </w:tc>
              <w:tc>
                <w:tcPr>
                  <w:tcW w:w="1418" w:type="dxa"/>
                  <w:vAlign w:val="center"/>
                </w:tcPr>
                <w:p w14:paraId="70B14090"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w:t>
                  </w:r>
                  <w:r w:rsidRPr="00987B06">
                    <w:rPr>
                      <w:rFonts w:hint="eastAsia"/>
                      <w:snapToGrid w:val="0"/>
                      <w:kern w:val="0"/>
                      <w:sz w:val="21"/>
                      <w:szCs w:val="22"/>
                    </w:rPr>
                    <w:t>144</w:t>
                  </w:r>
                </w:p>
              </w:tc>
              <w:tc>
                <w:tcPr>
                  <w:tcW w:w="992" w:type="dxa"/>
                  <w:vAlign w:val="center"/>
                </w:tcPr>
                <w:p w14:paraId="5B06D064"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rFonts w:hint="eastAsia"/>
                      <w:snapToGrid w:val="0"/>
                      <w:kern w:val="0"/>
                      <w:sz w:val="21"/>
                      <w:szCs w:val="22"/>
                    </w:rPr>
                    <w:t>95</w:t>
                  </w:r>
                </w:p>
              </w:tc>
              <w:tc>
                <w:tcPr>
                  <w:tcW w:w="1413" w:type="dxa"/>
                  <w:vAlign w:val="center"/>
                </w:tcPr>
                <w:p w14:paraId="2F7584BD"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w:t>
                  </w:r>
                  <w:r w:rsidRPr="00987B06">
                    <w:rPr>
                      <w:rFonts w:hint="eastAsia"/>
                      <w:snapToGrid w:val="0"/>
                      <w:kern w:val="0"/>
                      <w:sz w:val="21"/>
                      <w:szCs w:val="22"/>
                    </w:rPr>
                    <w:t>007</w:t>
                  </w:r>
                </w:p>
              </w:tc>
            </w:tr>
            <w:tr w:rsidR="00987B06" w:rsidRPr="00987B06" w14:paraId="53227902" w14:textId="77777777">
              <w:trPr>
                <w:cantSplit/>
                <w:trHeight w:val="397"/>
                <w:jc w:val="center"/>
              </w:trPr>
              <w:tc>
                <w:tcPr>
                  <w:tcW w:w="709" w:type="dxa"/>
                  <w:vMerge w:val="restart"/>
                  <w:vAlign w:val="center"/>
                </w:tcPr>
                <w:p w14:paraId="16BD4707" w14:textId="77777777" w:rsidR="005E75FE" w:rsidRPr="00987B06" w:rsidRDefault="00A03FA1"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r w:rsidRPr="00987B06">
                    <w:rPr>
                      <w:sz w:val="21"/>
                      <w:szCs w:val="22"/>
                    </w:rPr>
                    <w:t>加油岛</w:t>
                  </w:r>
                </w:p>
              </w:tc>
              <w:tc>
                <w:tcPr>
                  <w:tcW w:w="1174" w:type="dxa"/>
                  <w:vMerge w:val="restart"/>
                  <w:vAlign w:val="center"/>
                </w:tcPr>
                <w:p w14:paraId="765AA52A"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加油作业损失</w:t>
                  </w:r>
                </w:p>
              </w:tc>
              <w:tc>
                <w:tcPr>
                  <w:tcW w:w="813" w:type="dxa"/>
                  <w:vAlign w:val="center"/>
                </w:tcPr>
                <w:p w14:paraId="0E7F435B"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汽油</w:t>
                  </w:r>
                </w:p>
              </w:tc>
              <w:tc>
                <w:tcPr>
                  <w:tcW w:w="1701" w:type="dxa"/>
                  <w:vAlign w:val="center"/>
                </w:tcPr>
                <w:p w14:paraId="4347C0B7"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 xml:space="preserve">2.49kg/t </w:t>
                  </w:r>
                  <w:r w:rsidRPr="00987B06">
                    <w:rPr>
                      <w:snapToGrid w:val="0"/>
                      <w:kern w:val="0"/>
                      <w:sz w:val="21"/>
                      <w:szCs w:val="22"/>
                    </w:rPr>
                    <w:t>汽油</w:t>
                  </w:r>
                </w:p>
              </w:tc>
              <w:tc>
                <w:tcPr>
                  <w:tcW w:w="1418" w:type="dxa"/>
                  <w:vAlign w:val="center"/>
                </w:tcPr>
                <w:p w14:paraId="32B91156"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rFonts w:hint="eastAsia"/>
                      <w:snapToGrid w:val="0"/>
                      <w:kern w:val="0"/>
                      <w:sz w:val="21"/>
                      <w:szCs w:val="22"/>
                    </w:rPr>
                    <w:t>2.24</w:t>
                  </w:r>
                </w:p>
              </w:tc>
              <w:tc>
                <w:tcPr>
                  <w:tcW w:w="992" w:type="dxa"/>
                  <w:vAlign w:val="center"/>
                </w:tcPr>
                <w:p w14:paraId="00DAD674"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9</w:t>
                  </w:r>
                  <w:r w:rsidRPr="00987B06">
                    <w:rPr>
                      <w:rFonts w:hint="eastAsia"/>
                      <w:snapToGrid w:val="0"/>
                      <w:kern w:val="0"/>
                      <w:sz w:val="21"/>
                      <w:szCs w:val="22"/>
                    </w:rPr>
                    <w:t>5</w:t>
                  </w:r>
                </w:p>
              </w:tc>
              <w:tc>
                <w:tcPr>
                  <w:tcW w:w="1413" w:type="dxa"/>
                  <w:vAlign w:val="center"/>
                </w:tcPr>
                <w:p w14:paraId="6661DB2F"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w:t>
                  </w:r>
                  <w:r w:rsidRPr="00987B06">
                    <w:rPr>
                      <w:rFonts w:hint="eastAsia"/>
                      <w:snapToGrid w:val="0"/>
                      <w:kern w:val="0"/>
                      <w:sz w:val="21"/>
                      <w:szCs w:val="22"/>
                    </w:rPr>
                    <w:t>112</w:t>
                  </w:r>
                </w:p>
              </w:tc>
            </w:tr>
            <w:tr w:rsidR="00987B06" w:rsidRPr="00987B06" w14:paraId="3EFB6DC8" w14:textId="77777777">
              <w:trPr>
                <w:cantSplit/>
                <w:trHeight w:val="397"/>
                <w:jc w:val="center"/>
              </w:trPr>
              <w:tc>
                <w:tcPr>
                  <w:tcW w:w="709" w:type="dxa"/>
                  <w:vMerge/>
                  <w:vAlign w:val="center"/>
                </w:tcPr>
                <w:p w14:paraId="6C892C59" w14:textId="77777777" w:rsidR="005E75FE" w:rsidRPr="00987B06" w:rsidRDefault="005E75FE"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p>
              </w:tc>
              <w:tc>
                <w:tcPr>
                  <w:tcW w:w="1174" w:type="dxa"/>
                  <w:vMerge/>
                  <w:vAlign w:val="center"/>
                </w:tcPr>
                <w:p w14:paraId="65773E60" w14:textId="77777777" w:rsidR="005E75FE" w:rsidRPr="00987B06" w:rsidRDefault="005E75FE" w:rsidP="00987B06">
                  <w:pPr>
                    <w:framePr w:hSpace="180" w:wrap="around" w:vAnchor="text" w:hAnchor="margin" w:xAlign="center" w:y="55"/>
                    <w:spacing w:line="240" w:lineRule="auto"/>
                    <w:ind w:firstLineChars="0" w:firstLine="0"/>
                    <w:jc w:val="center"/>
                    <w:rPr>
                      <w:snapToGrid w:val="0"/>
                      <w:kern w:val="0"/>
                      <w:sz w:val="21"/>
                      <w:szCs w:val="22"/>
                    </w:rPr>
                  </w:pPr>
                </w:p>
              </w:tc>
              <w:tc>
                <w:tcPr>
                  <w:tcW w:w="813" w:type="dxa"/>
                  <w:vAlign w:val="center"/>
                </w:tcPr>
                <w:p w14:paraId="2AA0E662"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柴油</w:t>
                  </w:r>
                </w:p>
              </w:tc>
              <w:tc>
                <w:tcPr>
                  <w:tcW w:w="1701" w:type="dxa"/>
                  <w:vAlign w:val="center"/>
                </w:tcPr>
                <w:p w14:paraId="79B2FA97"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 xml:space="preserve">0.048kg/t </w:t>
                  </w:r>
                  <w:r w:rsidRPr="00987B06">
                    <w:rPr>
                      <w:snapToGrid w:val="0"/>
                      <w:kern w:val="0"/>
                      <w:sz w:val="21"/>
                      <w:szCs w:val="22"/>
                    </w:rPr>
                    <w:t>柴油</w:t>
                  </w:r>
                </w:p>
              </w:tc>
              <w:tc>
                <w:tcPr>
                  <w:tcW w:w="1418" w:type="dxa"/>
                  <w:vAlign w:val="center"/>
                </w:tcPr>
                <w:p w14:paraId="62446D83"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w:t>
                  </w:r>
                  <w:r w:rsidRPr="00987B06">
                    <w:rPr>
                      <w:rFonts w:hint="eastAsia"/>
                      <w:snapToGrid w:val="0"/>
                      <w:kern w:val="0"/>
                      <w:sz w:val="21"/>
                      <w:szCs w:val="22"/>
                    </w:rPr>
                    <w:t>115</w:t>
                  </w:r>
                </w:p>
              </w:tc>
              <w:tc>
                <w:tcPr>
                  <w:tcW w:w="992" w:type="dxa"/>
                  <w:vAlign w:val="center"/>
                </w:tcPr>
                <w:p w14:paraId="762A21C3"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w:t>
                  </w:r>
                </w:p>
              </w:tc>
              <w:tc>
                <w:tcPr>
                  <w:tcW w:w="1413" w:type="dxa"/>
                  <w:vAlign w:val="center"/>
                </w:tcPr>
                <w:p w14:paraId="495E3A9D"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0.1</w:t>
                  </w:r>
                  <w:r w:rsidRPr="00987B06">
                    <w:rPr>
                      <w:rFonts w:hint="eastAsia"/>
                      <w:snapToGrid w:val="0"/>
                      <w:kern w:val="0"/>
                      <w:sz w:val="21"/>
                      <w:szCs w:val="22"/>
                    </w:rPr>
                    <w:t>15</w:t>
                  </w:r>
                </w:p>
              </w:tc>
            </w:tr>
            <w:tr w:rsidR="00987B06" w:rsidRPr="00987B06" w14:paraId="7CD9CB02" w14:textId="77777777">
              <w:trPr>
                <w:cantSplit/>
                <w:trHeight w:val="397"/>
                <w:jc w:val="center"/>
              </w:trPr>
              <w:tc>
                <w:tcPr>
                  <w:tcW w:w="709" w:type="dxa"/>
                  <w:vAlign w:val="center"/>
                </w:tcPr>
                <w:p w14:paraId="4EAF55D7" w14:textId="77777777" w:rsidR="005E75FE" w:rsidRPr="00987B06" w:rsidRDefault="00A03FA1" w:rsidP="00987B06">
                  <w:pPr>
                    <w:framePr w:hSpace="180" w:wrap="around" w:vAnchor="text" w:hAnchor="margin" w:xAlign="center" w:y="55"/>
                    <w:tabs>
                      <w:tab w:val="left" w:pos="5184"/>
                    </w:tabs>
                    <w:spacing w:line="240" w:lineRule="auto"/>
                    <w:ind w:left="-125" w:rightChars="-53" w:right="-127" w:firstLineChars="0" w:firstLine="0"/>
                    <w:jc w:val="center"/>
                    <w:rPr>
                      <w:sz w:val="21"/>
                      <w:szCs w:val="22"/>
                    </w:rPr>
                  </w:pPr>
                  <w:r w:rsidRPr="00987B06">
                    <w:rPr>
                      <w:sz w:val="21"/>
                      <w:szCs w:val="22"/>
                    </w:rPr>
                    <w:t>合计</w:t>
                  </w:r>
                </w:p>
              </w:tc>
              <w:tc>
                <w:tcPr>
                  <w:tcW w:w="1987" w:type="dxa"/>
                  <w:gridSpan w:val="2"/>
                  <w:vAlign w:val="center"/>
                </w:tcPr>
                <w:p w14:paraId="377CFE2F"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w:t>
                  </w:r>
                </w:p>
              </w:tc>
              <w:tc>
                <w:tcPr>
                  <w:tcW w:w="1701" w:type="dxa"/>
                  <w:vAlign w:val="center"/>
                </w:tcPr>
                <w:p w14:paraId="51302C30"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w:t>
                  </w:r>
                </w:p>
              </w:tc>
              <w:tc>
                <w:tcPr>
                  <w:tcW w:w="1418" w:type="dxa"/>
                  <w:vAlign w:val="center"/>
                </w:tcPr>
                <w:p w14:paraId="401C027B"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rFonts w:hint="eastAsia"/>
                      <w:snapToGrid w:val="0"/>
                      <w:kern w:val="0"/>
                      <w:sz w:val="21"/>
                      <w:szCs w:val="22"/>
                    </w:rPr>
                    <w:t>4.634</w:t>
                  </w:r>
                </w:p>
              </w:tc>
              <w:tc>
                <w:tcPr>
                  <w:tcW w:w="992" w:type="dxa"/>
                  <w:vAlign w:val="center"/>
                </w:tcPr>
                <w:p w14:paraId="0D9808BF"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snapToGrid w:val="0"/>
                      <w:kern w:val="0"/>
                      <w:sz w:val="21"/>
                      <w:szCs w:val="22"/>
                    </w:rPr>
                    <w:t>/</w:t>
                  </w:r>
                </w:p>
              </w:tc>
              <w:tc>
                <w:tcPr>
                  <w:tcW w:w="1413" w:type="dxa"/>
                  <w:vAlign w:val="center"/>
                </w:tcPr>
                <w:p w14:paraId="1C94359F" w14:textId="77777777" w:rsidR="005E75FE" w:rsidRPr="00987B06" w:rsidRDefault="00A03FA1" w:rsidP="00987B06">
                  <w:pPr>
                    <w:framePr w:hSpace="180" w:wrap="around" w:vAnchor="text" w:hAnchor="margin" w:xAlign="center" w:y="55"/>
                    <w:spacing w:line="240" w:lineRule="auto"/>
                    <w:ind w:firstLineChars="0" w:firstLine="0"/>
                    <w:jc w:val="center"/>
                    <w:rPr>
                      <w:snapToGrid w:val="0"/>
                      <w:kern w:val="0"/>
                      <w:sz w:val="21"/>
                      <w:szCs w:val="22"/>
                    </w:rPr>
                  </w:pPr>
                  <w:r w:rsidRPr="00987B06">
                    <w:rPr>
                      <w:rFonts w:hint="eastAsia"/>
                      <w:snapToGrid w:val="0"/>
                      <w:kern w:val="0"/>
                      <w:sz w:val="21"/>
                      <w:szCs w:val="22"/>
                    </w:rPr>
                    <w:t>0.403</w:t>
                  </w:r>
                </w:p>
              </w:tc>
            </w:tr>
          </w:tbl>
          <w:p w14:paraId="4A4DF90C" w14:textId="77777777" w:rsidR="005E75FE" w:rsidRPr="00987B06" w:rsidRDefault="00A03FA1">
            <w:pPr>
              <w:autoSpaceDE w:val="0"/>
              <w:autoSpaceDN w:val="0"/>
              <w:adjustRightInd w:val="0"/>
              <w:ind w:firstLine="480"/>
              <w:jc w:val="left"/>
            </w:pPr>
            <w:r w:rsidRPr="00987B06">
              <w:rPr>
                <w:rFonts w:hint="eastAsia"/>
              </w:rPr>
              <w:t>由上表可知，改造后加油站运营期间非甲烷总烃排放量为</w:t>
            </w:r>
            <w:r w:rsidRPr="00987B06">
              <w:rPr>
                <w:rFonts w:hint="eastAsia"/>
              </w:rPr>
              <w:t>0.403t/a</w:t>
            </w:r>
            <w:r w:rsidRPr="00987B06">
              <w:rPr>
                <w:rFonts w:hint="eastAsia"/>
              </w:rPr>
              <w:t>，其排放量相对较少。</w:t>
            </w:r>
          </w:p>
          <w:p w14:paraId="2C581BCD"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车辆进出加油站时，怠速及慢速（≤</w:t>
            </w:r>
            <w:r w:rsidRPr="00987B06">
              <w:rPr>
                <w:rFonts w:hAnsi="宋体"/>
                <w:kern w:val="0"/>
              </w:rPr>
              <w:t>5km/h</w:t>
            </w:r>
            <w:r w:rsidRPr="00987B06">
              <w:rPr>
                <w:rFonts w:hAnsi="宋体"/>
                <w:kern w:val="0"/>
              </w:rPr>
              <w:t>）状态下汽车尾气排放量较大，主</w:t>
            </w:r>
            <w:r w:rsidRPr="00987B06">
              <w:rPr>
                <w:rFonts w:hAnsi="宋体"/>
                <w:kern w:val="0"/>
              </w:rPr>
              <w:lastRenderedPageBreak/>
              <w:t>要包括排气管尾气、曲轴箱漏气、油箱和化油箱等燃料系统的泄漏等，排放主要污染物有</w:t>
            </w:r>
            <w:r w:rsidRPr="00987B06">
              <w:rPr>
                <w:rFonts w:hAnsi="宋体"/>
                <w:kern w:val="0"/>
              </w:rPr>
              <w:t>CO</w:t>
            </w:r>
            <w:r w:rsidRPr="00987B06">
              <w:rPr>
                <w:rFonts w:hAnsi="宋体"/>
                <w:kern w:val="0"/>
              </w:rPr>
              <w:t>、</w:t>
            </w:r>
            <w:r w:rsidRPr="00987B06">
              <w:rPr>
                <w:rFonts w:hAnsi="宋体"/>
                <w:kern w:val="0"/>
              </w:rPr>
              <w:t>NOx</w:t>
            </w:r>
            <w:r w:rsidRPr="00987B06">
              <w:rPr>
                <w:rFonts w:hAnsi="宋体"/>
                <w:kern w:val="0"/>
              </w:rPr>
              <w:t>和碳氢化合物。由于车辆在加油、加气时停留时间短，汽车尾气废气易于扩散且排放量相对较小，因此项目进出场汽车尾气排放对周围环境影响较小。</w:t>
            </w:r>
          </w:p>
          <w:p w14:paraId="4B2F442A"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）废水</w:t>
            </w:r>
          </w:p>
          <w:p w14:paraId="6F56DE0A" w14:textId="77777777" w:rsidR="005E75FE" w:rsidRPr="00987B06" w:rsidRDefault="00A03FA1">
            <w:pPr>
              <w:autoSpaceDE w:val="0"/>
              <w:autoSpaceDN w:val="0"/>
              <w:adjustRightInd w:val="0"/>
              <w:ind w:firstLine="480"/>
              <w:jc w:val="left"/>
              <w:rPr>
                <w:kern w:val="0"/>
              </w:rPr>
            </w:pPr>
            <w:r w:rsidRPr="00987B06">
              <w:rPr>
                <w:rFonts w:hAnsi="宋体"/>
                <w:kern w:val="0"/>
              </w:rPr>
              <w:t>加油站用水主要为职工、顾客生活用水和绿化用水，</w:t>
            </w:r>
            <w:r w:rsidRPr="00987B06">
              <w:t>职工总人数为</w:t>
            </w:r>
            <w:r w:rsidRPr="00987B06">
              <w:t>12</w:t>
            </w:r>
            <w:r w:rsidRPr="00987B06">
              <w:t>人，站区不设食堂和宿舍。根据建设单位提供数据</w:t>
            </w:r>
            <w:r w:rsidRPr="00987B06">
              <w:rPr>
                <w:rFonts w:hint="eastAsia"/>
              </w:rPr>
              <w:t>，</w:t>
            </w:r>
            <w:r w:rsidRPr="00987B06">
              <w:t>来往驾乘人员人数</w:t>
            </w:r>
            <w:r w:rsidRPr="00987B06">
              <w:rPr>
                <w:rFonts w:hint="eastAsia"/>
              </w:rPr>
              <w:t>约</w:t>
            </w:r>
            <w:r w:rsidRPr="00987B06">
              <w:rPr>
                <w:rFonts w:hint="eastAsia"/>
              </w:rPr>
              <w:t>200</w:t>
            </w:r>
            <w:r w:rsidRPr="00987B06">
              <w:t>人</w:t>
            </w:r>
            <w:r w:rsidRPr="00987B06">
              <w:t>/</w:t>
            </w:r>
            <w:r w:rsidRPr="00987B06">
              <w:t>天（估算实际用水人数），</w:t>
            </w:r>
            <w:r w:rsidRPr="00987B06">
              <w:rPr>
                <w:rFonts w:hAnsi="宋体" w:hint="eastAsia"/>
                <w:kern w:val="0"/>
              </w:rPr>
              <w:t>原加油站</w:t>
            </w:r>
            <w:r w:rsidRPr="00987B06">
              <w:rPr>
                <w:rFonts w:hAnsi="宋体"/>
                <w:kern w:val="0"/>
              </w:rPr>
              <w:t>用水量</w:t>
            </w:r>
            <w:r w:rsidRPr="00987B06">
              <w:rPr>
                <w:rFonts w:hAnsi="宋体" w:hint="eastAsia"/>
                <w:kern w:val="0"/>
              </w:rPr>
              <w:t>约</w:t>
            </w:r>
            <w:r w:rsidRPr="00987B06">
              <w:rPr>
                <w:rFonts w:hint="eastAsia"/>
                <w:kern w:val="0"/>
              </w:rPr>
              <w:t>596</w:t>
            </w:r>
            <w:r w:rsidRPr="00987B06">
              <w:rPr>
                <w:kern w:val="0"/>
              </w:rPr>
              <w:t>m</w:t>
            </w:r>
            <w:r w:rsidRPr="00987B06">
              <w:rPr>
                <w:kern w:val="0"/>
                <w:vertAlign w:val="superscript"/>
              </w:rPr>
              <w:t>3</w:t>
            </w:r>
            <w:r w:rsidRPr="00987B06">
              <w:rPr>
                <w:kern w:val="0"/>
              </w:rPr>
              <w:t>/a</w:t>
            </w:r>
            <w:r w:rsidRPr="00987B06">
              <w:rPr>
                <w:rFonts w:hint="eastAsia"/>
                <w:kern w:val="0"/>
              </w:rPr>
              <w:t>，</w:t>
            </w:r>
            <w:r w:rsidRPr="00987B06">
              <w:rPr>
                <w:kern w:val="0"/>
              </w:rPr>
              <w:t>产生废水量为</w:t>
            </w:r>
            <w:r w:rsidRPr="00987B06">
              <w:rPr>
                <w:rFonts w:hint="eastAsia"/>
                <w:kern w:val="0"/>
              </w:rPr>
              <w:t>1.28m</w:t>
            </w:r>
            <w:r w:rsidRPr="00987B06">
              <w:rPr>
                <w:kern w:val="0"/>
                <w:vertAlign w:val="superscript"/>
              </w:rPr>
              <w:t>3</w:t>
            </w:r>
            <w:r w:rsidRPr="00987B06">
              <w:rPr>
                <w:rFonts w:hint="eastAsia"/>
                <w:kern w:val="0"/>
              </w:rPr>
              <w:t>/d</w:t>
            </w:r>
            <w:r w:rsidRPr="00987B06">
              <w:rPr>
                <w:rFonts w:hAnsi="宋体"/>
                <w:kern w:val="0"/>
              </w:rPr>
              <w:t>。</w:t>
            </w:r>
          </w:p>
          <w:p w14:paraId="72911D37" w14:textId="77777777" w:rsidR="005E75FE" w:rsidRPr="00987B06" w:rsidRDefault="00A03FA1">
            <w:pPr>
              <w:ind w:right="-10" w:firstLine="480"/>
            </w:pPr>
            <w:r w:rsidRPr="00987B06">
              <w:rPr>
                <w:rFonts w:hint="eastAsia"/>
              </w:rPr>
              <w:t>原加油站站区雨水散排出站。加油站生活污水由化粪池预处理后，定期清掏，用于附近农田。</w:t>
            </w:r>
          </w:p>
          <w:p w14:paraId="441AC349" w14:textId="77777777" w:rsidR="005E75FE" w:rsidRPr="00987B06" w:rsidRDefault="00A03FA1">
            <w:pPr>
              <w:pStyle w:val="afa"/>
              <w:spacing w:after="0"/>
              <w:ind w:firstLineChars="200" w:firstLine="480"/>
            </w:pPr>
            <w:r w:rsidRPr="00987B06">
              <w:rPr>
                <w:rFonts w:hint="eastAsia"/>
              </w:rPr>
              <w:t>（</w:t>
            </w:r>
            <w:r w:rsidRPr="00987B06">
              <w:rPr>
                <w:rFonts w:hint="eastAsia"/>
              </w:rPr>
              <w:t>3</w:t>
            </w:r>
            <w:r w:rsidRPr="00987B06">
              <w:rPr>
                <w:rFonts w:hint="eastAsia"/>
              </w:rPr>
              <w:t>）噪声</w:t>
            </w:r>
          </w:p>
          <w:p w14:paraId="51C2AE8C" w14:textId="77777777" w:rsidR="005E75FE" w:rsidRPr="00987B06" w:rsidRDefault="00A03FA1">
            <w:pPr>
              <w:pStyle w:val="afa"/>
              <w:spacing w:after="0"/>
              <w:ind w:firstLineChars="200" w:firstLine="480"/>
            </w:pPr>
            <w:r w:rsidRPr="00987B06">
              <w:t>本项目噪声主要为加油机噪声及进、出站的车辆噪声，噪声源强一般为</w:t>
            </w:r>
            <w:r w:rsidRPr="00987B06">
              <w:t>60~</w:t>
            </w:r>
            <w:r w:rsidRPr="00987B06">
              <w:rPr>
                <w:rFonts w:hint="eastAsia"/>
              </w:rPr>
              <w:t>90</w:t>
            </w:r>
            <w:r w:rsidRPr="00987B06">
              <w:t>dB(A)</w:t>
            </w:r>
            <w:r w:rsidRPr="00987B06">
              <w:t>，噪声源强见下表：</w:t>
            </w:r>
          </w:p>
          <w:p w14:paraId="34AF0155" w14:textId="77777777" w:rsidR="005E75FE" w:rsidRPr="00987B06" w:rsidRDefault="00A03FA1">
            <w:pPr>
              <w:spacing w:line="240" w:lineRule="auto"/>
              <w:ind w:firstLine="422"/>
              <w:jc w:val="center"/>
              <w:rPr>
                <w:b/>
                <w:sz w:val="21"/>
                <w:szCs w:val="21"/>
              </w:rPr>
            </w:pPr>
            <w:r w:rsidRPr="00987B06">
              <w:rPr>
                <w:b/>
                <w:sz w:val="21"/>
                <w:szCs w:val="21"/>
              </w:rPr>
              <w:t>表</w:t>
            </w:r>
            <w:r w:rsidRPr="00987B06">
              <w:rPr>
                <w:rFonts w:hint="eastAsia"/>
                <w:b/>
                <w:sz w:val="21"/>
                <w:szCs w:val="21"/>
              </w:rPr>
              <w:t>5-</w:t>
            </w:r>
            <w:r w:rsidRPr="00987B06">
              <w:rPr>
                <w:b/>
                <w:sz w:val="21"/>
                <w:szCs w:val="21"/>
              </w:rPr>
              <w:t>2</w:t>
            </w:r>
            <w:r w:rsidRPr="00987B06">
              <w:rPr>
                <w:rFonts w:hint="eastAsia"/>
                <w:b/>
                <w:sz w:val="21"/>
                <w:szCs w:val="21"/>
              </w:rPr>
              <w:t xml:space="preserve">  </w:t>
            </w:r>
            <w:r w:rsidRPr="00987B06">
              <w:rPr>
                <w:b/>
                <w:sz w:val="21"/>
                <w:szCs w:val="21"/>
              </w:rPr>
              <w:t>噪声源强一览表</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2"/>
              <w:gridCol w:w="2282"/>
              <w:gridCol w:w="937"/>
              <w:gridCol w:w="1913"/>
              <w:gridCol w:w="2450"/>
            </w:tblGrid>
            <w:tr w:rsidR="00987B06" w:rsidRPr="00987B06" w14:paraId="2379B06C" w14:textId="77777777">
              <w:trPr>
                <w:trHeight w:val="20"/>
                <w:jc w:val="center"/>
              </w:trPr>
              <w:tc>
                <w:tcPr>
                  <w:tcW w:w="912" w:type="dxa"/>
                  <w:tcMar>
                    <w:left w:w="0" w:type="dxa"/>
                    <w:right w:w="0" w:type="dxa"/>
                  </w:tcMar>
                </w:tcPr>
                <w:p w14:paraId="38D2F6DE" w14:textId="77777777" w:rsidR="005E75FE" w:rsidRPr="00987B06" w:rsidRDefault="00A03FA1" w:rsidP="00987B06">
                  <w:pPr>
                    <w:pStyle w:val="affd"/>
                    <w:framePr w:hSpace="180" w:wrap="around" w:vAnchor="text" w:hAnchor="margin" w:xAlign="center" w:y="55"/>
                    <w:rPr>
                      <w:color w:val="auto"/>
                    </w:rPr>
                  </w:pPr>
                  <w:r w:rsidRPr="00987B06">
                    <w:rPr>
                      <w:color w:val="auto"/>
                    </w:rPr>
                    <w:t>序号</w:t>
                  </w:r>
                </w:p>
              </w:tc>
              <w:tc>
                <w:tcPr>
                  <w:tcW w:w="2282" w:type="dxa"/>
                  <w:tcMar>
                    <w:left w:w="0" w:type="dxa"/>
                    <w:right w:w="0" w:type="dxa"/>
                  </w:tcMar>
                </w:tcPr>
                <w:p w14:paraId="10556616" w14:textId="77777777" w:rsidR="005E75FE" w:rsidRPr="00987B06" w:rsidRDefault="00A03FA1" w:rsidP="00987B06">
                  <w:pPr>
                    <w:pStyle w:val="affd"/>
                    <w:framePr w:hSpace="180" w:wrap="around" w:vAnchor="text" w:hAnchor="margin" w:xAlign="center" w:y="55"/>
                    <w:rPr>
                      <w:color w:val="auto"/>
                    </w:rPr>
                  </w:pPr>
                  <w:r w:rsidRPr="00987B06">
                    <w:rPr>
                      <w:color w:val="auto"/>
                    </w:rPr>
                    <w:t>设备名称</w:t>
                  </w:r>
                </w:p>
              </w:tc>
              <w:tc>
                <w:tcPr>
                  <w:tcW w:w="937" w:type="dxa"/>
                  <w:tcMar>
                    <w:left w:w="0" w:type="dxa"/>
                    <w:right w:w="0" w:type="dxa"/>
                  </w:tcMar>
                </w:tcPr>
                <w:p w14:paraId="373A1FC0" w14:textId="77777777" w:rsidR="005E75FE" w:rsidRPr="00987B06" w:rsidRDefault="00A03FA1" w:rsidP="00987B06">
                  <w:pPr>
                    <w:pStyle w:val="affd"/>
                    <w:framePr w:hSpace="180" w:wrap="around" w:vAnchor="text" w:hAnchor="margin" w:xAlign="center" w:y="55"/>
                    <w:rPr>
                      <w:color w:val="auto"/>
                    </w:rPr>
                  </w:pPr>
                  <w:r w:rsidRPr="00987B06">
                    <w:rPr>
                      <w:color w:val="auto"/>
                    </w:rPr>
                    <w:t>数量</w:t>
                  </w:r>
                </w:p>
              </w:tc>
              <w:tc>
                <w:tcPr>
                  <w:tcW w:w="1913" w:type="dxa"/>
                  <w:tcMar>
                    <w:left w:w="0" w:type="dxa"/>
                    <w:right w:w="0" w:type="dxa"/>
                  </w:tcMar>
                </w:tcPr>
                <w:p w14:paraId="4BE0E6B6" w14:textId="77777777" w:rsidR="005E75FE" w:rsidRPr="00987B06" w:rsidRDefault="00A03FA1" w:rsidP="00987B06">
                  <w:pPr>
                    <w:pStyle w:val="affd"/>
                    <w:framePr w:hSpace="180" w:wrap="around" w:vAnchor="text" w:hAnchor="margin" w:xAlign="center" w:y="55"/>
                    <w:rPr>
                      <w:color w:val="auto"/>
                    </w:rPr>
                  </w:pPr>
                  <w:r w:rsidRPr="00987B06">
                    <w:rPr>
                      <w:color w:val="auto"/>
                    </w:rPr>
                    <w:t>单机噪声</w:t>
                  </w:r>
                  <w:r w:rsidRPr="00987B06">
                    <w:rPr>
                      <w:color w:val="auto"/>
                    </w:rPr>
                    <w:t>dB</w:t>
                  </w:r>
                  <w:r w:rsidRPr="00987B06">
                    <w:rPr>
                      <w:color w:val="auto"/>
                    </w:rPr>
                    <w:t>（</w:t>
                  </w:r>
                  <w:r w:rsidRPr="00987B06">
                    <w:rPr>
                      <w:color w:val="auto"/>
                    </w:rPr>
                    <w:t>A</w:t>
                  </w:r>
                  <w:r w:rsidRPr="00987B06">
                    <w:rPr>
                      <w:color w:val="auto"/>
                    </w:rPr>
                    <w:t>）</w:t>
                  </w:r>
                </w:p>
              </w:tc>
              <w:tc>
                <w:tcPr>
                  <w:tcW w:w="2450" w:type="dxa"/>
                  <w:tcMar>
                    <w:left w:w="0" w:type="dxa"/>
                    <w:right w:w="0" w:type="dxa"/>
                  </w:tcMar>
                  <w:vAlign w:val="center"/>
                </w:tcPr>
                <w:p w14:paraId="0DFFA56B" w14:textId="77777777" w:rsidR="005E75FE" w:rsidRPr="00987B06" w:rsidRDefault="00A03FA1" w:rsidP="00987B06">
                  <w:pPr>
                    <w:pStyle w:val="affd"/>
                    <w:framePr w:hSpace="180" w:wrap="around" w:vAnchor="text" w:hAnchor="margin" w:xAlign="center" w:y="55"/>
                    <w:rPr>
                      <w:color w:val="auto"/>
                    </w:rPr>
                  </w:pPr>
                  <w:r w:rsidRPr="00987B06">
                    <w:rPr>
                      <w:color w:val="auto"/>
                    </w:rPr>
                    <w:t>位置</w:t>
                  </w:r>
                </w:p>
              </w:tc>
            </w:tr>
            <w:tr w:rsidR="00987B06" w:rsidRPr="00987B06" w14:paraId="311D0C45" w14:textId="77777777">
              <w:trPr>
                <w:trHeight w:val="20"/>
                <w:jc w:val="center"/>
              </w:trPr>
              <w:tc>
                <w:tcPr>
                  <w:tcW w:w="912" w:type="dxa"/>
                  <w:tcMar>
                    <w:left w:w="0" w:type="dxa"/>
                    <w:right w:w="0" w:type="dxa"/>
                  </w:tcMar>
                </w:tcPr>
                <w:p w14:paraId="0E71DBB4" w14:textId="77777777" w:rsidR="005E75FE" w:rsidRPr="00987B06" w:rsidRDefault="00A03FA1" w:rsidP="00987B06">
                  <w:pPr>
                    <w:pStyle w:val="affd"/>
                    <w:framePr w:hSpace="180" w:wrap="around" w:vAnchor="text" w:hAnchor="margin" w:xAlign="center" w:y="55"/>
                    <w:rPr>
                      <w:color w:val="auto"/>
                    </w:rPr>
                  </w:pPr>
                  <w:r w:rsidRPr="00987B06">
                    <w:rPr>
                      <w:color w:val="auto"/>
                    </w:rPr>
                    <w:t>1</w:t>
                  </w:r>
                </w:p>
              </w:tc>
              <w:tc>
                <w:tcPr>
                  <w:tcW w:w="2282" w:type="dxa"/>
                  <w:tcMar>
                    <w:left w:w="0" w:type="dxa"/>
                    <w:right w:w="0" w:type="dxa"/>
                  </w:tcMar>
                </w:tcPr>
                <w:p w14:paraId="41065245" w14:textId="77777777" w:rsidR="005E75FE" w:rsidRPr="00987B06" w:rsidRDefault="00A03FA1" w:rsidP="00987B06">
                  <w:pPr>
                    <w:pStyle w:val="affd"/>
                    <w:framePr w:hSpace="180" w:wrap="around" w:vAnchor="text" w:hAnchor="margin" w:xAlign="center" w:y="55"/>
                    <w:rPr>
                      <w:color w:val="auto"/>
                    </w:rPr>
                  </w:pPr>
                  <w:r w:rsidRPr="00987B06">
                    <w:rPr>
                      <w:color w:val="auto"/>
                    </w:rPr>
                    <w:t>加油机</w:t>
                  </w:r>
                </w:p>
              </w:tc>
              <w:tc>
                <w:tcPr>
                  <w:tcW w:w="937" w:type="dxa"/>
                  <w:tcMar>
                    <w:left w:w="0" w:type="dxa"/>
                    <w:right w:w="0" w:type="dxa"/>
                  </w:tcMar>
                </w:tcPr>
                <w:p w14:paraId="2A8EFEA7" w14:textId="77777777" w:rsidR="005E75FE" w:rsidRPr="00987B06" w:rsidRDefault="00A03FA1" w:rsidP="00987B06">
                  <w:pPr>
                    <w:pStyle w:val="affd"/>
                    <w:framePr w:hSpace="180" w:wrap="around" w:vAnchor="text" w:hAnchor="margin" w:xAlign="center" w:y="55"/>
                    <w:rPr>
                      <w:color w:val="auto"/>
                    </w:rPr>
                  </w:pPr>
                  <w:r w:rsidRPr="00987B06">
                    <w:rPr>
                      <w:rFonts w:hint="eastAsia"/>
                      <w:color w:val="auto"/>
                    </w:rPr>
                    <w:t>4</w:t>
                  </w:r>
                  <w:r w:rsidRPr="00987B06">
                    <w:rPr>
                      <w:color w:val="auto"/>
                    </w:rPr>
                    <w:t>台</w:t>
                  </w:r>
                </w:p>
              </w:tc>
              <w:tc>
                <w:tcPr>
                  <w:tcW w:w="1913" w:type="dxa"/>
                  <w:tcMar>
                    <w:left w:w="0" w:type="dxa"/>
                    <w:right w:w="0" w:type="dxa"/>
                  </w:tcMar>
                </w:tcPr>
                <w:p w14:paraId="4ACC217D" w14:textId="77777777" w:rsidR="005E75FE" w:rsidRPr="00987B06" w:rsidRDefault="00A03FA1" w:rsidP="00987B06">
                  <w:pPr>
                    <w:pStyle w:val="affd"/>
                    <w:framePr w:hSpace="180" w:wrap="around" w:vAnchor="text" w:hAnchor="margin" w:xAlign="center" w:y="55"/>
                    <w:rPr>
                      <w:color w:val="auto"/>
                    </w:rPr>
                  </w:pPr>
                  <w:r w:rsidRPr="00987B06">
                    <w:rPr>
                      <w:rFonts w:hint="eastAsia"/>
                      <w:color w:val="auto"/>
                    </w:rPr>
                    <w:t>65</w:t>
                  </w:r>
                </w:p>
              </w:tc>
              <w:tc>
                <w:tcPr>
                  <w:tcW w:w="2450" w:type="dxa"/>
                  <w:tcMar>
                    <w:left w:w="0" w:type="dxa"/>
                    <w:right w:w="0" w:type="dxa"/>
                  </w:tcMar>
                  <w:vAlign w:val="center"/>
                </w:tcPr>
                <w:p w14:paraId="142D8391" w14:textId="77777777" w:rsidR="005E75FE" w:rsidRPr="00987B06" w:rsidRDefault="00A03FA1" w:rsidP="00987B06">
                  <w:pPr>
                    <w:pStyle w:val="affd"/>
                    <w:framePr w:hSpace="180" w:wrap="around" w:vAnchor="text" w:hAnchor="margin" w:xAlign="center" w:y="55"/>
                    <w:rPr>
                      <w:color w:val="auto"/>
                    </w:rPr>
                  </w:pPr>
                  <w:r w:rsidRPr="00987B06">
                    <w:rPr>
                      <w:color w:val="auto"/>
                    </w:rPr>
                    <w:t>加油站罩棚</w:t>
                  </w:r>
                </w:p>
              </w:tc>
            </w:tr>
            <w:tr w:rsidR="00987B06" w:rsidRPr="00987B06" w14:paraId="79CE87B9" w14:textId="77777777">
              <w:trPr>
                <w:trHeight w:val="20"/>
                <w:jc w:val="center"/>
              </w:trPr>
              <w:tc>
                <w:tcPr>
                  <w:tcW w:w="912" w:type="dxa"/>
                  <w:tcMar>
                    <w:left w:w="0" w:type="dxa"/>
                    <w:right w:w="0" w:type="dxa"/>
                  </w:tcMar>
                </w:tcPr>
                <w:p w14:paraId="426C8E8E" w14:textId="77777777" w:rsidR="005E75FE" w:rsidRPr="00987B06" w:rsidRDefault="00A03FA1" w:rsidP="00987B06">
                  <w:pPr>
                    <w:pStyle w:val="affd"/>
                    <w:framePr w:hSpace="180" w:wrap="around" w:vAnchor="text" w:hAnchor="margin" w:xAlign="center" w:y="55"/>
                    <w:rPr>
                      <w:color w:val="auto"/>
                    </w:rPr>
                  </w:pPr>
                  <w:r w:rsidRPr="00987B06">
                    <w:rPr>
                      <w:rFonts w:hint="eastAsia"/>
                      <w:color w:val="auto"/>
                    </w:rPr>
                    <w:t>2</w:t>
                  </w:r>
                </w:p>
              </w:tc>
              <w:tc>
                <w:tcPr>
                  <w:tcW w:w="2282" w:type="dxa"/>
                  <w:tcMar>
                    <w:left w:w="0" w:type="dxa"/>
                    <w:right w:w="0" w:type="dxa"/>
                  </w:tcMar>
                </w:tcPr>
                <w:p w14:paraId="59A5AF1B" w14:textId="77777777" w:rsidR="005E75FE" w:rsidRPr="00987B06" w:rsidRDefault="00A03FA1" w:rsidP="00987B06">
                  <w:pPr>
                    <w:pStyle w:val="affd"/>
                    <w:framePr w:hSpace="180" w:wrap="around" w:vAnchor="text" w:hAnchor="margin" w:xAlign="center" w:y="55"/>
                    <w:rPr>
                      <w:color w:val="auto"/>
                    </w:rPr>
                  </w:pPr>
                  <w:r w:rsidRPr="00987B06">
                    <w:rPr>
                      <w:color w:val="auto"/>
                    </w:rPr>
                    <w:t>车辆</w:t>
                  </w:r>
                </w:p>
              </w:tc>
              <w:tc>
                <w:tcPr>
                  <w:tcW w:w="937" w:type="dxa"/>
                  <w:tcMar>
                    <w:left w:w="0" w:type="dxa"/>
                    <w:right w:w="0" w:type="dxa"/>
                  </w:tcMar>
                </w:tcPr>
                <w:p w14:paraId="443B90A0" w14:textId="77777777" w:rsidR="005E75FE" w:rsidRPr="00987B06" w:rsidRDefault="00A03FA1" w:rsidP="00987B06">
                  <w:pPr>
                    <w:pStyle w:val="affd"/>
                    <w:framePr w:hSpace="180" w:wrap="around" w:vAnchor="text" w:hAnchor="margin" w:xAlign="center" w:y="55"/>
                    <w:rPr>
                      <w:color w:val="auto"/>
                    </w:rPr>
                  </w:pPr>
                  <w:r w:rsidRPr="00987B06">
                    <w:rPr>
                      <w:color w:val="auto"/>
                    </w:rPr>
                    <w:t>/</w:t>
                  </w:r>
                </w:p>
              </w:tc>
              <w:tc>
                <w:tcPr>
                  <w:tcW w:w="1913" w:type="dxa"/>
                  <w:tcMar>
                    <w:left w:w="0" w:type="dxa"/>
                    <w:right w:w="0" w:type="dxa"/>
                  </w:tcMar>
                </w:tcPr>
                <w:p w14:paraId="3C282098" w14:textId="77777777" w:rsidR="005E75FE" w:rsidRPr="00987B06" w:rsidRDefault="00A03FA1" w:rsidP="00987B06">
                  <w:pPr>
                    <w:pStyle w:val="affd"/>
                    <w:framePr w:hSpace="180" w:wrap="around" w:vAnchor="text" w:hAnchor="margin" w:xAlign="center" w:y="55"/>
                    <w:rPr>
                      <w:color w:val="auto"/>
                    </w:rPr>
                  </w:pPr>
                  <w:r w:rsidRPr="00987B06">
                    <w:rPr>
                      <w:rFonts w:hint="eastAsia"/>
                      <w:color w:val="auto"/>
                    </w:rPr>
                    <w:t>60</w:t>
                  </w:r>
                  <w:r w:rsidRPr="00987B06">
                    <w:rPr>
                      <w:color w:val="auto"/>
                    </w:rPr>
                    <w:t>~</w:t>
                  </w:r>
                  <w:r w:rsidRPr="00987B06">
                    <w:rPr>
                      <w:rFonts w:hint="eastAsia"/>
                      <w:color w:val="auto"/>
                    </w:rPr>
                    <w:t>90</w:t>
                  </w:r>
                </w:p>
              </w:tc>
              <w:tc>
                <w:tcPr>
                  <w:tcW w:w="2450" w:type="dxa"/>
                  <w:tcMar>
                    <w:left w:w="0" w:type="dxa"/>
                    <w:right w:w="0" w:type="dxa"/>
                  </w:tcMar>
                  <w:vAlign w:val="center"/>
                </w:tcPr>
                <w:p w14:paraId="6A773238" w14:textId="77777777" w:rsidR="005E75FE" w:rsidRPr="00987B06" w:rsidRDefault="00A03FA1" w:rsidP="00987B06">
                  <w:pPr>
                    <w:pStyle w:val="affd"/>
                    <w:framePr w:hSpace="180" w:wrap="around" w:vAnchor="text" w:hAnchor="margin" w:xAlign="center" w:y="55"/>
                    <w:rPr>
                      <w:color w:val="auto"/>
                    </w:rPr>
                  </w:pPr>
                  <w:r w:rsidRPr="00987B06">
                    <w:rPr>
                      <w:color w:val="auto"/>
                    </w:rPr>
                    <w:t>场地内</w:t>
                  </w:r>
                </w:p>
              </w:tc>
            </w:tr>
          </w:tbl>
          <w:p w14:paraId="0339CE4E" w14:textId="77777777" w:rsidR="005E75FE" w:rsidRPr="00987B06" w:rsidRDefault="00A03FA1">
            <w:pPr>
              <w:pStyle w:val="afa"/>
              <w:spacing w:after="0"/>
              <w:ind w:firstLineChars="200" w:firstLine="480"/>
            </w:pPr>
            <w:r w:rsidRPr="00987B06">
              <w:rPr>
                <w:rFonts w:hint="eastAsia"/>
              </w:rPr>
              <w:t>（</w:t>
            </w:r>
            <w:r w:rsidRPr="00987B06">
              <w:rPr>
                <w:rFonts w:hint="eastAsia"/>
              </w:rPr>
              <w:t>4</w:t>
            </w:r>
            <w:r w:rsidRPr="00987B06">
              <w:rPr>
                <w:rFonts w:hint="eastAsia"/>
              </w:rPr>
              <w:t>）</w:t>
            </w:r>
            <w:r w:rsidRPr="00987B06">
              <w:t>固体废弃物</w:t>
            </w:r>
          </w:p>
          <w:p w14:paraId="5BAC30D2" w14:textId="77777777" w:rsidR="005E75FE" w:rsidRPr="00987B06" w:rsidRDefault="00A03FA1">
            <w:pPr>
              <w:spacing w:line="420" w:lineRule="exact"/>
              <w:ind w:firstLine="480"/>
              <w:jc w:val="left"/>
              <w:rPr>
                <w:kern w:val="0"/>
              </w:rPr>
            </w:pPr>
            <w:r w:rsidRPr="00987B06">
              <w:rPr>
                <w:kern w:val="0"/>
              </w:rPr>
              <w:t>1</w:t>
            </w:r>
            <w:r w:rsidRPr="00987B06">
              <w:rPr>
                <w:kern w:val="0"/>
              </w:rPr>
              <w:t>）生活垃圾</w:t>
            </w:r>
          </w:p>
          <w:p w14:paraId="77D9C1C1" w14:textId="77777777" w:rsidR="005E75FE" w:rsidRPr="00987B06" w:rsidRDefault="00A03FA1">
            <w:pPr>
              <w:ind w:firstLine="480"/>
            </w:pPr>
            <w:r w:rsidRPr="00987B06">
              <w:t>站区员工日常产生的生活垃圾属于一般生活垃圾。生活垃圾排放系数参照《第一次全国污染物普查：城镇生活源产生排污系数手册》进行估算。该项目工作定员</w:t>
            </w:r>
            <w:r w:rsidRPr="00987B06">
              <w:t>12</w:t>
            </w:r>
            <w:r w:rsidRPr="00987B06">
              <w:t>人，生活垃圾产生量按</w:t>
            </w:r>
            <w:r w:rsidRPr="00987B06">
              <w:rPr>
                <w:rFonts w:hint="eastAsia"/>
              </w:rPr>
              <w:t>0.6</w:t>
            </w:r>
            <w:r w:rsidRPr="00987B06">
              <w:t>kg/</w:t>
            </w:r>
            <w:r w:rsidRPr="00987B06">
              <w:t>人</w:t>
            </w:r>
            <w:r w:rsidRPr="00987B06">
              <w:t>•d</w:t>
            </w:r>
            <w:r w:rsidRPr="00987B06">
              <w:t>计算，则生活垃圾量为</w:t>
            </w:r>
            <w:r w:rsidRPr="00987B06">
              <w:rPr>
                <w:rFonts w:hint="eastAsia"/>
              </w:rPr>
              <w:t>7.2</w:t>
            </w:r>
            <w:r w:rsidRPr="00987B06">
              <w:t>kg/d</w:t>
            </w:r>
            <w:r w:rsidRPr="00987B06">
              <w:t>，即</w:t>
            </w:r>
            <w:r w:rsidRPr="00987B06">
              <w:rPr>
                <w:rFonts w:hint="eastAsia"/>
              </w:rPr>
              <w:t>2.63</w:t>
            </w:r>
            <w:r w:rsidRPr="00987B06">
              <w:t>t/a</w:t>
            </w:r>
            <w:r w:rsidRPr="00987B06">
              <w:t>。流动人员客流量按</w:t>
            </w:r>
            <w:r w:rsidRPr="00987B06">
              <w:t>80</w:t>
            </w:r>
            <w:r w:rsidRPr="00987B06">
              <w:t>人次</w:t>
            </w:r>
            <w:r w:rsidRPr="00987B06">
              <w:t>/</w:t>
            </w:r>
            <w:r w:rsidRPr="00987B06">
              <w:t>天计，生活垃圾</w:t>
            </w:r>
            <w:r w:rsidRPr="00987B06">
              <w:t>0.25kg/</w:t>
            </w:r>
            <w:r w:rsidRPr="00987B06">
              <w:t>人</w:t>
            </w:r>
            <w:r w:rsidRPr="00987B06">
              <w:t>•d</w:t>
            </w:r>
            <w:r w:rsidRPr="00987B06">
              <w:t>计算，则生活垃圾量为</w:t>
            </w:r>
            <w:r w:rsidRPr="00987B06">
              <w:t>20kg/d</w:t>
            </w:r>
            <w:r w:rsidRPr="00987B06">
              <w:t>，即</w:t>
            </w:r>
            <w:r w:rsidRPr="00987B06">
              <w:t>7.3t/a</w:t>
            </w:r>
            <w:r w:rsidRPr="00987B06">
              <w:t>。共计</w:t>
            </w:r>
            <w:r w:rsidRPr="00987B06">
              <w:rPr>
                <w:rFonts w:hint="eastAsia"/>
              </w:rPr>
              <w:t>9.93</w:t>
            </w:r>
            <w:r w:rsidRPr="00987B06">
              <w:t>t/a</w:t>
            </w:r>
            <w:r w:rsidRPr="00987B06">
              <w:t>。</w:t>
            </w:r>
          </w:p>
          <w:p w14:paraId="77EAF54F" w14:textId="77777777" w:rsidR="005E75FE" w:rsidRPr="00987B06" w:rsidRDefault="00A03FA1">
            <w:pPr>
              <w:spacing w:line="420" w:lineRule="exact"/>
              <w:ind w:firstLine="480"/>
              <w:jc w:val="left"/>
              <w:rPr>
                <w:kern w:val="0"/>
              </w:rPr>
            </w:pPr>
            <w:r w:rsidRPr="00987B06">
              <w:rPr>
                <w:rFonts w:hint="eastAsia"/>
                <w:kern w:val="0"/>
              </w:rPr>
              <w:t>2</w:t>
            </w:r>
            <w:r w:rsidRPr="00987B06">
              <w:rPr>
                <w:rFonts w:hint="eastAsia"/>
                <w:kern w:val="0"/>
              </w:rPr>
              <w:t>）</w:t>
            </w:r>
            <w:r w:rsidRPr="00987B06">
              <w:rPr>
                <w:kern w:val="0"/>
              </w:rPr>
              <w:t>包装废物</w:t>
            </w:r>
          </w:p>
          <w:p w14:paraId="0BD1BCA2" w14:textId="77777777" w:rsidR="005E75FE" w:rsidRPr="00987B06" w:rsidRDefault="00A03FA1">
            <w:pPr>
              <w:spacing w:line="420" w:lineRule="exact"/>
              <w:ind w:firstLine="480"/>
              <w:jc w:val="left"/>
              <w:rPr>
                <w:kern w:val="0"/>
              </w:rPr>
            </w:pPr>
            <w:r w:rsidRPr="00987B06">
              <w:rPr>
                <w:kern w:val="0"/>
              </w:rPr>
              <w:t>项目设有便利店，营运期便利店将产生一定包装废物，结合项目情况，项目包装废物产生量为</w:t>
            </w:r>
            <w:r w:rsidRPr="00987B06">
              <w:rPr>
                <w:kern w:val="0"/>
              </w:rPr>
              <w:t>0.5t/a</w:t>
            </w:r>
            <w:r w:rsidRPr="00987B06">
              <w:rPr>
                <w:kern w:val="0"/>
              </w:rPr>
              <w:t>。</w:t>
            </w:r>
          </w:p>
          <w:p w14:paraId="083E39BE" w14:textId="77777777" w:rsidR="005E75FE" w:rsidRPr="00987B06" w:rsidRDefault="00A03FA1">
            <w:pPr>
              <w:ind w:firstLine="480"/>
              <w:rPr>
                <w:szCs w:val="20"/>
              </w:rPr>
            </w:pPr>
            <w:r w:rsidRPr="00987B06">
              <w:rPr>
                <w:szCs w:val="20"/>
              </w:rPr>
              <w:t>3</w:t>
            </w:r>
            <w:r w:rsidRPr="00987B06">
              <w:rPr>
                <w:szCs w:val="20"/>
              </w:rPr>
              <w:t>）危险废物</w:t>
            </w:r>
          </w:p>
          <w:p w14:paraId="5639EBEA" w14:textId="77777777" w:rsidR="005E75FE" w:rsidRPr="00987B06" w:rsidRDefault="00A03FA1">
            <w:pPr>
              <w:ind w:firstLine="480"/>
              <w:jc w:val="left"/>
              <w:rPr>
                <w:szCs w:val="20"/>
              </w:rPr>
            </w:pPr>
            <w:r w:rsidRPr="00987B06">
              <w:rPr>
                <w:rFonts w:ascii="宋体" w:hAnsi="宋体" w:cs="宋体" w:hint="eastAsia"/>
                <w:szCs w:val="20"/>
              </w:rPr>
              <w:t>①</w:t>
            </w:r>
            <w:r w:rsidRPr="00987B06">
              <w:rPr>
                <w:szCs w:val="20"/>
              </w:rPr>
              <w:t>清洁油罐产生的含油棉纱、油罐残渣等</w:t>
            </w:r>
          </w:p>
          <w:p w14:paraId="071C4B33" w14:textId="77777777" w:rsidR="005E75FE" w:rsidRPr="00987B06" w:rsidRDefault="00A03FA1">
            <w:pPr>
              <w:ind w:firstLine="480"/>
            </w:pPr>
            <w:r w:rsidRPr="00987B06">
              <w:t>储油罐经过一段时间（</w:t>
            </w:r>
            <w:r w:rsidRPr="00987B06">
              <w:t>3</w:t>
            </w:r>
            <w:r w:rsidRPr="00987B06">
              <w:t>～</w:t>
            </w:r>
            <w:r w:rsidRPr="00987B06">
              <w:t>5</w:t>
            </w:r>
            <w:r w:rsidRPr="00987B06">
              <w:t>年）的使用后，因冷热温差的变化及其它因素的影响，罐底油泥及部分残存的油品会逐渐增多，不仅使油品质量下降，罐壁受到</w:t>
            </w:r>
            <w:r w:rsidRPr="00987B06">
              <w:lastRenderedPageBreak/>
              <w:t>腐蚀，还会给车辆造成不应有的损失。因此，储油罐必须定期做好清洗工作。</w:t>
            </w:r>
          </w:p>
          <w:p w14:paraId="637D992D" w14:textId="77777777" w:rsidR="005E75FE" w:rsidRPr="00987B06" w:rsidRDefault="00A03FA1">
            <w:pPr>
              <w:ind w:firstLine="480"/>
            </w:pPr>
            <w:r w:rsidRPr="00987B06">
              <w:t>储油罐清洗产生的含油棉纱，产生量约为</w:t>
            </w:r>
            <w:r w:rsidRPr="00987B06">
              <w:t>0.005t/a</w:t>
            </w:r>
            <w:r w:rsidRPr="00987B06">
              <w:t>。</w:t>
            </w:r>
            <w:r w:rsidRPr="00987B06">
              <w:rPr>
                <w:rFonts w:hint="eastAsia"/>
              </w:rPr>
              <w:t>根据《国家危险废物名录》（</w:t>
            </w:r>
            <w:r w:rsidRPr="00987B06">
              <w:rPr>
                <w:rFonts w:hint="eastAsia"/>
              </w:rPr>
              <w:t xml:space="preserve">2016 </w:t>
            </w:r>
            <w:r w:rsidRPr="00987B06">
              <w:rPr>
                <w:rFonts w:hint="eastAsia"/>
              </w:rPr>
              <w:t>版），该名录于</w:t>
            </w:r>
            <w:r w:rsidRPr="00987B06">
              <w:rPr>
                <w:rFonts w:hint="eastAsia"/>
              </w:rPr>
              <w:t>2016</w:t>
            </w:r>
            <w:r w:rsidRPr="00987B06">
              <w:rPr>
                <w:rFonts w:hint="eastAsia"/>
              </w:rPr>
              <w:t>年</w:t>
            </w:r>
            <w:r w:rsidRPr="00987B06">
              <w:rPr>
                <w:rFonts w:hint="eastAsia"/>
              </w:rPr>
              <w:t>8</w:t>
            </w:r>
            <w:r w:rsidRPr="00987B06">
              <w:rPr>
                <w:rFonts w:hint="eastAsia"/>
              </w:rPr>
              <w:t>月</w:t>
            </w:r>
            <w:r w:rsidRPr="00987B06">
              <w:rPr>
                <w:rFonts w:hint="eastAsia"/>
              </w:rPr>
              <w:t>1</w:t>
            </w:r>
            <w:r w:rsidRPr="00987B06">
              <w:rPr>
                <w:rFonts w:hint="eastAsia"/>
              </w:rPr>
              <w:t>日起施行。附录中《危险废物豁免管理清单》要求：废弃的含油抹布、劳保用品（废物代码为</w:t>
            </w:r>
            <w:r w:rsidRPr="00987B06">
              <w:rPr>
                <w:rFonts w:hint="eastAsia"/>
              </w:rPr>
              <w:t>900-041-49</w:t>
            </w:r>
            <w:r w:rsidRPr="00987B06">
              <w:rPr>
                <w:rFonts w:hint="eastAsia"/>
              </w:rPr>
              <w:t>）豁免环节为全部环节，豁免条件为混入生活垃圾，收集过程不按危险废物管理。根据《国家危险废物名录》（</w:t>
            </w:r>
            <w:r w:rsidRPr="00987B06">
              <w:rPr>
                <w:rFonts w:hint="eastAsia"/>
              </w:rPr>
              <w:t>2016</w:t>
            </w:r>
            <w:r w:rsidRPr="00987B06">
              <w:rPr>
                <w:rFonts w:hint="eastAsia"/>
              </w:rPr>
              <w:t>版）解读文件的答复：《危险废物豁免管理清单》仅豁免了危险废物特定环节的部分管理要求，并没有豁免其危险废物的属性，因此废油棉纱手套（含废油抹布）属性仍为危险废物，废物代码为</w:t>
            </w:r>
            <w:r w:rsidRPr="00987B06">
              <w:rPr>
                <w:rFonts w:hint="eastAsia"/>
              </w:rPr>
              <w:t>900-041-49</w:t>
            </w:r>
            <w:r w:rsidRPr="00987B06">
              <w:rPr>
                <w:rFonts w:hint="eastAsia"/>
              </w:rPr>
              <w:t>。</w:t>
            </w:r>
          </w:p>
          <w:p w14:paraId="646A2F48" w14:textId="77777777" w:rsidR="005E75FE" w:rsidRPr="00987B06" w:rsidRDefault="00A03FA1">
            <w:pPr>
              <w:ind w:firstLine="480"/>
            </w:pPr>
            <w:r w:rsidRPr="00987B06">
              <w:t>储油罐清洗产生的油罐残渣，废物类别为</w:t>
            </w:r>
            <w:r w:rsidRPr="00987B06">
              <w:t>HW08</w:t>
            </w:r>
            <w:r w:rsidRPr="00987B06">
              <w:t>废矿物油，废物代码</w:t>
            </w:r>
            <w:r w:rsidRPr="00987B06">
              <w:t>900-210-08</w:t>
            </w:r>
            <w:r w:rsidRPr="00987B06">
              <w:t>，危险特性为毒性及易燃性，产生量约为</w:t>
            </w:r>
            <w:r w:rsidRPr="00987B06">
              <w:rPr>
                <w:rFonts w:hint="eastAsia"/>
              </w:rPr>
              <w:t>2kg</w:t>
            </w:r>
            <w:r w:rsidRPr="00987B06">
              <w:t>/</w:t>
            </w:r>
            <w:r w:rsidRPr="00987B06">
              <w:rPr>
                <w:rFonts w:hint="eastAsia"/>
              </w:rPr>
              <w:t>次</w:t>
            </w:r>
            <w:r w:rsidRPr="00987B06">
              <w:t>。交由有资质单位处置。</w:t>
            </w:r>
            <w:r w:rsidRPr="00987B06">
              <w:t xml:space="preserve">                   </w:t>
            </w:r>
          </w:p>
          <w:p w14:paraId="58A4D87D" w14:textId="77777777" w:rsidR="005E75FE" w:rsidRPr="00987B06" w:rsidRDefault="00A03FA1">
            <w:pPr>
              <w:ind w:firstLine="480"/>
            </w:pPr>
            <w:r w:rsidRPr="00987B06">
              <w:rPr>
                <w:rFonts w:ascii="宋体" w:hAnsi="宋体" w:cs="宋体" w:hint="eastAsia"/>
              </w:rPr>
              <w:t>②</w:t>
            </w:r>
            <w:r w:rsidRPr="00987B06">
              <w:rPr>
                <w:rFonts w:hint="eastAsia"/>
              </w:rPr>
              <w:t>三次油气回收装置中的废弃活性炭</w:t>
            </w:r>
          </w:p>
          <w:p w14:paraId="47120C80" w14:textId="77777777" w:rsidR="005E75FE" w:rsidRPr="00987B06" w:rsidRDefault="00A03FA1">
            <w:pPr>
              <w:ind w:firstLine="480"/>
            </w:pPr>
            <w:r w:rsidRPr="00987B06">
              <w:rPr>
                <w:rFonts w:hint="eastAsia"/>
                <w:bCs/>
                <w:lang w:val="zh-CN"/>
              </w:rPr>
              <w:t>项目三次油气回收装置中的活性炭（约</w:t>
            </w:r>
            <w:r w:rsidRPr="00987B06">
              <w:rPr>
                <w:rFonts w:hint="eastAsia"/>
                <w:bCs/>
                <w:lang w:val="zh-CN"/>
              </w:rPr>
              <w:t>30kg</w:t>
            </w:r>
            <w:r w:rsidRPr="00987B06">
              <w:rPr>
                <w:rFonts w:hint="eastAsia"/>
                <w:bCs/>
                <w:lang w:val="zh-CN"/>
              </w:rPr>
              <w:t>）起到吸附油气作用，将装卸汽油和车辆加油过程中挥发的汽油油气收集起来，饱和后定期将油气冷凝成汽油回收到油罐，每</w:t>
            </w:r>
            <w:r w:rsidRPr="00987B06">
              <w:rPr>
                <w:rFonts w:hint="eastAsia"/>
                <w:bCs/>
                <w:lang w:val="zh-CN"/>
              </w:rPr>
              <w:t>2</w:t>
            </w:r>
            <w:r w:rsidRPr="00987B06">
              <w:rPr>
                <w:rFonts w:hint="eastAsia"/>
                <w:bCs/>
                <w:lang w:val="zh-CN"/>
              </w:rPr>
              <w:t>年更换一次。</w:t>
            </w:r>
            <w:r w:rsidRPr="00987B06">
              <w:t>废物类别为</w:t>
            </w:r>
            <w:r w:rsidRPr="00987B06">
              <w:t>HW0</w:t>
            </w:r>
            <w:r w:rsidRPr="00987B06">
              <w:rPr>
                <w:rFonts w:hint="eastAsia"/>
              </w:rPr>
              <w:t>6</w:t>
            </w:r>
            <w:r w:rsidRPr="00987B06">
              <w:rPr>
                <w:rFonts w:hint="eastAsia"/>
              </w:rPr>
              <w:t>，</w:t>
            </w:r>
            <w:r w:rsidRPr="00987B06">
              <w:t>暂存后，交由有资质单位处置。</w:t>
            </w:r>
          </w:p>
          <w:p w14:paraId="1A766338" w14:textId="77777777" w:rsidR="005E75FE" w:rsidRPr="00987B06" w:rsidRDefault="00A03FA1">
            <w:pPr>
              <w:ind w:firstLine="480"/>
            </w:pPr>
            <w:r w:rsidRPr="00987B06">
              <w:t>本次环评要求在</w:t>
            </w:r>
            <w:r w:rsidRPr="00987B06">
              <w:rPr>
                <w:rFonts w:hint="eastAsia"/>
              </w:rPr>
              <w:t>油站</w:t>
            </w:r>
            <w:r w:rsidRPr="00987B06">
              <w:t>设置危险废物暂存</w:t>
            </w:r>
            <w:r w:rsidRPr="00987B06">
              <w:rPr>
                <w:rFonts w:hint="eastAsia"/>
              </w:rPr>
              <w:t>间，放置危险废物暂存</w:t>
            </w:r>
            <w:r w:rsidRPr="00987B06">
              <w:t>桶，站内人员将其统一管理，待积攒到一定数量时</w:t>
            </w:r>
            <w:r w:rsidRPr="00987B06">
              <w:rPr>
                <w:rFonts w:hint="eastAsia"/>
              </w:rPr>
              <w:t>交由</w:t>
            </w:r>
            <w:r w:rsidRPr="00987B06">
              <w:t>有资质单位清运处置。</w:t>
            </w:r>
          </w:p>
          <w:p w14:paraId="4AC91138" w14:textId="77777777" w:rsidR="005E75FE" w:rsidRPr="00987B06" w:rsidRDefault="00A03FA1">
            <w:pPr>
              <w:spacing w:line="240" w:lineRule="auto"/>
              <w:ind w:firstLine="422"/>
              <w:jc w:val="center"/>
              <w:rPr>
                <w:b/>
                <w:sz w:val="21"/>
                <w:szCs w:val="21"/>
              </w:rPr>
            </w:pPr>
            <w:r w:rsidRPr="00987B06">
              <w:rPr>
                <w:b/>
                <w:sz w:val="21"/>
                <w:szCs w:val="21"/>
              </w:rPr>
              <w:t>表</w:t>
            </w:r>
            <w:r w:rsidRPr="00987B06">
              <w:rPr>
                <w:b/>
                <w:sz w:val="21"/>
                <w:szCs w:val="21"/>
              </w:rPr>
              <w:t xml:space="preserve">5-3   </w:t>
            </w:r>
            <w:r w:rsidRPr="00987B06">
              <w:rPr>
                <w:b/>
                <w:sz w:val="21"/>
                <w:szCs w:val="21"/>
              </w:rPr>
              <w:t>固体废物污染源源强核算结果一览表</w:t>
            </w:r>
          </w:p>
          <w:tbl>
            <w:tblPr>
              <w:tblW w:w="842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40"/>
              <w:gridCol w:w="1285"/>
              <w:gridCol w:w="2638"/>
              <w:gridCol w:w="1160"/>
              <w:gridCol w:w="1276"/>
              <w:gridCol w:w="1326"/>
            </w:tblGrid>
            <w:tr w:rsidR="00987B06" w:rsidRPr="00987B06" w14:paraId="74F6D02B" w14:textId="77777777">
              <w:trPr>
                <w:trHeight w:val="283"/>
              </w:trPr>
              <w:tc>
                <w:tcPr>
                  <w:tcW w:w="740" w:type="dxa"/>
                  <w:vAlign w:val="center"/>
                </w:tcPr>
                <w:p w14:paraId="1EA65BD3"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bCs/>
                      <w:sz w:val="21"/>
                      <w:szCs w:val="21"/>
                    </w:rPr>
                    <w:t>序号</w:t>
                  </w:r>
                </w:p>
              </w:tc>
              <w:tc>
                <w:tcPr>
                  <w:tcW w:w="1285" w:type="dxa"/>
                  <w:vAlign w:val="center"/>
                </w:tcPr>
                <w:p w14:paraId="6F1D7641"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bCs/>
                      <w:sz w:val="21"/>
                      <w:szCs w:val="21"/>
                    </w:rPr>
                    <w:t>污染物类别</w:t>
                  </w:r>
                </w:p>
              </w:tc>
              <w:tc>
                <w:tcPr>
                  <w:tcW w:w="2638" w:type="dxa"/>
                  <w:vAlign w:val="center"/>
                </w:tcPr>
                <w:p w14:paraId="584E9C30"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bCs/>
                      <w:sz w:val="21"/>
                      <w:szCs w:val="21"/>
                    </w:rPr>
                    <w:t>规模</w:t>
                  </w:r>
                </w:p>
              </w:tc>
              <w:tc>
                <w:tcPr>
                  <w:tcW w:w="1160" w:type="dxa"/>
                  <w:vAlign w:val="center"/>
                </w:tcPr>
                <w:p w14:paraId="5ACAD1F3"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bCs/>
                      <w:sz w:val="21"/>
                      <w:szCs w:val="21"/>
                    </w:rPr>
                    <w:t>属性</w:t>
                  </w:r>
                </w:p>
              </w:tc>
              <w:tc>
                <w:tcPr>
                  <w:tcW w:w="1276" w:type="dxa"/>
                  <w:vAlign w:val="center"/>
                </w:tcPr>
                <w:p w14:paraId="31E5426D"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bCs/>
                      <w:sz w:val="21"/>
                      <w:szCs w:val="21"/>
                    </w:rPr>
                    <w:t>产生量（</w:t>
                  </w:r>
                  <w:r w:rsidRPr="00987B06">
                    <w:rPr>
                      <w:sz w:val="21"/>
                      <w:szCs w:val="21"/>
                    </w:rPr>
                    <w:t>t/a</w:t>
                  </w:r>
                  <w:r w:rsidRPr="00987B06">
                    <w:rPr>
                      <w:bCs/>
                      <w:sz w:val="21"/>
                      <w:szCs w:val="21"/>
                    </w:rPr>
                    <w:t>）</w:t>
                  </w:r>
                </w:p>
              </w:tc>
              <w:tc>
                <w:tcPr>
                  <w:tcW w:w="1326" w:type="dxa"/>
                  <w:vAlign w:val="center"/>
                </w:tcPr>
                <w:p w14:paraId="43321FB2" w14:textId="77777777" w:rsidR="005E75FE" w:rsidRPr="00987B06" w:rsidRDefault="00A03FA1" w:rsidP="00987B06">
                  <w:pPr>
                    <w:framePr w:hSpace="180" w:wrap="around" w:vAnchor="text" w:hAnchor="margin" w:xAlign="center" w:y="55"/>
                    <w:spacing w:line="240" w:lineRule="auto"/>
                    <w:ind w:firstLineChars="0" w:firstLine="0"/>
                    <w:jc w:val="center"/>
                    <w:rPr>
                      <w:bCs/>
                      <w:sz w:val="21"/>
                      <w:szCs w:val="21"/>
                    </w:rPr>
                  </w:pPr>
                  <w:r w:rsidRPr="00987B06">
                    <w:rPr>
                      <w:rFonts w:hint="eastAsia"/>
                      <w:bCs/>
                      <w:sz w:val="21"/>
                      <w:szCs w:val="21"/>
                    </w:rPr>
                    <w:t>处置</w:t>
                  </w:r>
                  <w:r w:rsidRPr="00987B06">
                    <w:rPr>
                      <w:bCs/>
                      <w:sz w:val="21"/>
                      <w:szCs w:val="21"/>
                    </w:rPr>
                    <w:t>方式</w:t>
                  </w:r>
                </w:p>
              </w:tc>
            </w:tr>
            <w:tr w:rsidR="00987B06" w:rsidRPr="00987B06" w14:paraId="64B6E50C" w14:textId="77777777">
              <w:trPr>
                <w:trHeight w:val="283"/>
              </w:trPr>
              <w:tc>
                <w:tcPr>
                  <w:tcW w:w="740" w:type="dxa"/>
                  <w:vAlign w:val="center"/>
                </w:tcPr>
                <w:p w14:paraId="3B9D0007"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1</w:t>
                  </w:r>
                </w:p>
              </w:tc>
              <w:tc>
                <w:tcPr>
                  <w:tcW w:w="1285" w:type="dxa"/>
                  <w:vAlign w:val="center"/>
                </w:tcPr>
                <w:p w14:paraId="1116D082"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生活垃圾</w:t>
                  </w:r>
                </w:p>
              </w:tc>
              <w:tc>
                <w:tcPr>
                  <w:tcW w:w="2638" w:type="dxa"/>
                  <w:vAlign w:val="center"/>
                </w:tcPr>
                <w:p w14:paraId="3349B50A"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工作人员</w:t>
                  </w:r>
                  <w:r w:rsidRPr="00987B06">
                    <w:rPr>
                      <w:sz w:val="21"/>
                      <w:szCs w:val="21"/>
                    </w:rPr>
                    <w:t>12</w:t>
                  </w:r>
                  <w:r w:rsidRPr="00987B06">
                    <w:rPr>
                      <w:sz w:val="21"/>
                      <w:szCs w:val="21"/>
                    </w:rPr>
                    <w:t>人，流动人员</w:t>
                  </w:r>
                  <w:r w:rsidRPr="00987B06">
                    <w:rPr>
                      <w:sz w:val="21"/>
                      <w:szCs w:val="21"/>
                    </w:rPr>
                    <w:t>80</w:t>
                  </w:r>
                  <w:r w:rsidRPr="00987B06">
                    <w:rPr>
                      <w:sz w:val="21"/>
                      <w:szCs w:val="21"/>
                    </w:rPr>
                    <w:t>人，年按</w:t>
                  </w:r>
                  <w:r w:rsidRPr="00987B06">
                    <w:rPr>
                      <w:sz w:val="21"/>
                      <w:szCs w:val="21"/>
                    </w:rPr>
                    <w:t>365</w:t>
                  </w:r>
                  <w:r w:rsidRPr="00987B06">
                    <w:rPr>
                      <w:sz w:val="21"/>
                      <w:szCs w:val="21"/>
                    </w:rPr>
                    <w:t>天计</w:t>
                  </w:r>
                </w:p>
              </w:tc>
              <w:tc>
                <w:tcPr>
                  <w:tcW w:w="1160" w:type="dxa"/>
                  <w:vAlign w:val="center"/>
                </w:tcPr>
                <w:p w14:paraId="2DB301BF"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一般固废</w:t>
                  </w:r>
                </w:p>
              </w:tc>
              <w:tc>
                <w:tcPr>
                  <w:tcW w:w="1276" w:type="dxa"/>
                  <w:vAlign w:val="center"/>
                </w:tcPr>
                <w:p w14:paraId="4756D04E"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9.49</w:t>
                  </w:r>
                </w:p>
              </w:tc>
              <w:tc>
                <w:tcPr>
                  <w:tcW w:w="1326" w:type="dxa"/>
                  <w:vMerge w:val="restart"/>
                  <w:vAlign w:val="center"/>
                </w:tcPr>
                <w:p w14:paraId="68822AF5"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分类收集，环卫部门定期清运</w:t>
                  </w:r>
                </w:p>
              </w:tc>
            </w:tr>
            <w:tr w:rsidR="00987B06" w:rsidRPr="00987B06" w14:paraId="4BE14570" w14:textId="77777777">
              <w:trPr>
                <w:trHeight w:val="283"/>
              </w:trPr>
              <w:tc>
                <w:tcPr>
                  <w:tcW w:w="740" w:type="dxa"/>
                  <w:vAlign w:val="center"/>
                </w:tcPr>
                <w:p w14:paraId="577DFAB7"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2</w:t>
                  </w:r>
                </w:p>
              </w:tc>
              <w:tc>
                <w:tcPr>
                  <w:tcW w:w="1285" w:type="dxa"/>
                  <w:vAlign w:val="center"/>
                </w:tcPr>
                <w:p w14:paraId="170813E7"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包装废物</w:t>
                  </w:r>
                </w:p>
              </w:tc>
              <w:tc>
                <w:tcPr>
                  <w:tcW w:w="2638" w:type="dxa"/>
                  <w:vAlign w:val="center"/>
                </w:tcPr>
                <w:p w14:paraId="2BF03B18"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w:t>
                  </w:r>
                </w:p>
              </w:tc>
              <w:tc>
                <w:tcPr>
                  <w:tcW w:w="1160" w:type="dxa"/>
                  <w:vAlign w:val="center"/>
                </w:tcPr>
                <w:p w14:paraId="3A17C7B5"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一般固废</w:t>
                  </w:r>
                </w:p>
              </w:tc>
              <w:tc>
                <w:tcPr>
                  <w:tcW w:w="1276" w:type="dxa"/>
                  <w:vAlign w:val="center"/>
                </w:tcPr>
                <w:p w14:paraId="3D55493D"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0.5</w:t>
                  </w:r>
                </w:p>
              </w:tc>
              <w:tc>
                <w:tcPr>
                  <w:tcW w:w="1326" w:type="dxa"/>
                  <w:vMerge/>
                  <w:tcBorders>
                    <w:bottom w:val="single" w:sz="6" w:space="0" w:color="auto"/>
                  </w:tcBorders>
                  <w:vAlign w:val="center"/>
                </w:tcPr>
                <w:p w14:paraId="0BE784E0" w14:textId="77777777" w:rsidR="005E75FE" w:rsidRPr="00987B06" w:rsidRDefault="005E75FE" w:rsidP="00987B06">
                  <w:pPr>
                    <w:framePr w:hSpace="180" w:wrap="around" w:vAnchor="text" w:hAnchor="margin" w:xAlign="center" w:y="55"/>
                    <w:spacing w:line="240" w:lineRule="auto"/>
                    <w:ind w:firstLineChars="0" w:firstLine="0"/>
                    <w:jc w:val="center"/>
                    <w:rPr>
                      <w:sz w:val="21"/>
                      <w:szCs w:val="21"/>
                    </w:rPr>
                  </w:pPr>
                </w:p>
              </w:tc>
            </w:tr>
            <w:tr w:rsidR="00987B06" w:rsidRPr="00987B06" w14:paraId="2D3EAF5D" w14:textId="77777777">
              <w:trPr>
                <w:trHeight w:val="283"/>
              </w:trPr>
              <w:tc>
                <w:tcPr>
                  <w:tcW w:w="740" w:type="dxa"/>
                  <w:vAlign w:val="center"/>
                </w:tcPr>
                <w:p w14:paraId="1C31BF25"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3</w:t>
                  </w:r>
                </w:p>
              </w:tc>
              <w:tc>
                <w:tcPr>
                  <w:tcW w:w="1285" w:type="dxa"/>
                  <w:vAlign w:val="center"/>
                </w:tcPr>
                <w:p w14:paraId="3B7E9FAB"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含油棉纱</w:t>
                  </w:r>
                </w:p>
              </w:tc>
              <w:tc>
                <w:tcPr>
                  <w:tcW w:w="2638" w:type="dxa"/>
                  <w:vAlign w:val="center"/>
                </w:tcPr>
                <w:p w14:paraId="03C049ED"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w:t>
                  </w:r>
                </w:p>
              </w:tc>
              <w:tc>
                <w:tcPr>
                  <w:tcW w:w="1160" w:type="dxa"/>
                  <w:vMerge w:val="restart"/>
                  <w:vAlign w:val="center"/>
                </w:tcPr>
                <w:p w14:paraId="02E0C4AB"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危险废物</w:t>
                  </w:r>
                </w:p>
              </w:tc>
              <w:tc>
                <w:tcPr>
                  <w:tcW w:w="1276" w:type="dxa"/>
                  <w:vAlign w:val="center"/>
                </w:tcPr>
                <w:p w14:paraId="03E5971C"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0.005</w:t>
                  </w:r>
                </w:p>
              </w:tc>
              <w:tc>
                <w:tcPr>
                  <w:tcW w:w="1326" w:type="dxa"/>
                  <w:vMerge w:val="restart"/>
                  <w:tcBorders>
                    <w:top w:val="single" w:sz="6" w:space="0" w:color="auto"/>
                  </w:tcBorders>
                  <w:vAlign w:val="center"/>
                </w:tcPr>
                <w:p w14:paraId="19E2CF7D"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妥善暂存，</w:t>
                  </w:r>
                  <w:r w:rsidRPr="00987B06">
                    <w:rPr>
                      <w:sz w:val="21"/>
                      <w:szCs w:val="21"/>
                    </w:rPr>
                    <w:t>交</w:t>
                  </w:r>
                  <w:r w:rsidRPr="00987B06">
                    <w:rPr>
                      <w:rFonts w:hint="eastAsia"/>
                    </w:rPr>
                    <w:t>由</w:t>
                  </w:r>
                  <w:r w:rsidRPr="00987B06">
                    <w:rPr>
                      <w:sz w:val="21"/>
                      <w:szCs w:val="21"/>
                    </w:rPr>
                    <w:t>有资质单位处理</w:t>
                  </w:r>
                </w:p>
              </w:tc>
            </w:tr>
            <w:tr w:rsidR="00987B06" w:rsidRPr="00987B06" w14:paraId="4A3E4EE8" w14:textId="77777777">
              <w:trPr>
                <w:trHeight w:val="210"/>
              </w:trPr>
              <w:tc>
                <w:tcPr>
                  <w:tcW w:w="740" w:type="dxa"/>
                  <w:vAlign w:val="center"/>
                </w:tcPr>
                <w:p w14:paraId="58DA5FE2"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4</w:t>
                  </w:r>
                </w:p>
              </w:tc>
              <w:tc>
                <w:tcPr>
                  <w:tcW w:w="1285" w:type="dxa"/>
                  <w:vAlign w:val="center"/>
                </w:tcPr>
                <w:p w14:paraId="4C9D422C" w14:textId="77777777" w:rsidR="005E75FE" w:rsidRPr="00987B06" w:rsidRDefault="00A03FA1" w:rsidP="00987B06">
                  <w:pPr>
                    <w:framePr w:hSpace="180" w:wrap="around" w:vAnchor="text" w:hAnchor="margin" w:xAlign="center" w:y="55"/>
                    <w:spacing w:line="240" w:lineRule="auto"/>
                    <w:ind w:firstLineChars="0" w:firstLine="0"/>
                    <w:jc w:val="center"/>
                  </w:pPr>
                  <w:r w:rsidRPr="00987B06">
                    <w:rPr>
                      <w:rFonts w:hint="eastAsia"/>
                      <w:sz w:val="21"/>
                      <w:szCs w:val="21"/>
                    </w:rPr>
                    <w:t>废活性炭</w:t>
                  </w:r>
                </w:p>
              </w:tc>
              <w:tc>
                <w:tcPr>
                  <w:tcW w:w="2638" w:type="dxa"/>
                  <w:vAlign w:val="center"/>
                </w:tcPr>
                <w:p w14:paraId="480064B4" w14:textId="77777777" w:rsidR="005E75FE" w:rsidRPr="00987B06" w:rsidRDefault="00A03FA1" w:rsidP="00987B06">
                  <w:pPr>
                    <w:framePr w:hSpace="180" w:wrap="around" w:vAnchor="text" w:hAnchor="margin" w:xAlign="center" w:y="55"/>
                    <w:ind w:firstLineChars="0" w:firstLine="0"/>
                    <w:jc w:val="center"/>
                  </w:pPr>
                  <w:r w:rsidRPr="00987B06">
                    <w:rPr>
                      <w:sz w:val="21"/>
                      <w:szCs w:val="21"/>
                    </w:rPr>
                    <w:t>/</w:t>
                  </w:r>
                </w:p>
              </w:tc>
              <w:tc>
                <w:tcPr>
                  <w:tcW w:w="1160" w:type="dxa"/>
                  <w:vMerge/>
                  <w:vAlign w:val="center"/>
                </w:tcPr>
                <w:p w14:paraId="52243B9C" w14:textId="77777777" w:rsidR="005E75FE" w:rsidRPr="00987B06" w:rsidRDefault="005E75FE" w:rsidP="00987B06">
                  <w:pPr>
                    <w:framePr w:hSpace="180" w:wrap="around" w:vAnchor="text" w:hAnchor="margin" w:xAlign="center" w:y="55"/>
                    <w:spacing w:line="240" w:lineRule="auto"/>
                    <w:ind w:firstLine="420"/>
                    <w:jc w:val="center"/>
                    <w:rPr>
                      <w:sz w:val="21"/>
                      <w:szCs w:val="21"/>
                    </w:rPr>
                  </w:pPr>
                </w:p>
              </w:tc>
              <w:tc>
                <w:tcPr>
                  <w:tcW w:w="1276" w:type="dxa"/>
                  <w:vAlign w:val="center"/>
                </w:tcPr>
                <w:p w14:paraId="530FB0EE"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0.015</w:t>
                  </w:r>
                </w:p>
              </w:tc>
              <w:tc>
                <w:tcPr>
                  <w:tcW w:w="1326" w:type="dxa"/>
                  <w:vMerge/>
                  <w:tcBorders>
                    <w:bottom w:val="single" w:sz="6" w:space="0" w:color="auto"/>
                  </w:tcBorders>
                  <w:vAlign w:val="center"/>
                </w:tcPr>
                <w:p w14:paraId="1C036B76" w14:textId="77777777" w:rsidR="005E75FE" w:rsidRPr="00987B06" w:rsidRDefault="005E75FE" w:rsidP="00987B06">
                  <w:pPr>
                    <w:framePr w:hSpace="180" w:wrap="around" w:vAnchor="text" w:hAnchor="margin" w:xAlign="center" w:y="55"/>
                    <w:spacing w:line="240" w:lineRule="auto"/>
                    <w:ind w:firstLineChars="0" w:firstLine="0"/>
                    <w:jc w:val="center"/>
                    <w:rPr>
                      <w:sz w:val="21"/>
                      <w:szCs w:val="21"/>
                    </w:rPr>
                  </w:pPr>
                </w:p>
              </w:tc>
            </w:tr>
            <w:tr w:rsidR="00987B06" w:rsidRPr="00987B06" w14:paraId="7D4AF4B4" w14:textId="77777777">
              <w:trPr>
                <w:trHeight w:val="283"/>
              </w:trPr>
              <w:tc>
                <w:tcPr>
                  <w:tcW w:w="740" w:type="dxa"/>
                  <w:vAlign w:val="center"/>
                </w:tcPr>
                <w:p w14:paraId="5365E73B"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5</w:t>
                  </w:r>
                </w:p>
              </w:tc>
              <w:tc>
                <w:tcPr>
                  <w:tcW w:w="1285" w:type="dxa"/>
                  <w:vAlign w:val="center"/>
                </w:tcPr>
                <w:p w14:paraId="0764B12E"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隔油池废油、</w:t>
                  </w:r>
                  <w:r w:rsidRPr="00987B06">
                    <w:rPr>
                      <w:sz w:val="21"/>
                      <w:szCs w:val="21"/>
                    </w:rPr>
                    <w:t>油罐残渣</w:t>
                  </w:r>
                </w:p>
              </w:tc>
              <w:tc>
                <w:tcPr>
                  <w:tcW w:w="2638" w:type="dxa"/>
                  <w:vAlign w:val="center"/>
                </w:tcPr>
                <w:p w14:paraId="3CEDF705"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sz w:val="21"/>
                      <w:szCs w:val="21"/>
                    </w:rPr>
                    <w:t>/</w:t>
                  </w:r>
                </w:p>
              </w:tc>
              <w:tc>
                <w:tcPr>
                  <w:tcW w:w="1160" w:type="dxa"/>
                  <w:vMerge/>
                  <w:vAlign w:val="center"/>
                </w:tcPr>
                <w:p w14:paraId="102A5555" w14:textId="77777777" w:rsidR="005E75FE" w:rsidRPr="00987B06" w:rsidRDefault="005E75FE" w:rsidP="00987B06">
                  <w:pPr>
                    <w:framePr w:hSpace="180" w:wrap="around" w:vAnchor="text" w:hAnchor="margin" w:xAlign="center" w:y="55"/>
                    <w:spacing w:line="240" w:lineRule="auto"/>
                    <w:ind w:firstLineChars="0" w:firstLine="0"/>
                    <w:jc w:val="center"/>
                    <w:rPr>
                      <w:sz w:val="21"/>
                      <w:szCs w:val="21"/>
                    </w:rPr>
                  </w:pPr>
                </w:p>
              </w:tc>
              <w:tc>
                <w:tcPr>
                  <w:tcW w:w="1276" w:type="dxa"/>
                  <w:vAlign w:val="center"/>
                </w:tcPr>
                <w:p w14:paraId="4318618A"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2kg/</w:t>
                  </w:r>
                  <w:r w:rsidRPr="00987B06">
                    <w:rPr>
                      <w:rFonts w:hint="eastAsia"/>
                      <w:sz w:val="21"/>
                      <w:szCs w:val="21"/>
                    </w:rPr>
                    <w:t>次</w:t>
                  </w:r>
                </w:p>
              </w:tc>
              <w:tc>
                <w:tcPr>
                  <w:tcW w:w="1326" w:type="dxa"/>
                  <w:tcBorders>
                    <w:top w:val="single" w:sz="6" w:space="0" w:color="auto"/>
                  </w:tcBorders>
                  <w:vAlign w:val="center"/>
                </w:tcPr>
                <w:p w14:paraId="1962C5CC"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交有资质</w:t>
                  </w:r>
                  <w:r w:rsidRPr="00987B06">
                    <w:rPr>
                      <w:rFonts w:hint="eastAsia"/>
                      <w:sz w:val="21"/>
                      <w:szCs w:val="21"/>
                    </w:rPr>
                    <w:cr/>
                  </w:r>
                  <w:r w:rsidRPr="00987B06">
                    <w:rPr>
                      <w:rFonts w:hint="eastAsia"/>
                      <w:sz w:val="21"/>
                      <w:szCs w:val="21"/>
                    </w:rPr>
                    <w:t>单位处理</w:t>
                  </w:r>
                </w:p>
              </w:tc>
            </w:tr>
          </w:tbl>
          <w:p w14:paraId="3F9A962D" w14:textId="77777777" w:rsidR="005E75FE" w:rsidRPr="00987B06" w:rsidRDefault="00A03FA1">
            <w:pPr>
              <w:adjustRightInd w:val="0"/>
              <w:snapToGrid w:val="0"/>
              <w:ind w:firstLineChars="0" w:firstLine="0"/>
              <w:jc w:val="left"/>
              <w:rPr>
                <w:rFonts w:hAnsi="宋体"/>
                <w:b/>
              </w:rPr>
            </w:pPr>
            <w:r w:rsidRPr="00987B06">
              <w:rPr>
                <w:rFonts w:hAnsi="宋体" w:hint="eastAsia"/>
                <w:b/>
              </w:rPr>
              <w:t>三、技改前后污染源源强“三本账”对比分析</w:t>
            </w:r>
          </w:p>
          <w:p w14:paraId="28800EB2" w14:textId="77777777" w:rsidR="005E75FE" w:rsidRPr="00987B06" w:rsidRDefault="00A03FA1">
            <w:pPr>
              <w:adjustRightInd w:val="0"/>
              <w:snapToGrid w:val="0"/>
              <w:spacing w:line="240" w:lineRule="auto"/>
              <w:ind w:firstLineChars="0" w:firstLine="0"/>
              <w:jc w:val="center"/>
              <w:rPr>
                <w:rFonts w:hAnsi="宋体"/>
                <w:b/>
                <w:sz w:val="21"/>
              </w:rPr>
            </w:pPr>
            <w:r w:rsidRPr="00987B06">
              <w:rPr>
                <w:rFonts w:hAnsi="宋体" w:hint="eastAsia"/>
                <w:b/>
                <w:sz w:val="21"/>
              </w:rPr>
              <w:t>表</w:t>
            </w:r>
            <w:r w:rsidRPr="00987B06">
              <w:rPr>
                <w:rFonts w:hAnsi="宋体" w:hint="eastAsia"/>
                <w:b/>
                <w:sz w:val="21"/>
              </w:rPr>
              <w:t>5-</w:t>
            </w:r>
            <w:r w:rsidRPr="00987B06">
              <w:rPr>
                <w:rFonts w:hAnsi="宋体"/>
                <w:b/>
                <w:sz w:val="21"/>
              </w:rPr>
              <w:t>4</w:t>
            </w:r>
            <w:r w:rsidRPr="00987B06">
              <w:rPr>
                <w:rFonts w:hAnsi="宋体" w:hint="eastAsia"/>
                <w:b/>
                <w:sz w:val="21"/>
              </w:rPr>
              <w:t xml:space="preserve"> </w:t>
            </w:r>
            <w:r w:rsidRPr="00987B06">
              <w:rPr>
                <w:rFonts w:hAnsi="宋体" w:hint="eastAsia"/>
                <w:b/>
                <w:sz w:val="21"/>
              </w:rPr>
              <w:t>项目改建前后污染源源强对比</w:t>
            </w:r>
          </w:p>
          <w:tbl>
            <w:tblPr>
              <w:tblW w:w="8460" w:type="dxa"/>
              <w:jc w:val="center"/>
              <w:tblLayout w:type="fixed"/>
              <w:tblLook w:val="04A0" w:firstRow="1" w:lastRow="0" w:firstColumn="1" w:lastColumn="0" w:noHBand="0" w:noVBand="1"/>
            </w:tblPr>
            <w:tblGrid>
              <w:gridCol w:w="519"/>
              <w:gridCol w:w="1302"/>
              <w:gridCol w:w="851"/>
              <w:gridCol w:w="850"/>
              <w:gridCol w:w="851"/>
              <w:gridCol w:w="850"/>
              <w:gridCol w:w="851"/>
              <w:gridCol w:w="850"/>
              <w:gridCol w:w="851"/>
              <w:gridCol w:w="685"/>
            </w:tblGrid>
            <w:tr w:rsidR="00987B06" w:rsidRPr="00987B06" w14:paraId="1771B864" w14:textId="77777777">
              <w:trPr>
                <w:trHeight w:val="454"/>
                <w:jc w:val="center"/>
              </w:trPr>
              <w:tc>
                <w:tcPr>
                  <w:tcW w:w="519" w:type="dxa"/>
                  <w:vMerge w:val="restart"/>
                  <w:tcBorders>
                    <w:top w:val="single" w:sz="12" w:space="0" w:color="auto"/>
                    <w:left w:val="single" w:sz="12" w:space="0" w:color="auto"/>
                    <w:right w:val="single" w:sz="4" w:space="0" w:color="auto"/>
                  </w:tcBorders>
                  <w:vAlign w:val="center"/>
                </w:tcPr>
                <w:p w14:paraId="53C08E0B"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项目</w:t>
                  </w:r>
                </w:p>
              </w:tc>
              <w:tc>
                <w:tcPr>
                  <w:tcW w:w="1302" w:type="dxa"/>
                  <w:vMerge w:val="restart"/>
                  <w:tcBorders>
                    <w:top w:val="single" w:sz="12" w:space="0" w:color="auto"/>
                    <w:right w:val="single" w:sz="4" w:space="0" w:color="auto"/>
                  </w:tcBorders>
                  <w:vAlign w:val="center"/>
                </w:tcPr>
                <w:p w14:paraId="1D160B7F"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b/>
                      <w:sz w:val="21"/>
                      <w:szCs w:val="21"/>
                    </w:rPr>
                    <w:t>污染源及污染物</w:t>
                  </w:r>
                </w:p>
              </w:tc>
              <w:tc>
                <w:tcPr>
                  <w:tcW w:w="2552" w:type="dxa"/>
                  <w:gridSpan w:val="3"/>
                  <w:tcBorders>
                    <w:top w:val="single" w:sz="12" w:space="0" w:color="auto"/>
                    <w:left w:val="nil"/>
                    <w:bottom w:val="single" w:sz="4" w:space="0" w:color="auto"/>
                    <w:right w:val="single" w:sz="4" w:space="0" w:color="auto"/>
                  </w:tcBorders>
                  <w:vAlign w:val="center"/>
                </w:tcPr>
                <w:p w14:paraId="71C3D642"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原有工程</w:t>
                  </w:r>
                </w:p>
              </w:tc>
              <w:tc>
                <w:tcPr>
                  <w:tcW w:w="2551" w:type="dxa"/>
                  <w:gridSpan w:val="3"/>
                  <w:tcBorders>
                    <w:top w:val="single" w:sz="12" w:space="0" w:color="auto"/>
                    <w:left w:val="single" w:sz="4" w:space="0" w:color="auto"/>
                    <w:bottom w:val="single" w:sz="4" w:space="0" w:color="auto"/>
                  </w:tcBorders>
                  <w:vAlign w:val="center"/>
                </w:tcPr>
                <w:p w14:paraId="00FF9AFD"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改建工程</w:t>
                  </w:r>
                </w:p>
              </w:tc>
              <w:tc>
                <w:tcPr>
                  <w:tcW w:w="851" w:type="dxa"/>
                  <w:vMerge w:val="restart"/>
                  <w:tcBorders>
                    <w:top w:val="single" w:sz="12" w:space="0" w:color="auto"/>
                    <w:left w:val="single" w:sz="4" w:space="0" w:color="auto"/>
                  </w:tcBorders>
                  <w:vAlign w:val="center"/>
                </w:tcPr>
                <w:p w14:paraId="68E99CDF"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以新带老消减量（</w:t>
                  </w:r>
                  <w:r w:rsidRPr="00987B06">
                    <w:rPr>
                      <w:rFonts w:cs="宋体" w:hint="eastAsia"/>
                      <w:b/>
                      <w:sz w:val="21"/>
                      <w:szCs w:val="21"/>
                    </w:rPr>
                    <w:t>t/a</w:t>
                  </w:r>
                  <w:r w:rsidRPr="00987B06">
                    <w:rPr>
                      <w:rFonts w:cs="宋体" w:hint="eastAsia"/>
                      <w:b/>
                      <w:sz w:val="21"/>
                      <w:szCs w:val="21"/>
                    </w:rPr>
                    <w:t>）</w:t>
                  </w:r>
                </w:p>
              </w:tc>
              <w:tc>
                <w:tcPr>
                  <w:tcW w:w="685" w:type="dxa"/>
                  <w:vMerge w:val="restart"/>
                  <w:tcBorders>
                    <w:top w:val="single" w:sz="12" w:space="0" w:color="auto"/>
                    <w:left w:val="single" w:sz="4" w:space="0" w:color="auto"/>
                    <w:right w:val="single" w:sz="12" w:space="0" w:color="auto"/>
                  </w:tcBorders>
                  <w:vAlign w:val="center"/>
                </w:tcPr>
                <w:p w14:paraId="6534035B"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改建后增减量（</w:t>
                  </w:r>
                  <w:r w:rsidRPr="00987B06">
                    <w:rPr>
                      <w:rFonts w:cs="宋体" w:hint="eastAsia"/>
                      <w:b/>
                      <w:sz w:val="21"/>
                      <w:szCs w:val="21"/>
                    </w:rPr>
                    <w:t>t/a</w:t>
                  </w:r>
                  <w:r w:rsidRPr="00987B06">
                    <w:rPr>
                      <w:rFonts w:cs="宋体" w:hint="eastAsia"/>
                      <w:b/>
                      <w:sz w:val="21"/>
                      <w:szCs w:val="21"/>
                    </w:rPr>
                    <w:t>）</w:t>
                  </w:r>
                </w:p>
              </w:tc>
            </w:tr>
            <w:tr w:rsidR="00987B06" w:rsidRPr="00987B06" w14:paraId="327F707E" w14:textId="77777777">
              <w:trPr>
                <w:trHeight w:val="454"/>
                <w:jc w:val="center"/>
              </w:trPr>
              <w:tc>
                <w:tcPr>
                  <w:tcW w:w="519" w:type="dxa"/>
                  <w:vMerge/>
                  <w:tcBorders>
                    <w:left w:val="single" w:sz="12" w:space="0" w:color="auto"/>
                    <w:bottom w:val="single" w:sz="4" w:space="0" w:color="auto"/>
                    <w:right w:val="single" w:sz="4" w:space="0" w:color="auto"/>
                  </w:tcBorders>
                  <w:vAlign w:val="center"/>
                </w:tcPr>
                <w:p w14:paraId="00BB9140" w14:textId="77777777" w:rsidR="005E75FE" w:rsidRPr="00987B06" w:rsidRDefault="005E75FE" w:rsidP="00987B06">
                  <w:pPr>
                    <w:framePr w:hSpace="180" w:wrap="around" w:vAnchor="text" w:hAnchor="margin" w:xAlign="center" w:y="55"/>
                    <w:spacing w:line="240" w:lineRule="auto"/>
                    <w:ind w:firstLineChars="0" w:firstLine="0"/>
                    <w:jc w:val="center"/>
                    <w:rPr>
                      <w:rFonts w:cs="宋体"/>
                      <w:b/>
                      <w:sz w:val="21"/>
                      <w:szCs w:val="21"/>
                    </w:rPr>
                  </w:pPr>
                </w:p>
              </w:tc>
              <w:tc>
                <w:tcPr>
                  <w:tcW w:w="1302" w:type="dxa"/>
                  <w:vMerge/>
                  <w:tcBorders>
                    <w:bottom w:val="single" w:sz="4" w:space="0" w:color="auto"/>
                    <w:right w:val="single" w:sz="4" w:space="0" w:color="auto"/>
                  </w:tcBorders>
                  <w:vAlign w:val="center"/>
                </w:tcPr>
                <w:p w14:paraId="36BFEB37" w14:textId="77777777" w:rsidR="005E75FE" w:rsidRPr="00987B06" w:rsidRDefault="005E75FE" w:rsidP="00987B06">
                  <w:pPr>
                    <w:framePr w:hSpace="180" w:wrap="around" w:vAnchor="text" w:hAnchor="margin" w:xAlign="center" w:y="55"/>
                    <w:spacing w:line="240" w:lineRule="auto"/>
                    <w:ind w:firstLineChars="0" w:firstLine="0"/>
                    <w:jc w:val="center"/>
                    <w:rPr>
                      <w:rFonts w:cs="宋体"/>
                      <w:sz w:val="21"/>
                      <w:szCs w:val="21"/>
                    </w:rPr>
                  </w:pPr>
                </w:p>
              </w:tc>
              <w:tc>
                <w:tcPr>
                  <w:tcW w:w="851" w:type="dxa"/>
                  <w:tcBorders>
                    <w:top w:val="single" w:sz="4" w:space="0" w:color="auto"/>
                    <w:left w:val="nil"/>
                    <w:bottom w:val="single" w:sz="4" w:space="0" w:color="auto"/>
                    <w:right w:val="single" w:sz="4" w:space="0" w:color="auto"/>
                  </w:tcBorders>
                  <w:vAlign w:val="center"/>
                </w:tcPr>
                <w:p w14:paraId="7BAF61D6"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产生量（</w:t>
                  </w:r>
                  <w:r w:rsidRPr="00987B06">
                    <w:rPr>
                      <w:rFonts w:cs="宋体" w:hint="eastAsia"/>
                      <w:b/>
                      <w:sz w:val="21"/>
                      <w:szCs w:val="21"/>
                    </w:rPr>
                    <w:t>t/a</w:t>
                  </w:r>
                  <w:r w:rsidRPr="00987B06">
                    <w:rPr>
                      <w:rFonts w:cs="宋体" w:hint="eastAsia"/>
                      <w:b/>
                      <w:sz w:val="21"/>
                      <w:szCs w:val="21"/>
                    </w:rPr>
                    <w:t>）</w:t>
                  </w:r>
                </w:p>
              </w:tc>
              <w:tc>
                <w:tcPr>
                  <w:tcW w:w="850" w:type="dxa"/>
                  <w:tcBorders>
                    <w:top w:val="single" w:sz="4" w:space="0" w:color="auto"/>
                    <w:left w:val="nil"/>
                    <w:bottom w:val="single" w:sz="4" w:space="0" w:color="auto"/>
                    <w:right w:val="single" w:sz="4" w:space="0" w:color="auto"/>
                  </w:tcBorders>
                  <w:vAlign w:val="center"/>
                </w:tcPr>
                <w:p w14:paraId="124957A4"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消减量（</w:t>
                  </w:r>
                  <w:r w:rsidRPr="00987B06">
                    <w:rPr>
                      <w:rFonts w:cs="宋体" w:hint="eastAsia"/>
                      <w:b/>
                      <w:sz w:val="21"/>
                      <w:szCs w:val="21"/>
                    </w:rPr>
                    <w:t>t/a</w:t>
                  </w:r>
                  <w:r w:rsidRPr="00987B06">
                    <w:rPr>
                      <w:rFonts w:cs="宋体" w:hint="eastAsia"/>
                      <w:b/>
                      <w:sz w:val="21"/>
                      <w:szCs w:val="21"/>
                    </w:rPr>
                    <w:t>）</w:t>
                  </w:r>
                </w:p>
              </w:tc>
              <w:tc>
                <w:tcPr>
                  <w:tcW w:w="851" w:type="dxa"/>
                  <w:tcBorders>
                    <w:top w:val="single" w:sz="4" w:space="0" w:color="auto"/>
                    <w:left w:val="nil"/>
                    <w:bottom w:val="single" w:sz="4" w:space="0" w:color="auto"/>
                    <w:right w:val="single" w:sz="4" w:space="0" w:color="auto"/>
                  </w:tcBorders>
                  <w:vAlign w:val="center"/>
                </w:tcPr>
                <w:p w14:paraId="22B3DCA9"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排放量（</w:t>
                  </w:r>
                  <w:r w:rsidRPr="00987B06">
                    <w:rPr>
                      <w:rFonts w:cs="宋体" w:hint="eastAsia"/>
                      <w:b/>
                      <w:sz w:val="21"/>
                      <w:szCs w:val="21"/>
                    </w:rPr>
                    <w:t>t/a</w:t>
                  </w:r>
                  <w:r w:rsidRPr="00987B06">
                    <w:rPr>
                      <w:rFonts w:cs="宋体" w:hint="eastAsia"/>
                      <w:b/>
                      <w:sz w:val="21"/>
                      <w:szCs w:val="21"/>
                    </w:rPr>
                    <w:t>）</w:t>
                  </w:r>
                </w:p>
              </w:tc>
              <w:tc>
                <w:tcPr>
                  <w:tcW w:w="850" w:type="dxa"/>
                  <w:tcBorders>
                    <w:top w:val="nil"/>
                    <w:left w:val="nil"/>
                    <w:bottom w:val="single" w:sz="4" w:space="0" w:color="auto"/>
                    <w:right w:val="single" w:sz="4" w:space="0" w:color="auto"/>
                  </w:tcBorders>
                  <w:vAlign w:val="center"/>
                </w:tcPr>
                <w:p w14:paraId="69250E11"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产生量（</w:t>
                  </w:r>
                  <w:r w:rsidRPr="00987B06">
                    <w:rPr>
                      <w:rFonts w:cs="宋体" w:hint="eastAsia"/>
                      <w:b/>
                      <w:sz w:val="21"/>
                      <w:szCs w:val="21"/>
                    </w:rPr>
                    <w:t>t/a</w:t>
                  </w:r>
                  <w:r w:rsidRPr="00987B06">
                    <w:rPr>
                      <w:rFonts w:cs="宋体" w:hint="eastAsia"/>
                      <w:b/>
                      <w:sz w:val="21"/>
                      <w:szCs w:val="21"/>
                    </w:rPr>
                    <w:t>）</w:t>
                  </w:r>
                </w:p>
              </w:tc>
              <w:tc>
                <w:tcPr>
                  <w:tcW w:w="851" w:type="dxa"/>
                  <w:tcBorders>
                    <w:top w:val="nil"/>
                    <w:left w:val="nil"/>
                    <w:bottom w:val="single" w:sz="4" w:space="0" w:color="auto"/>
                    <w:right w:val="single" w:sz="4" w:space="0" w:color="auto"/>
                  </w:tcBorders>
                  <w:vAlign w:val="center"/>
                </w:tcPr>
                <w:p w14:paraId="4D9997BD"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消减量（</w:t>
                  </w:r>
                  <w:r w:rsidRPr="00987B06">
                    <w:rPr>
                      <w:rFonts w:cs="宋体" w:hint="eastAsia"/>
                      <w:b/>
                      <w:sz w:val="21"/>
                      <w:szCs w:val="21"/>
                    </w:rPr>
                    <w:t>t/a</w:t>
                  </w:r>
                  <w:r w:rsidRPr="00987B06">
                    <w:rPr>
                      <w:rFonts w:cs="宋体" w:hint="eastAsia"/>
                      <w:b/>
                      <w:sz w:val="21"/>
                      <w:szCs w:val="21"/>
                    </w:rPr>
                    <w:t>）</w:t>
                  </w:r>
                </w:p>
              </w:tc>
              <w:tc>
                <w:tcPr>
                  <w:tcW w:w="850" w:type="dxa"/>
                  <w:tcBorders>
                    <w:top w:val="nil"/>
                    <w:left w:val="nil"/>
                    <w:bottom w:val="single" w:sz="4" w:space="0" w:color="auto"/>
                    <w:right w:val="single" w:sz="4" w:space="0" w:color="auto"/>
                  </w:tcBorders>
                  <w:vAlign w:val="center"/>
                </w:tcPr>
                <w:p w14:paraId="185F0747" w14:textId="77777777" w:rsidR="005E75FE" w:rsidRPr="00987B06" w:rsidRDefault="00A03FA1" w:rsidP="00987B06">
                  <w:pPr>
                    <w:framePr w:hSpace="180" w:wrap="around" w:vAnchor="text" w:hAnchor="margin" w:xAlign="center" w:y="55"/>
                    <w:spacing w:line="240" w:lineRule="auto"/>
                    <w:ind w:firstLineChars="0" w:firstLine="0"/>
                    <w:jc w:val="center"/>
                    <w:rPr>
                      <w:rFonts w:cs="宋体"/>
                      <w:b/>
                      <w:sz w:val="21"/>
                      <w:szCs w:val="21"/>
                    </w:rPr>
                  </w:pPr>
                  <w:r w:rsidRPr="00987B06">
                    <w:rPr>
                      <w:rFonts w:cs="宋体" w:hint="eastAsia"/>
                      <w:b/>
                      <w:sz w:val="21"/>
                      <w:szCs w:val="21"/>
                    </w:rPr>
                    <w:t>排放量（</w:t>
                  </w:r>
                  <w:r w:rsidRPr="00987B06">
                    <w:rPr>
                      <w:rFonts w:cs="宋体" w:hint="eastAsia"/>
                      <w:b/>
                      <w:sz w:val="21"/>
                      <w:szCs w:val="21"/>
                    </w:rPr>
                    <w:t>t/a</w:t>
                  </w:r>
                  <w:r w:rsidRPr="00987B06">
                    <w:rPr>
                      <w:rFonts w:cs="宋体" w:hint="eastAsia"/>
                      <w:b/>
                      <w:sz w:val="21"/>
                      <w:szCs w:val="21"/>
                    </w:rPr>
                    <w:t>）</w:t>
                  </w:r>
                </w:p>
              </w:tc>
              <w:tc>
                <w:tcPr>
                  <w:tcW w:w="851" w:type="dxa"/>
                  <w:vMerge/>
                  <w:tcBorders>
                    <w:left w:val="single" w:sz="4" w:space="0" w:color="auto"/>
                    <w:bottom w:val="single" w:sz="4" w:space="0" w:color="auto"/>
                    <w:right w:val="single" w:sz="4" w:space="0" w:color="auto"/>
                  </w:tcBorders>
                  <w:vAlign w:val="center"/>
                </w:tcPr>
                <w:p w14:paraId="10A6EB90" w14:textId="77777777" w:rsidR="005E75FE" w:rsidRPr="00987B06" w:rsidRDefault="005E75FE" w:rsidP="00987B06">
                  <w:pPr>
                    <w:framePr w:hSpace="180" w:wrap="around" w:vAnchor="text" w:hAnchor="margin" w:xAlign="center" w:y="55"/>
                    <w:spacing w:line="240" w:lineRule="auto"/>
                    <w:ind w:firstLineChars="0" w:firstLine="0"/>
                    <w:jc w:val="center"/>
                    <w:rPr>
                      <w:rFonts w:cs="宋体"/>
                      <w:b/>
                      <w:sz w:val="21"/>
                      <w:szCs w:val="21"/>
                    </w:rPr>
                  </w:pPr>
                </w:p>
              </w:tc>
              <w:tc>
                <w:tcPr>
                  <w:tcW w:w="685" w:type="dxa"/>
                  <w:vMerge/>
                  <w:tcBorders>
                    <w:left w:val="single" w:sz="4" w:space="0" w:color="auto"/>
                    <w:bottom w:val="single" w:sz="4" w:space="0" w:color="auto"/>
                    <w:right w:val="single" w:sz="12" w:space="0" w:color="auto"/>
                  </w:tcBorders>
                  <w:vAlign w:val="center"/>
                </w:tcPr>
                <w:p w14:paraId="6EA7B2B3" w14:textId="77777777" w:rsidR="005E75FE" w:rsidRPr="00987B06" w:rsidRDefault="005E75FE" w:rsidP="00987B06">
                  <w:pPr>
                    <w:framePr w:hSpace="180" w:wrap="around" w:vAnchor="text" w:hAnchor="margin" w:xAlign="center" w:y="55"/>
                    <w:spacing w:line="240" w:lineRule="auto"/>
                    <w:ind w:firstLineChars="0" w:firstLine="0"/>
                    <w:jc w:val="center"/>
                    <w:rPr>
                      <w:rFonts w:cs="宋体"/>
                      <w:b/>
                      <w:sz w:val="21"/>
                      <w:szCs w:val="21"/>
                    </w:rPr>
                  </w:pPr>
                </w:p>
              </w:tc>
            </w:tr>
            <w:tr w:rsidR="00987B06" w:rsidRPr="00987B06" w14:paraId="268623E0" w14:textId="77777777">
              <w:trPr>
                <w:trHeight w:val="454"/>
                <w:jc w:val="center"/>
              </w:trPr>
              <w:tc>
                <w:tcPr>
                  <w:tcW w:w="519" w:type="dxa"/>
                  <w:tcBorders>
                    <w:top w:val="single" w:sz="4" w:space="0" w:color="auto"/>
                    <w:left w:val="single" w:sz="12" w:space="0" w:color="auto"/>
                    <w:bottom w:val="single" w:sz="4" w:space="0" w:color="auto"/>
                    <w:right w:val="single" w:sz="4" w:space="0" w:color="auto"/>
                  </w:tcBorders>
                  <w:vAlign w:val="center"/>
                </w:tcPr>
                <w:p w14:paraId="5E0B682A" w14:textId="77777777" w:rsidR="005E75FE" w:rsidRPr="00987B06" w:rsidRDefault="00A03FA1" w:rsidP="00987B06">
                  <w:pPr>
                    <w:framePr w:hSpace="180" w:wrap="around" w:vAnchor="text" w:hAnchor="margin" w:xAlign="center" w:y="55"/>
                    <w:spacing w:line="240" w:lineRule="auto"/>
                    <w:ind w:firstLineChars="0" w:firstLine="0"/>
                    <w:rPr>
                      <w:rFonts w:cs="宋体"/>
                      <w:sz w:val="21"/>
                      <w:szCs w:val="21"/>
                    </w:rPr>
                  </w:pPr>
                  <w:r w:rsidRPr="00987B06">
                    <w:rPr>
                      <w:rFonts w:cs="宋体" w:hint="eastAsia"/>
                      <w:sz w:val="21"/>
                      <w:szCs w:val="21"/>
                    </w:rPr>
                    <w:t>大</w:t>
                  </w:r>
                  <w:r w:rsidRPr="00987B06">
                    <w:rPr>
                      <w:rFonts w:cs="宋体" w:hint="eastAsia"/>
                      <w:sz w:val="21"/>
                      <w:szCs w:val="21"/>
                    </w:rPr>
                    <w:lastRenderedPageBreak/>
                    <w:t>气污染物</w:t>
                  </w:r>
                </w:p>
              </w:tc>
              <w:tc>
                <w:tcPr>
                  <w:tcW w:w="1302" w:type="dxa"/>
                  <w:tcBorders>
                    <w:top w:val="single" w:sz="4" w:space="0" w:color="auto"/>
                    <w:right w:val="single" w:sz="4" w:space="0" w:color="auto"/>
                  </w:tcBorders>
                  <w:vAlign w:val="center"/>
                </w:tcPr>
                <w:p w14:paraId="76A7FDA7" w14:textId="77777777" w:rsidR="005E75FE" w:rsidRPr="00987B06" w:rsidRDefault="00A03FA1" w:rsidP="00987B06">
                  <w:pPr>
                    <w:framePr w:hSpace="180" w:wrap="around" w:vAnchor="text" w:hAnchor="margin" w:xAlign="center" w:y="55"/>
                    <w:spacing w:line="240" w:lineRule="auto"/>
                    <w:ind w:firstLineChars="0" w:firstLine="0"/>
                    <w:jc w:val="center"/>
                    <w:rPr>
                      <w:rFonts w:hAnsi="宋体" w:cs="宋体"/>
                      <w:sz w:val="21"/>
                      <w:szCs w:val="21"/>
                    </w:rPr>
                  </w:pPr>
                  <w:r w:rsidRPr="00987B06">
                    <w:rPr>
                      <w:rFonts w:cs="宋体" w:hint="eastAsia"/>
                      <w:sz w:val="21"/>
                      <w:szCs w:val="21"/>
                    </w:rPr>
                    <w:lastRenderedPageBreak/>
                    <w:t>非甲烷总烃</w:t>
                  </w:r>
                </w:p>
              </w:tc>
              <w:tc>
                <w:tcPr>
                  <w:tcW w:w="851" w:type="dxa"/>
                  <w:tcBorders>
                    <w:top w:val="single" w:sz="4" w:space="0" w:color="auto"/>
                    <w:left w:val="nil"/>
                    <w:bottom w:val="single" w:sz="4" w:space="0" w:color="auto"/>
                    <w:right w:val="single" w:sz="4" w:space="0" w:color="auto"/>
                  </w:tcBorders>
                  <w:vAlign w:val="center"/>
                </w:tcPr>
                <w:p w14:paraId="25BAED2D"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4.634</w:t>
                  </w:r>
                </w:p>
              </w:tc>
              <w:tc>
                <w:tcPr>
                  <w:tcW w:w="850" w:type="dxa"/>
                  <w:tcBorders>
                    <w:top w:val="single" w:sz="4" w:space="0" w:color="auto"/>
                    <w:left w:val="nil"/>
                    <w:bottom w:val="single" w:sz="4" w:space="0" w:color="auto"/>
                    <w:right w:val="single" w:sz="4" w:space="0" w:color="auto"/>
                  </w:tcBorders>
                  <w:vAlign w:val="center"/>
                </w:tcPr>
                <w:p w14:paraId="0F29946B"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4.094</w:t>
                  </w:r>
                </w:p>
              </w:tc>
              <w:tc>
                <w:tcPr>
                  <w:tcW w:w="851" w:type="dxa"/>
                  <w:tcBorders>
                    <w:top w:val="single" w:sz="4" w:space="0" w:color="auto"/>
                    <w:left w:val="nil"/>
                    <w:bottom w:val="single" w:sz="4" w:space="0" w:color="auto"/>
                    <w:right w:val="single" w:sz="4" w:space="0" w:color="auto"/>
                  </w:tcBorders>
                  <w:vAlign w:val="center"/>
                </w:tcPr>
                <w:p w14:paraId="492F81C5"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0.54</w:t>
                  </w:r>
                </w:p>
              </w:tc>
              <w:tc>
                <w:tcPr>
                  <w:tcW w:w="850" w:type="dxa"/>
                  <w:tcBorders>
                    <w:top w:val="nil"/>
                    <w:left w:val="nil"/>
                    <w:bottom w:val="single" w:sz="4" w:space="0" w:color="auto"/>
                    <w:right w:val="single" w:sz="4" w:space="0" w:color="auto"/>
                  </w:tcBorders>
                  <w:vAlign w:val="center"/>
                </w:tcPr>
                <w:p w14:paraId="3E92458C"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4.634</w:t>
                  </w:r>
                </w:p>
              </w:tc>
              <w:tc>
                <w:tcPr>
                  <w:tcW w:w="851" w:type="dxa"/>
                  <w:tcBorders>
                    <w:top w:val="nil"/>
                    <w:left w:val="nil"/>
                    <w:bottom w:val="single" w:sz="4" w:space="0" w:color="auto"/>
                    <w:right w:val="single" w:sz="4" w:space="0" w:color="auto"/>
                  </w:tcBorders>
                  <w:vAlign w:val="center"/>
                </w:tcPr>
                <w:p w14:paraId="0C82E3AE"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4.231</w:t>
                  </w:r>
                </w:p>
              </w:tc>
              <w:tc>
                <w:tcPr>
                  <w:tcW w:w="850" w:type="dxa"/>
                  <w:tcBorders>
                    <w:top w:val="nil"/>
                    <w:left w:val="nil"/>
                    <w:bottom w:val="single" w:sz="4" w:space="0" w:color="auto"/>
                    <w:right w:val="single" w:sz="4" w:space="0" w:color="auto"/>
                  </w:tcBorders>
                  <w:vAlign w:val="center"/>
                </w:tcPr>
                <w:p w14:paraId="14653932"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0.403</w:t>
                  </w:r>
                </w:p>
              </w:tc>
              <w:tc>
                <w:tcPr>
                  <w:tcW w:w="851" w:type="dxa"/>
                  <w:tcBorders>
                    <w:top w:val="nil"/>
                    <w:left w:val="nil"/>
                    <w:bottom w:val="single" w:sz="4" w:space="0" w:color="auto"/>
                    <w:right w:val="single" w:sz="4" w:space="0" w:color="auto"/>
                  </w:tcBorders>
                  <w:vAlign w:val="center"/>
                </w:tcPr>
                <w:p w14:paraId="0A4FE25F"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0</w:t>
                  </w:r>
                </w:p>
              </w:tc>
              <w:tc>
                <w:tcPr>
                  <w:tcW w:w="685" w:type="dxa"/>
                  <w:tcBorders>
                    <w:top w:val="nil"/>
                    <w:left w:val="nil"/>
                    <w:bottom w:val="single" w:sz="4" w:space="0" w:color="auto"/>
                    <w:right w:val="single" w:sz="12" w:space="0" w:color="auto"/>
                  </w:tcBorders>
                  <w:vAlign w:val="center"/>
                </w:tcPr>
                <w:p w14:paraId="35AC1A9F"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-0.13</w:t>
                  </w:r>
                  <w:r w:rsidRPr="00987B06">
                    <w:rPr>
                      <w:rFonts w:cs="宋体" w:hint="eastAsia"/>
                      <w:sz w:val="21"/>
                      <w:szCs w:val="21"/>
                    </w:rPr>
                    <w:lastRenderedPageBreak/>
                    <w:t>7</w:t>
                  </w:r>
                </w:p>
              </w:tc>
            </w:tr>
            <w:tr w:rsidR="00987B06" w:rsidRPr="00987B06" w14:paraId="2971ED16" w14:textId="77777777">
              <w:trPr>
                <w:trHeight w:val="454"/>
                <w:jc w:val="center"/>
              </w:trPr>
              <w:tc>
                <w:tcPr>
                  <w:tcW w:w="519" w:type="dxa"/>
                  <w:vMerge w:val="restart"/>
                  <w:tcBorders>
                    <w:top w:val="single" w:sz="4" w:space="0" w:color="auto"/>
                    <w:left w:val="single" w:sz="12" w:space="0" w:color="auto"/>
                    <w:right w:val="single" w:sz="4" w:space="0" w:color="auto"/>
                  </w:tcBorders>
                  <w:vAlign w:val="center"/>
                </w:tcPr>
                <w:p w14:paraId="031B0140"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lastRenderedPageBreak/>
                    <w:t>固体废物</w:t>
                  </w:r>
                </w:p>
              </w:tc>
              <w:tc>
                <w:tcPr>
                  <w:tcW w:w="1302" w:type="dxa"/>
                  <w:tcBorders>
                    <w:top w:val="single" w:sz="4" w:space="0" w:color="auto"/>
                    <w:bottom w:val="single" w:sz="4" w:space="0" w:color="auto"/>
                    <w:right w:val="single" w:sz="4" w:space="0" w:color="auto"/>
                  </w:tcBorders>
                  <w:vAlign w:val="center"/>
                </w:tcPr>
                <w:p w14:paraId="3E0BA28E"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rFonts w:hint="eastAsia"/>
                      <w:sz w:val="21"/>
                      <w:szCs w:val="21"/>
                    </w:rPr>
                    <w:t>生活垃圾</w:t>
                  </w:r>
                </w:p>
              </w:tc>
              <w:tc>
                <w:tcPr>
                  <w:tcW w:w="851" w:type="dxa"/>
                  <w:tcBorders>
                    <w:top w:val="single" w:sz="4" w:space="0" w:color="auto"/>
                    <w:left w:val="nil"/>
                    <w:bottom w:val="single" w:sz="4" w:space="0" w:color="auto"/>
                    <w:right w:val="single" w:sz="4" w:space="0" w:color="auto"/>
                  </w:tcBorders>
                  <w:vAlign w:val="center"/>
                </w:tcPr>
                <w:p w14:paraId="5F68052B"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rFonts w:hint="eastAsia"/>
                      <w:sz w:val="21"/>
                      <w:szCs w:val="21"/>
                    </w:rPr>
                    <w:t>9.93</w:t>
                  </w:r>
                </w:p>
              </w:tc>
              <w:tc>
                <w:tcPr>
                  <w:tcW w:w="850" w:type="dxa"/>
                  <w:tcBorders>
                    <w:top w:val="single" w:sz="4" w:space="0" w:color="auto"/>
                    <w:left w:val="nil"/>
                    <w:bottom w:val="single" w:sz="4" w:space="0" w:color="auto"/>
                    <w:right w:val="single" w:sz="4" w:space="0" w:color="auto"/>
                  </w:tcBorders>
                  <w:vAlign w:val="center"/>
                </w:tcPr>
                <w:p w14:paraId="349B1C76"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single" w:sz="4" w:space="0" w:color="auto"/>
                    <w:left w:val="nil"/>
                    <w:bottom w:val="single" w:sz="4" w:space="0" w:color="auto"/>
                    <w:right w:val="single" w:sz="4" w:space="0" w:color="auto"/>
                  </w:tcBorders>
                  <w:vAlign w:val="center"/>
                </w:tcPr>
                <w:p w14:paraId="3D9FAC8A"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31AB0386"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9.93</w:t>
                  </w:r>
                </w:p>
              </w:tc>
              <w:tc>
                <w:tcPr>
                  <w:tcW w:w="851" w:type="dxa"/>
                  <w:tcBorders>
                    <w:top w:val="nil"/>
                    <w:left w:val="nil"/>
                    <w:bottom w:val="single" w:sz="4" w:space="0" w:color="auto"/>
                    <w:right w:val="single" w:sz="4" w:space="0" w:color="auto"/>
                  </w:tcBorders>
                  <w:vAlign w:val="center"/>
                </w:tcPr>
                <w:p w14:paraId="08B2F9E9"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552A0508"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nil"/>
                    <w:left w:val="nil"/>
                    <w:bottom w:val="single" w:sz="4" w:space="0" w:color="auto"/>
                    <w:right w:val="single" w:sz="4" w:space="0" w:color="auto"/>
                  </w:tcBorders>
                  <w:vAlign w:val="center"/>
                </w:tcPr>
                <w:p w14:paraId="480FF63F"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685" w:type="dxa"/>
                  <w:tcBorders>
                    <w:top w:val="nil"/>
                    <w:left w:val="nil"/>
                    <w:bottom w:val="single" w:sz="4" w:space="0" w:color="auto"/>
                    <w:right w:val="single" w:sz="12" w:space="0" w:color="auto"/>
                  </w:tcBorders>
                  <w:vAlign w:val="center"/>
                </w:tcPr>
                <w:p w14:paraId="2766AFC5"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r>
            <w:tr w:rsidR="00987B06" w:rsidRPr="00987B06" w14:paraId="7875A7E1" w14:textId="77777777">
              <w:trPr>
                <w:trHeight w:val="454"/>
                <w:jc w:val="center"/>
              </w:trPr>
              <w:tc>
                <w:tcPr>
                  <w:tcW w:w="519" w:type="dxa"/>
                  <w:vMerge/>
                  <w:tcBorders>
                    <w:left w:val="single" w:sz="12" w:space="0" w:color="auto"/>
                    <w:right w:val="single" w:sz="4" w:space="0" w:color="auto"/>
                  </w:tcBorders>
                  <w:vAlign w:val="center"/>
                </w:tcPr>
                <w:p w14:paraId="12A13AA3" w14:textId="77777777" w:rsidR="005E75FE" w:rsidRPr="00987B06" w:rsidRDefault="005E75FE" w:rsidP="00987B06">
                  <w:pPr>
                    <w:framePr w:hSpace="180" w:wrap="around" w:vAnchor="text" w:hAnchor="margin" w:xAlign="center" w:y="55"/>
                    <w:spacing w:line="240" w:lineRule="auto"/>
                    <w:ind w:firstLineChars="0" w:firstLine="0"/>
                    <w:jc w:val="center"/>
                    <w:rPr>
                      <w:rFonts w:cs="宋体"/>
                      <w:sz w:val="21"/>
                      <w:szCs w:val="21"/>
                    </w:rPr>
                  </w:pPr>
                </w:p>
              </w:tc>
              <w:tc>
                <w:tcPr>
                  <w:tcW w:w="1302" w:type="dxa"/>
                  <w:tcBorders>
                    <w:top w:val="single" w:sz="4" w:space="0" w:color="auto"/>
                    <w:bottom w:val="single" w:sz="4" w:space="0" w:color="auto"/>
                    <w:right w:val="single" w:sz="4" w:space="0" w:color="auto"/>
                  </w:tcBorders>
                  <w:vAlign w:val="center"/>
                </w:tcPr>
                <w:p w14:paraId="4E534A4B"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sz w:val="21"/>
                      <w:szCs w:val="21"/>
                    </w:rPr>
                    <w:t>含油棉纱</w:t>
                  </w:r>
                </w:p>
              </w:tc>
              <w:tc>
                <w:tcPr>
                  <w:tcW w:w="851" w:type="dxa"/>
                  <w:tcBorders>
                    <w:top w:val="single" w:sz="4" w:space="0" w:color="auto"/>
                    <w:left w:val="nil"/>
                    <w:bottom w:val="single" w:sz="4" w:space="0" w:color="auto"/>
                    <w:right w:val="single" w:sz="4" w:space="0" w:color="auto"/>
                  </w:tcBorders>
                  <w:vAlign w:val="center"/>
                </w:tcPr>
                <w:p w14:paraId="6C55F93C"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sz w:val="21"/>
                      <w:szCs w:val="21"/>
                    </w:rPr>
                    <w:t>0.005</w:t>
                  </w:r>
                </w:p>
              </w:tc>
              <w:tc>
                <w:tcPr>
                  <w:tcW w:w="850" w:type="dxa"/>
                  <w:tcBorders>
                    <w:top w:val="single" w:sz="4" w:space="0" w:color="auto"/>
                    <w:left w:val="nil"/>
                    <w:bottom w:val="single" w:sz="4" w:space="0" w:color="auto"/>
                    <w:right w:val="single" w:sz="4" w:space="0" w:color="auto"/>
                  </w:tcBorders>
                  <w:vAlign w:val="center"/>
                </w:tcPr>
                <w:p w14:paraId="39475268" w14:textId="77777777" w:rsidR="005E75FE" w:rsidRPr="00987B06" w:rsidRDefault="00A03FA1" w:rsidP="00987B06">
                  <w:pPr>
                    <w:framePr w:hSpace="180" w:wrap="around" w:vAnchor="text" w:hAnchor="margin" w:xAlign="center" w:y="55"/>
                    <w:spacing w:line="240" w:lineRule="auto"/>
                    <w:ind w:firstLineChars="0" w:firstLine="0"/>
                    <w:jc w:val="center"/>
                    <w:rPr>
                      <w:sz w:val="21"/>
                      <w:szCs w:val="21"/>
                    </w:rPr>
                  </w:pPr>
                  <w:r w:rsidRPr="00987B06">
                    <w:rPr>
                      <w:rFonts w:hint="eastAsia"/>
                      <w:sz w:val="21"/>
                      <w:szCs w:val="21"/>
                    </w:rPr>
                    <w:t>0</w:t>
                  </w:r>
                </w:p>
              </w:tc>
              <w:tc>
                <w:tcPr>
                  <w:tcW w:w="851" w:type="dxa"/>
                  <w:tcBorders>
                    <w:top w:val="single" w:sz="4" w:space="0" w:color="auto"/>
                    <w:left w:val="nil"/>
                    <w:bottom w:val="single" w:sz="4" w:space="0" w:color="auto"/>
                    <w:right w:val="single" w:sz="4" w:space="0" w:color="auto"/>
                  </w:tcBorders>
                  <w:vAlign w:val="center"/>
                </w:tcPr>
                <w:p w14:paraId="003130EF"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7A2EE96F"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0.005</w:t>
                  </w:r>
                </w:p>
              </w:tc>
              <w:tc>
                <w:tcPr>
                  <w:tcW w:w="851" w:type="dxa"/>
                  <w:tcBorders>
                    <w:top w:val="nil"/>
                    <w:left w:val="nil"/>
                    <w:bottom w:val="single" w:sz="4" w:space="0" w:color="auto"/>
                    <w:right w:val="single" w:sz="4" w:space="0" w:color="auto"/>
                  </w:tcBorders>
                  <w:vAlign w:val="center"/>
                </w:tcPr>
                <w:p w14:paraId="74BE3265"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3FA04AA5"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nil"/>
                    <w:left w:val="nil"/>
                    <w:bottom w:val="single" w:sz="4" w:space="0" w:color="auto"/>
                    <w:right w:val="single" w:sz="4" w:space="0" w:color="auto"/>
                  </w:tcBorders>
                  <w:vAlign w:val="center"/>
                </w:tcPr>
                <w:p w14:paraId="035C82D2"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685" w:type="dxa"/>
                  <w:tcBorders>
                    <w:top w:val="nil"/>
                    <w:left w:val="nil"/>
                    <w:bottom w:val="single" w:sz="4" w:space="0" w:color="auto"/>
                    <w:right w:val="single" w:sz="12" w:space="0" w:color="auto"/>
                  </w:tcBorders>
                  <w:vAlign w:val="center"/>
                </w:tcPr>
                <w:p w14:paraId="0F1374D4"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r>
            <w:tr w:rsidR="00987B06" w:rsidRPr="00987B06" w14:paraId="4965E6E3" w14:textId="77777777">
              <w:trPr>
                <w:trHeight w:val="454"/>
                <w:jc w:val="center"/>
              </w:trPr>
              <w:tc>
                <w:tcPr>
                  <w:tcW w:w="519" w:type="dxa"/>
                  <w:vMerge/>
                  <w:tcBorders>
                    <w:left w:val="single" w:sz="12" w:space="0" w:color="auto"/>
                    <w:right w:val="single" w:sz="4" w:space="0" w:color="auto"/>
                  </w:tcBorders>
                  <w:vAlign w:val="center"/>
                </w:tcPr>
                <w:p w14:paraId="54B64BC9" w14:textId="77777777" w:rsidR="005E75FE" w:rsidRPr="00987B06" w:rsidRDefault="005E75FE" w:rsidP="00987B06">
                  <w:pPr>
                    <w:framePr w:hSpace="180" w:wrap="around" w:vAnchor="text" w:hAnchor="margin" w:xAlign="center" w:y="55"/>
                    <w:spacing w:line="240" w:lineRule="auto"/>
                    <w:ind w:firstLineChars="0" w:firstLine="0"/>
                    <w:jc w:val="center"/>
                    <w:rPr>
                      <w:rFonts w:cs="宋体"/>
                      <w:sz w:val="21"/>
                      <w:szCs w:val="21"/>
                    </w:rPr>
                  </w:pPr>
                </w:p>
              </w:tc>
              <w:tc>
                <w:tcPr>
                  <w:tcW w:w="1302" w:type="dxa"/>
                  <w:tcBorders>
                    <w:top w:val="single" w:sz="4" w:space="0" w:color="auto"/>
                    <w:bottom w:val="single" w:sz="4" w:space="0" w:color="auto"/>
                    <w:right w:val="single" w:sz="4" w:space="0" w:color="auto"/>
                  </w:tcBorders>
                  <w:vAlign w:val="center"/>
                </w:tcPr>
                <w:p w14:paraId="70865155"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rFonts w:hint="eastAsia"/>
                      <w:sz w:val="21"/>
                      <w:szCs w:val="21"/>
                    </w:rPr>
                    <w:t>废活性炭</w:t>
                  </w:r>
                </w:p>
              </w:tc>
              <w:tc>
                <w:tcPr>
                  <w:tcW w:w="851" w:type="dxa"/>
                  <w:tcBorders>
                    <w:top w:val="single" w:sz="4" w:space="0" w:color="auto"/>
                    <w:left w:val="nil"/>
                    <w:bottom w:val="single" w:sz="4" w:space="0" w:color="auto"/>
                    <w:right w:val="single" w:sz="4" w:space="0" w:color="auto"/>
                  </w:tcBorders>
                  <w:vAlign w:val="center"/>
                </w:tcPr>
                <w:p w14:paraId="6BEB189F"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rFonts w:hint="eastAsia"/>
                      <w:sz w:val="21"/>
                      <w:szCs w:val="21"/>
                    </w:rPr>
                    <w:t>0</w:t>
                  </w:r>
                </w:p>
              </w:tc>
              <w:tc>
                <w:tcPr>
                  <w:tcW w:w="850" w:type="dxa"/>
                  <w:tcBorders>
                    <w:top w:val="single" w:sz="4" w:space="0" w:color="auto"/>
                    <w:left w:val="nil"/>
                    <w:bottom w:val="single" w:sz="4" w:space="0" w:color="auto"/>
                    <w:right w:val="single" w:sz="4" w:space="0" w:color="auto"/>
                  </w:tcBorders>
                  <w:vAlign w:val="center"/>
                </w:tcPr>
                <w:p w14:paraId="351C7796"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single" w:sz="4" w:space="0" w:color="auto"/>
                    <w:left w:val="nil"/>
                    <w:bottom w:val="single" w:sz="4" w:space="0" w:color="auto"/>
                    <w:right w:val="single" w:sz="4" w:space="0" w:color="auto"/>
                  </w:tcBorders>
                  <w:vAlign w:val="center"/>
                </w:tcPr>
                <w:p w14:paraId="202477A8"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320F2A6B"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0.015</w:t>
                  </w:r>
                </w:p>
              </w:tc>
              <w:tc>
                <w:tcPr>
                  <w:tcW w:w="851" w:type="dxa"/>
                  <w:tcBorders>
                    <w:top w:val="nil"/>
                    <w:left w:val="nil"/>
                    <w:bottom w:val="single" w:sz="4" w:space="0" w:color="auto"/>
                    <w:right w:val="single" w:sz="4" w:space="0" w:color="auto"/>
                  </w:tcBorders>
                  <w:vAlign w:val="center"/>
                </w:tcPr>
                <w:p w14:paraId="0ADB222B"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nil"/>
                    <w:left w:val="nil"/>
                    <w:bottom w:val="single" w:sz="4" w:space="0" w:color="auto"/>
                    <w:right w:val="single" w:sz="4" w:space="0" w:color="auto"/>
                  </w:tcBorders>
                  <w:vAlign w:val="center"/>
                </w:tcPr>
                <w:p w14:paraId="13BA7030"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nil"/>
                    <w:left w:val="nil"/>
                    <w:bottom w:val="single" w:sz="4" w:space="0" w:color="auto"/>
                    <w:right w:val="single" w:sz="4" w:space="0" w:color="auto"/>
                  </w:tcBorders>
                  <w:vAlign w:val="center"/>
                </w:tcPr>
                <w:p w14:paraId="726EAD7D" w14:textId="77777777" w:rsidR="005E75FE" w:rsidRPr="00987B06" w:rsidRDefault="00A03FA1" w:rsidP="00987B06">
                  <w:pPr>
                    <w:keepNext/>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685" w:type="dxa"/>
                  <w:tcBorders>
                    <w:top w:val="nil"/>
                    <w:left w:val="nil"/>
                    <w:bottom w:val="single" w:sz="4" w:space="0" w:color="auto"/>
                    <w:right w:val="single" w:sz="12" w:space="0" w:color="auto"/>
                  </w:tcBorders>
                  <w:vAlign w:val="center"/>
                </w:tcPr>
                <w:p w14:paraId="1B027C43"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+0.015</w:t>
                  </w:r>
                </w:p>
              </w:tc>
            </w:tr>
            <w:tr w:rsidR="00987B06" w:rsidRPr="00987B06" w14:paraId="2411C104" w14:textId="77777777">
              <w:trPr>
                <w:trHeight w:val="454"/>
                <w:jc w:val="center"/>
              </w:trPr>
              <w:tc>
                <w:tcPr>
                  <w:tcW w:w="519" w:type="dxa"/>
                  <w:vMerge/>
                  <w:tcBorders>
                    <w:left w:val="single" w:sz="12" w:space="0" w:color="auto"/>
                    <w:bottom w:val="single" w:sz="4" w:space="0" w:color="auto"/>
                    <w:right w:val="single" w:sz="4" w:space="0" w:color="auto"/>
                  </w:tcBorders>
                  <w:vAlign w:val="center"/>
                </w:tcPr>
                <w:p w14:paraId="6557766B" w14:textId="77777777" w:rsidR="005E75FE" w:rsidRPr="00987B06" w:rsidRDefault="005E75FE" w:rsidP="00987B06">
                  <w:pPr>
                    <w:framePr w:hSpace="180" w:wrap="around" w:vAnchor="text" w:hAnchor="margin" w:xAlign="center" w:y="55"/>
                    <w:spacing w:line="240" w:lineRule="auto"/>
                    <w:ind w:firstLineChars="0" w:firstLine="0"/>
                    <w:jc w:val="center"/>
                    <w:rPr>
                      <w:rFonts w:cs="宋体"/>
                      <w:sz w:val="21"/>
                      <w:szCs w:val="21"/>
                    </w:rPr>
                  </w:pPr>
                </w:p>
              </w:tc>
              <w:tc>
                <w:tcPr>
                  <w:tcW w:w="1302" w:type="dxa"/>
                  <w:tcBorders>
                    <w:top w:val="single" w:sz="4" w:space="0" w:color="auto"/>
                    <w:bottom w:val="single" w:sz="4" w:space="0" w:color="auto"/>
                    <w:right w:val="single" w:sz="4" w:space="0" w:color="auto"/>
                  </w:tcBorders>
                  <w:vAlign w:val="center"/>
                </w:tcPr>
                <w:p w14:paraId="6766CC8C" w14:textId="77777777" w:rsidR="005E75FE" w:rsidRPr="00987B06" w:rsidRDefault="00A03FA1" w:rsidP="00987B06">
                  <w:pPr>
                    <w:framePr w:hSpace="180" w:wrap="around" w:vAnchor="text" w:hAnchor="margin" w:xAlign="center" w:y="55"/>
                    <w:spacing w:line="240" w:lineRule="auto"/>
                    <w:ind w:firstLineChars="0" w:firstLine="0"/>
                    <w:jc w:val="center"/>
                    <w:rPr>
                      <w:rFonts w:cs="宋体"/>
                      <w:sz w:val="21"/>
                      <w:szCs w:val="21"/>
                    </w:rPr>
                  </w:pPr>
                  <w:r w:rsidRPr="00987B06">
                    <w:rPr>
                      <w:rFonts w:cs="宋体" w:hint="eastAsia"/>
                      <w:sz w:val="21"/>
                      <w:szCs w:val="21"/>
                    </w:rPr>
                    <w:t>隔油池废油、</w:t>
                  </w:r>
                  <w:r w:rsidRPr="00987B06">
                    <w:rPr>
                      <w:rFonts w:cs="宋体"/>
                      <w:sz w:val="21"/>
                      <w:szCs w:val="21"/>
                    </w:rPr>
                    <w:t>油罐残渣</w:t>
                  </w:r>
                </w:p>
              </w:tc>
              <w:tc>
                <w:tcPr>
                  <w:tcW w:w="851" w:type="dxa"/>
                  <w:tcBorders>
                    <w:top w:val="single" w:sz="4" w:space="0" w:color="auto"/>
                    <w:left w:val="nil"/>
                    <w:bottom w:val="single" w:sz="4" w:space="0" w:color="auto"/>
                    <w:right w:val="single" w:sz="4" w:space="0" w:color="auto"/>
                  </w:tcBorders>
                  <w:vAlign w:val="center"/>
                </w:tcPr>
                <w:p w14:paraId="6DC2035A" w14:textId="77777777" w:rsidR="005E75FE" w:rsidRPr="00987B06" w:rsidRDefault="00A03FA1" w:rsidP="00987B06">
                  <w:pPr>
                    <w:framePr w:hSpace="180" w:wrap="around" w:vAnchor="text" w:hAnchor="margin" w:xAlign="center" w:y="55"/>
                    <w:ind w:firstLineChars="0" w:firstLine="0"/>
                    <w:jc w:val="center"/>
                    <w:rPr>
                      <w:sz w:val="21"/>
                      <w:szCs w:val="21"/>
                    </w:rPr>
                  </w:pPr>
                  <w:r w:rsidRPr="00987B06">
                    <w:rPr>
                      <w:rFonts w:hint="eastAsia"/>
                      <w:sz w:val="21"/>
                      <w:szCs w:val="21"/>
                    </w:rPr>
                    <w:t>2kg/</w:t>
                  </w:r>
                  <w:r w:rsidRPr="00987B06">
                    <w:rPr>
                      <w:rFonts w:hint="eastAsia"/>
                      <w:sz w:val="21"/>
                      <w:szCs w:val="21"/>
                    </w:rPr>
                    <w:t>次</w:t>
                  </w:r>
                </w:p>
              </w:tc>
              <w:tc>
                <w:tcPr>
                  <w:tcW w:w="850" w:type="dxa"/>
                  <w:tcBorders>
                    <w:top w:val="single" w:sz="4" w:space="0" w:color="auto"/>
                    <w:left w:val="nil"/>
                    <w:bottom w:val="single" w:sz="4" w:space="0" w:color="auto"/>
                    <w:right w:val="single" w:sz="4" w:space="0" w:color="auto"/>
                  </w:tcBorders>
                  <w:vAlign w:val="center"/>
                </w:tcPr>
                <w:p w14:paraId="4707947F"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single" w:sz="4" w:space="0" w:color="auto"/>
                    <w:left w:val="nil"/>
                    <w:bottom w:val="single" w:sz="4" w:space="0" w:color="auto"/>
                    <w:right w:val="single" w:sz="4" w:space="0" w:color="auto"/>
                  </w:tcBorders>
                  <w:vAlign w:val="center"/>
                </w:tcPr>
                <w:p w14:paraId="08D8AF45"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single" w:sz="4" w:space="0" w:color="auto"/>
                    <w:left w:val="nil"/>
                    <w:bottom w:val="single" w:sz="4" w:space="0" w:color="auto"/>
                    <w:right w:val="single" w:sz="4" w:space="0" w:color="auto"/>
                  </w:tcBorders>
                  <w:vAlign w:val="center"/>
                </w:tcPr>
                <w:p w14:paraId="7BC8A974"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2kg/</w:t>
                  </w:r>
                  <w:r w:rsidRPr="00987B06">
                    <w:rPr>
                      <w:rFonts w:hint="eastAsia"/>
                      <w:kern w:val="0"/>
                      <w:sz w:val="21"/>
                      <w:szCs w:val="21"/>
                    </w:rPr>
                    <w:t>次</w:t>
                  </w:r>
                </w:p>
              </w:tc>
              <w:tc>
                <w:tcPr>
                  <w:tcW w:w="851" w:type="dxa"/>
                  <w:tcBorders>
                    <w:top w:val="single" w:sz="4" w:space="0" w:color="auto"/>
                    <w:left w:val="nil"/>
                    <w:bottom w:val="single" w:sz="4" w:space="0" w:color="auto"/>
                    <w:right w:val="single" w:sz="4" w:space="0" w:color="auto"/>
                  </w:tcBorders>
                  <w:vAlign w:val="center"/>
                </w:tcPr>
                <w:p w14:paraId="5C19BA9B"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0" w:type="dxa"/>
                  <w:tcBorders>
                    <w:top w:val="single" w:sz="4" w:space="0" w:color="auto"/>
                    <w:left w:val="nil"/>
                    <w:bottom w:val="single" w:sz="4" w:space="0" w:color="auto"/>
                    <w:right w:val="single" w:sz="4" w:space="0" w:color="auto"/>
                  </w:tcBorders>
                  <w:vAlign w:val="center"/>
                </w:tcPr>
                <w:p w14:paraId="6218A2B3"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851" w:type="dxa"/>
                  <w:tcBorders>
                    <w:top w:val="single" w:sz="4" w:space="0" w:color="auto"/>
                    <w:left w:val="nil"/>
                    <w:bottom w:val="single" w:sz="4" w:space="0" w:color="auto"/>
                    <w:right w:val="single" w:sz="4" w:space="0" w:color="auto"/>
                  </w:tcBorders>
                  <w:vAlign w:val="center"/>
                </w:tcPr>
                <w:p w14:paraId="6626976C" w14:textId="77777777" w:rsidR="005E75FE" w:rsidRPr="00987B06" w:rsidRDefault="00A03FA1" w:rsidP="00987B06">
                  <w:pPr>
                    <w:keepNext/>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c>
                <w:tcPr>
                  <w:tcW w:w="685" w:type="dxa"/>
                  <w:tcBorders>
                    <w:top w:val="single" w:sz="4" w:space="0" w:color="auto"/>
                    <w:left w:val="nil"/>
                    <w:bottom w:val="single" w:sz="4" w:space="0" w:color="auto"/>
                    <w:right w:val="single" w:sz="12" w:space="0" w:color="auto"/>
                  </w:tcBorders>
                  <w:vAlign w:val="center"/>
                </w:tcPr>
                <w:p w14:paraId="718C07BD" w14:textId="77777777" w:rsidR="005E75FE" w:rsidRPr="00987B06" w:rsidRDefault="00A03FA1" w:rsidP="00987B06">
                  <w:pPr>
                    <w:framePr w:hSpace="180" w:wrap="around" w:vAnchor="text" w:hAnchor="margin" w:xAlign="center" w:y="55"/>
                    <w:spacing w:line="240" w:lineRule="auto"/>
                    <w:ind w:firstLineChars="0" w:firstLine="0"/>
                    <w:jc w:val="center"/>
                    <w:rPr>
                      <w:kern w:val="0"/>
                      <w:sz w:val="21"/>
                      <w:szCs w:val="21"/>
                    </w:rPr>
                  </w:pPr>
                  <w:r w:rsidRPr="00987B06">
                    <w:rPr>
                      <w:rFonts w:hint="eastAsia"/>
                      <w:kern w:val="0"/>
                      <w:sz w:val="21"/>
                      <w:szCs w:val="21"/>
                    </w:rPr>
                    <w:t>0</w:t>
                  </w:r>
                </w:p>
              </w:tc>
            </w:tr>
          </w:tbl>
          <w:p w14:paraId="58268AE5" w14:textId="77777777" w:rsidR="005E75FE" w:rsidRPr="00987B06" w:rsidRDefault="005E75FE">
            <w:pPr>
              <w:ind w:firstLineChars="0" w:firstLine="0"/>
            </w:pPr>
          </w:p>
          <w:p w14:paraId="59AB683A" w14:textId="77777777" w:rsidR="005E75FE" w:rsidRPr="00987B06" w:rsidRDefault="005E75FE">
            <w:pPr>
              <w:ind w:firstLineChars="0" w:firstLine="0"/>
            </w:pPr>
          </w:p>
          <w:p w14:paraId="1FCA6EA3" w14:textId="77777777" w:rsidR="005E75FE" w:rsidRPr="00987B06" w:rsidRDefault="005E75FE">
            <w:pPr>
              <w:pStyle w:val="2"/>
              <w:ind w:firstLine="643"/>
            </w:pPr>
          </w:p>
          <w:p w14:paraId="34031678" w14:textId="77777777" w:rsidR="005E75FE" w:rsidRPr="00987B06" w:rsidRDefault="005E75FE">
            <w:pPr>
              <w:ind w:firstLine="480"/>
            </w:pPr>
          </w:p>
          <w:p w14:paraId="7581B65C" w14:textId="77777777" w:rsidR="005E75FE" w:rsidRPr="00987B06" w:rsidRDefault="005E75FE">
            <w:pPr>
              <w:pStyle w:val="2"/>
              <w:ind w:firstLine="643"/>
            </w:pPr>
          </w:p>
          <w:p w14:paraId="0C3DCD2E" w14:textId="77777777" w:rsidR="005E75FE" w:rsidRPr="00987B06" w:rsidRDefault="005E75FE">
            <w:pPr>
              <w:ind w:firstLine="480"/>
            </w:pPr>
          </w:p>
          <w:p w14:paraId="39F50499" w14:textId="77777777" w:rsidR="005E75FE" w:rsidRPr="00987B06" w:rsidRDefault="005E75FE">
            <w:pPr>
              <w:pStyle w:val="2"/>
              <w:ind w:firstLine="643"/>
            </w:pPr>
          </w:p>
          <w:p w14:paraId="07BE45D7" w14:textId="77777777" w:rsidR="005E75FE" w:rsidRPr="00987B06" w:rsidRDefault="005E75FE">
            <w:pPr>
              <w:ind w:firstLine="480"/>
            </w:pPr>
          </w:p>
          <w:p w14:paraId="2989FDEE" w14:textId="77777777" w:rsidR="005E75FE" w:rsidRPr="00987B06" w:rsidRDefault="005E75FE">
            <w:pPr>
              <w:pStyle w:val="2"/>
              <w:ind w:firstLine="643"/>
            </w:pPr>
          </w:p>
          <w:p w14:paraId="2DDF6F79" w14:textId="77777777" w:rsidR="005E75FE" w:rsidRPr="00987B06" w:rsidRDefault="005E75FE">
            <w:pPr>
              <w:ind w:firstLine="480"/>
            </w:pPr>
          </w:p>
          <w:p w14:paraId="6FC450E4" w14:textId="77777777" w:rsidR="005E75FE" w:rsidRPr="00987B06" w:rsidRDefault="005E75FE">
            <w:pPr>
              <w:pStyle w:val="2"/>
              <w:ind w:firstLine="643"/>
            </w:pPr>
          </w:p>
          <w:p w14:paraId="59603629" w14:textId="77777777" w:rsidR="005E75FE" w:rsidRPr="00987B06" w:rsidRDefault="005E75FE">
            <w:pPr>
              <w:ind w:firstLine="480"/>
            </w:pPr>
          </w:p>
          <w:p w14:paraId="5B0A9C22" w14:textId="77777777" w:rsidR="005E75FE" w:rsidRPr="00987B06" w:rsidRDefault="005E75FE">
            <w:pPr>
              <w:pStyle w:val="aa"/>
              <w:adjustRightInd w:val="0"/>
              <w:snapToGrid w:val="0"/>
              <w:spacing w:line="360" w:lineRule="auto"/>
              <w:ind w:firstLineChars="0" w:firstLine="0"/>
              <w:rPr>
                <w:rFonts w:ascii="Times New Roman" w:hAnsi="Times New Roman"/>
                <w:color w:val="auto"/>
                <w:sz w:val="24"/>
                <w:szCs w:val="24"/>
              </w:rPr>
            </w:pPr>
          </w:p>
        </w:tc>
      </w:tr>
    </w:tbl>
    <w:p w14:paraId="50F1195B" w14:textId="77777777" w:rsidR="005E75FE" w:rsidRPr="00987B06" w:rsidRDefault="005E75FE">
      <w:pPr>
        <w:pStyle w:val="12"/>
        <w:spacing w:after="0" w:line="500" w:lineRule="exact"/>
        <w:ind w:firstLineChars="0" w:firstLine="0"/>
        <w:outlineLvl w:val="0"/>
        <w:rPr>
          <w:b/>
          <w:sz w:val="28"/>
          <w:szCs w:val="28"/>
        </w:rPr>
        <w:sectPr w:rsidR="005E75FE" w:rsidRPr="00987B06">
          <w:pgSz w:w="11906" w:h="16838"/>
          <w:pgMar w:top="1440" w:right="1701" w:bottom="1440" w:left="1701" w:header="851" w:footer="992" w:gutter="0"/>
          <w:cols w:space="720"/>
          <w:docGrid w:type="lines" w:linePitch="312"/>
        </w:sectPr>
      </w:pPr>
    </w:p>
    <w:p w14:paraId="4C66A9A6" w14:textId="77777777" w:rsidR="005E75FE" w:rsidRPr="00987B06" w:rsidRDefault="00A03FA1">
      <w:pPr>
        <w:pStyle w:val="12"/>
        <w:spacing w:after="0" w:line="500" w:lineRule="exact"/>
        <w:ind w:firstLineChars="0" w:firstLine="0"/>
        <w:outlineLvl w:val="0"/>
        <w:rPr>
          <w:b/>
          <w:sz w:val="28"/>
          <w:szCs w:val="28"/>
        </w:rPr>
      </w:pPr>
      <w:r w:rsidRPr="00987B06">
        <w:rPr>
          <w:b/>
          <w:sz w:val="28"/>
          <w:szCs w:val="28"/>
        </w:rPr>
        <w:lastRenderedPageBreak/>
        <w:t>项目主要污染物产生及预计排放情况</w:t>
      </w:r>
    </w:p>
    <w:tbl>
      <w:tblPr>
        <w:tblW w:w="860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739"/>
        <w:gridCol w:w="1014"/>
        <w:gridCol w:w="1276"/>
        <w:gridCol w:w="1559"/>
        <w:gridCol w:w="2127"/>
        <w:gridCol w:w="1892"/>
      </w:tblGrid>
      <w:tr w:rsidR="00987B06" w:rsidRPr="00987B06" w14:paraId="79C89797" w14:textId="77777777">
        <w:trPr>
          <w:trHeight w:val="397"/>
          <w:jc w:val="center"/>
        </w:trPr>
        <w:tc>
          <w:tcPr>
            <w:tcW w:w="739" w:type="dxa"/>
            <w:tcBorders>
              <w:top w:val="single" w:sz="12" w:space="0" w:color="auto"/>
              <w:left w:val="single" w:sz="12" w:space="0" w:color="auto"/>
              <w:bottom w:val="single" w:sz="4" w:space="0" w:color="auto"/>
              <w:right w:val="single" w:sz="4" w:space="0" w:color="auto"/>
            </w:tcBorders>
            <w:vAlign w:val="center"/>
          </w:tcPr>
          <w:p w14:paraId="19872D3C" w14:textId="77777777" w:rsidR="005E75FE" w:rsidRPr="00987B06" w:rsidRDefault="00A03FA1">
            <w:pPr>
              <w:ind w:firstLineChars="0" w:firstLine="0"/>
              <w:rPr>
                <w:b/>
              </w:rPr>
            </w:pPr>
            <w:r w:rsidRPr="00987B06">
              <w:rPr>
                <w:rFonts w:hAnsi="宋体"/>
                <w:b/>
              </w:rPr>
              <w:t>时段</w:t>
            </w:r>
          </w:p>
        </w:tc>
        <w:tc>
          <w:tcPr>
            <w:tcW w:w="1014" w:type="dxa"/>
            <w:tcBorders>
              <w:top w:val="single" w:sz="12" w:space="0" w:color="auto"/>
              <w:left w:val="single" w:sz="4" w:space="0" w:color="auto"/>
              <w:bottom w:val="single" w:sz="4" w:space="0" w:color="auto"/>
              <w:right w:val="single" w:sz="4" w:space="0" w:color="auto"/>
              <w:tl2br w:val="single" w:sz="4" w:space="0" w:color="auto"/>
            </w:tcBorders>
            <w:vAlign w:val="center"/>
          </w:tcPr>
          <w:p w14:paraId="71DF07CC" w14:textId="77777777" w:rsidR="005E75FE" w:rsidRPr="00987B06" w:rsidRDefault="00A03FA1">
            <w:pPr>
              <w:ind w:firstLineChars="196" w:firstLine="472"/>
              <w:rPr>
                <w:b/>
              </w:rPr>
            </w:pPr>
            <w:r w:rsidRPr="00987B06">
              <w:rPr>
                <w:rFonts w:hAnsi="宋体"/>
                <w:b/>
              </w:rPr>
              <w:t>内</w:t>
            </w:r>
            <w:r w:rsidRPr="00987B06">
              <w:rPr>
                <w:rFonts w:hAnsi="宋体" w:hint="eastAsia"/>
                <w:b/>
              </w:rPr>
              <w:t>容</w:t>
            </w:r>
          </w:p>
          <w:p w14:paraId="143B155F" w14:textId="77777777" w:rsidR="005E75FE" w:rsidRPr="00987B06" w:rsidRDefault="00A03FA1">
            <w:pPr>
              <w:ind w:firstLineChars="0" w:firstLine="0"/>
              <w:rPr>
                <w:b/>
              </w:rPr>
            </w:pPr>
            <w:r w:rsidRPr="00987B06">
              <w:rPr>
                <w:rFonts w:hAnsi="宋体"/>
                <w:b/>
              </w:rPr>
              <w:t>类型</w:t>
            </w:r>
          </w:p>
        </w:tc>
        <w:tc>
          <w:tcPr>
            <w:tcW w:w="1276" w:type="dxa"/>
            <w:tcBorders>
              <w:top w:val="single" w:sz="12" w:space="0" w:color="auto"/>
              <w:left w:val="single" w:sz="4" w:space="0" w:color="auto"/>
              <w:bottom w:val="single" w:sz="4" w:space="0" w:color="auto"/>
              <w:right w:val="single" w:sz="4" w:space="0" w:color="auto"/>
            </w:tcBorders>
            <w:vAlign w:val="center"/>
          </w:tcPr>
          <w:p w14:paraId="39AFA585" w14:textId="77777777" w:rsidR="005E75FE" w:rsidRPr="00987B06" w:rsidRDefault="00A03FA1">
            <w:pPr>
              <w:ind w:firstLineChars="0" w:firstLine="0"/>
              <w:jc w:val="center"/>
              <w:rPr>
                <w:b/>
              </w:rPr>
            </w:pPr>
            <w:r w:rsidRPr="00987B06">
              <w:rPr>
                <w:rFonts w:hAnsi="宋体"/>
                <w:b/>
              </w:rPr>
              <w:t>排放源</w:t>
            </w:r>
          </w:p>
          <w:p w14:paraId="226DA826" w14:textId="77777777" w:rsidR="005E75FE" w:rsidRPr="00987B06" w:rsidRDefault="00A03FA1">
            <w:pPr>
              <w:ind w:firstLineChars="0" w:firstLine="0"/>
              <w:jc w:val="center"/>
              <w:rPr>
                <w:b/>
              </w:rPr>
            </w:pPr>
            <w:r w:rsidRPr="00987B06">
              <w:rPr>
                <w:b/>
              </w:rPr>
              <w:t>(</w:t>
            </w:r>
            <w:r w:rsidRPr="00987B06">
              <w:rPr>
                <w:rFonts w:hAnsi="宋体"/>
                <w:b/>
              </w:rPr>
              <w:t>编号</w:t>
            </w:r>
            <w:r w:rsidRPr="00987B06">
              <w:rPr>
                <w:b/>
              </w:rPr>
              <w:t>)</w:t>
            </w:r>
          </w:p>
        </w:tc>
        <w:tc>
          <w:tcPr>
            <w:tcW w:w="1559" w:type="dxa"/>
            <w:tcBorders>
              <w:top w:val="single" w:sz="12" w:space="0" w:color="auto"/>
              <w:left w:val="single" w:sz="4" w:space="0" w:color="auto"/>
              <w:bottom w:val="single" w:sz="4" w:space="0" w:color="auto"/>
              <w:right w:val="single" w:sz="4" w:space="0" w:color="auto"/>
            </w:tcBorders>
            <w:vAlign w:val="center"/>
          </w:tcPr>
          <w:p w14:paraId="63D8828F" w14:textId="77777777" w:rsidR="005E75FE" w:rsidRPr="00987B06" w:rsidRDefault="00A03FA1">
            <w:pPr>
              <w:ind w:firstLineChars="0" w:firstLine="0"/>
              <w:jc w:val="center"/>
              <w:rPr>
                <w:b/>
              </w:rPr>
            </w:pPr>
            <w:r w:rsidRPr="00987B06">
              <w:rPr>
                <w:rFonts w:hAnsi="宋体"/>
                <w:b/>
              </w:rPr>
              <w:t>污染物名称</w:t>
            </w:r>
          </w:p>
        </w:tc>
        <w:tc>
          <w:tcPr>
            <w:tcW w:w="2127" w:type="dxa"/>
            <w:tcBorders>
              <w:top w:val="single" w:sz="12" w:space="0" w:color="auto"/>
              <w:left w:val="single" w:sz="4" w:space="0" w:color="auto"/>
              <w:bottom w:val="single" w:sz="4" w:space="0" w:color="auto"/>
              <w:right w:val="single" w:sz="4" w:space="0" w:color="auto"/>
            </w:tcBorders>
            <w:vAlign w:val="center"/>
          </w:tcPr>
          <w:p w14:paraId="0415901B" w14:textId="77777777" w:rsidR="005E75FE" w:rsidRPr="00987B06" w:rsidRDefault="00A03FA1">
            <w:pPr>
              <w:ind w:firstLineChars="0" w:firstLine="0"/>
              <w:jc w:val="center"/>
              <w:rPr>
                <w:b/>
              </w:rPr>
            </w:pPr>
            <w:r w:rsidRPr="00987B06">
              <w:rPr>
                <w:rFonts w:hAnsi="宋体"/>
                <w:b/>
              </w:rPr>
              <w:t>处理前产生浓度及产生量</w:t>
            </w:r>
          </w:p>
        </w:tc>
        <w:tc>
          <w:tcPr>
            <w:tcW w:w="1892" w:type="dxa"/>
            <w:tcBorders>
              <w:top w:val="single" w:sz="12" w:space="0" w:color="auto"/>
              <w:left w:val="single" w:sz="4" w:space="0" w:color="auto"/>
              <w:bottom w:val="single" w:sz="4" w:space="0" w:color="auto"/>
              <w:right w:val="single" w:sz="12" w:space="0" w:color="auto"/>
            </w:tcBorders>
            <w:vAlign w:val="center"/>
          </w:tcPr>
          <w:p w14:paraId="4A45FB5A" w14:textId="77777777" w:rsidR="005E75FE" w:rsidRPr="00987B06" w:rsidRDefault="00A03FA1">
            <w:pPr>
              <w:ind w:firstLineChars="0" w:firstLine="0"/>
              <w:jc w:val="center"/>
              <w:rPr>
                <w:b/>
              </w:rPr>
            </w:pPr>
            <w:r w:rsidRPr="00987B06">
              <w:rPr>
                <w:rFonts w:hAnsi="宋体"/>
                <w:b/>
              </w:rPr>
              <w:t>排放浓度及排放量</w:t>
            </w:r>
          </w:p>
        </w:tc>
      </w:tr>
      <w:tr w:rsidR="00987B06" w:rsidRPr="00987B06" w14:paraId="4E86DFE9" w14:textId="77777777">
        <w:trPr>
          <w:trHeight w:val="951"/>
          <w:jc w:val="center"/>
        </w:trPr>
        <w:tc>
          <w:tcPr>
            <w:tcW w:w="739" w:type="dxa"/>
            <w:vMerge w:val="restart"/>
            <w:tcBorders>
              <w:left w:val="single" w:sz="12" w:space="0" w:color="auto"/>
              <w:right w:val="single" w:sz="4" w:space="0" w:color="auto"/>
            </w:tcBorders>
            <w:vAlign w:val="center"/>
          </w:tcPr>
          <w:p w14:paraId="1F6C6B47" w14:textId="77777777" w:rsidR="005E75FE" w:rsidRPr="00987B06" w:rsidRDefault="00A03FA1">
            <w:pPr>
              <w:ind w:firstLineChars="0" w:firstLine="0"/>
              <w:jc w:val="center"/>
            </w:pPr>
            <w:r w:rsidRPr="00987B06">
              <w:rPr>
                <w:rFonts w:hint="eastAsia"/>
              </w:rPr>
              <w:t>运营期</w:t>
            </w:r>
          </w:p>
        </w:tc>
        <w:tc>
          <w:tcPr>
            <w:tcW w:w="1014" w:type="dxa"/>
            <w:tcBorders>
              <w:top w:val="single" w:sz="4" w:space="0" w:color="auto"/>
              <w:left w:val="single" w:sz="4" w:space="0" w:color="auto"/>
              <w:right w:val="single" w:sz="4" w:space="0" w:color="auto"/>
            </w:tcBorders>
            <w:vAlign w:val="center"/>
          </w:tcPr>
          <w:p w14:paraId="1D5C3A2B" w14:textId="77777777" w:rsidR="005E75FE" w:rsidRPr="00987B06" w:rsidRDefault="00A03FA1">
            <w:pPr>
              <w:ind w:firstLineChars="0" w:firstLine="0"/>
              <w:jc w:val="center"/>
              <w:rPr>
                <w:rFonts w:hAnsi="宋体"/>
              </w:rPr>
            </w:pPr>
            <w:r w:rsidRPr="00987B06">
              <w:rPr>
                <w:rFonts w:hAnsi="宋体" w:hint="eastAsia"/>
              </w:rPr>
              <w:t>大气污染</w:t>
            </w:r>
          </w:p>
        </w:tc>
        <w:tc>
          <w:tcPr>
            <w:tcW w:w="1276" w:type="dxa"/>
            <w:tcBorders>
              <w:top w:val="single" w:sz="4" w:space="0" w:color="auto"/>
              <w:left w:val="single" w:sz="4" w:space="0" w:color="auto"/>
              <w:right w:val="single" w:sz="4" w:space="0" w:color="auto"/>
            </w:tcBorders>
            <w:vAlign w:val="center"/>
          </w:tcPr>
          <w:p w14:paraId="76304003" w14:textId="77777777" w:rsidR="005E75FE" w:rsidRPr="00987B06" w:rsidRDefault="00A03FA1">
            <w:pPr>
              <w:ind w:firstLineChars="0" w:firstLine="0"/>
              <w:jc w:val="center"/>
            </w:pPr>
            <w:r w:rsidRPr="00987B06">
              <w:rPr>
                <w:rFonts w:hint="eastAsia"/>
              </w:rPr>
              <w:t>卸油、储油、加油</w:t>
            </w:r>
          </w:p>
        </w:tc>
        <w:tc>
          <w:tcPr>
            <w:tcW w:w="1559" w:type="dxa"/>
            <w:tcBorders>
              <w:top w:val="single" w:sz="4" w:space="0" w:color="auto"/>
              <w:left w:val="single" w:sz="4" w:space="0" w:color="auto"/>
              <w:right w:val="single" w:sz="4" w:space="0" w:color="auto"/>
            </w:tcBorders>
            <w:vAlign w:val="center"/>
          </w:tcPr>
          <w:p w14:paraId="34149C5D" w14:textId="77777777" w:rsidR="005E75FE" w:rsidRPr="00987B06" w:rsidRDefault="00A03FA1">
            <w:pPr>
              <w:ind w:firstLineChars="0" w:firstLine="0"/>
              <w:jc w:val="center"/>
            </w:pPr>
            <w:r w:rsidRPr="00987B06">
              <w:rPr>
                <w:rFonts w:hint="eastAsia"/>
              </w:rPr>
              <w:t>非甲烷总烃</w:t>
            </w:r>
            <w:r w:rsidRPr="00987B06">
              <w:t>（</w:t>
            </w:r>
            <w:r w:rsidRPr="00987B06">
              <w:rPr>
                <w:rFonts w:hint="eastAsia"/>
              </w:rPr>
              <w:t>t</w:t>
            </w:r>
            <w:r w:rsidRPr="00987B06">
              <w:t>/a</w:t>
            </w:r>
            <w:r w:rsidRPr="00987B06">
              <w:rPr>
                <w:rFonts w:hint="eastAsia"/>
              </w:rPr>
              <w:t>）</w:t>
            </w:r>
          </w:p>
        </w:tc>
        <w:tc>
          <w:tcPr>
            <w:tcW w:w="2127" w:type="dxa"/>
            <w:tcBorders>
              <w:top w:val="single" w:sz="4" w:space="0" w:color="auto"/>
              <w:left w:val="single" w:sz="4" w:space="0" w:color="auto"/>
              <w:right w:val="single" w:sz="12" w:space="0" w:color="auto"/>
            </w:tcBorders>
            <w:vAlign w:val="center"/>
          </w:tcPr>
          <w:p w14:paraId="15BF7D92" w14:textId="77777777" w:rsidR="005E75FE" w:rsidRPr="00987B06" w:rsidRDefault="00A03FA1">
            <w:pPr>
              <w:widowControl/>
              <w:spacing w:line="240" w:lineRule="auto"/>
              <w:ind w:firstLineChars="0" w:firstLine="0"/>
              <w:jc w:val="center"/>
              <w:textAlignment w:val="center"/>
            </w:pPr>
            <w:r w:rsidRPr="00987B06">
              <w:rPr>
                <w:rFonts w:hint="eastAsia"/>
              </w:rPr>
              <w:t>4.634</w:t>
            </w:r>
          </w:p>
        </w:tc>
        <w:tc>
          <w:tcPr>
            <w:tcW w:w="1892" w:type="dxa"/>
            <w:tcBorders>
              <w:top w:val="single" w:sz="4" w:space="0" w:color="auto"/>
              <w:left w:val="single" w:sz="4" w:space="0" w:color="auto"/>
              <w:right w:val="single" w:sz="12" w:space="0" w:color="auto"/>
            </w:tcBorders>
            <w:vAlign w:val="center"/>
          </w:tcPr>
          <w:p w14:paraId="6E40FF16" w14:textId="77777777" w:rsidR="005E75FE" w:rsidRPr="00987B06" w:rsidRDefault="00A03FA1">
            <w:pPr>
              <w:pStyle w:val="affd"/>
              <w:widowControl/>
              <w:textAlignment w:val="center"/>
              <w:rPr>
                <w:snapToGrid/>
                <w:color w:val="auto"/>
                <w:kern w:val="2"/>
                <w:sz w:val="24"/>
                <w:szCs w:val="24"/>
              </w:rPr>
            </w:pPr>
            <w:r w:rsidRPr="00987B06">
              <w:rPr>
                <w:rFonts w:hint="eastAsia"/>
                <w:snapToGrid/>
                <w:color w:val="auto"/>
                <w:kern w:val="2"/>
                <w:sz w:val="24"/>
                <w:szCs w:val="24"/>
              </w:rPr>
              <w:t>0.403</w:t>
            </w:r>
          </w:p>
        </w:tc>
      </w:tr>
      <w:tr w:rsidR="00987B06" w:rsidRPr="00987B06" w14:paraId="346C0E38" w14:textId="77777777">
        <w:trPr>
          <w:trHeight w:val="417"/>
          <w:jc w:val="center"/>
        </w:trPr>
        <w:tc>
          <w:tcPr>
            <w:tcW w:w="739" w:type="dxa"/>
            <w:vMerge/>
            <w:tcBorders>
              <w:left w:val="single" w:sz="12" w:space="0" w:color="auto"/>
              <w:right w:val="single" w:sz="4" w:space="0" w:color="auto"/>
            </w:tcBorders>
            <w:vAlign w:val="center"/>
          </w:tcPr>
          <w:p w14:paraId="2748BD4C" w14:textId="77777777" w:rsidR="005E75FE" w:rsidRPr="00987B06" w:rsidRDefault="005E75FE">
            <w:pPr>
              <w:ind w:firstLineChars="0" w:firstLine="0"/>
              <w:jc w:val="center"/>
            </w:pPr>
          </w:p>
        </w:tc>
        <w:tc>
          <w:tcPr>
            <w:tcW w:w="1014" w:type="dxa"/>
            <w:vMerge w:val="restart"/>
            <w:tcBorders>
              <w:top w:val="single" w:sz="4" w:space="0" w:color="auto"/>
              <w:left w:val="single" w:sz="4" w:space="0" w:color="auto"/>
              <w:right w:val="single" w:sz="4" w:space="0" w:color="auto"/>
            </w:tcBorders>
            <w:vAlign w:val="center"/>
          </w:tcPr>
          <w:p w14:paraId="2C92C34F" w14:textId="77777777" w:rsidR="005E75FE" w:rsidRPr="00987B06" w:rsidRDefault="00A03FA1">
            <w:pPr>
              <w:ind w:firstLineChars="0" w:firstLine="0"/>
              <w:jc w:val="center"/>
              <w:rPr>
                <w:rFonts w:hAnsi="宋体"/>
              </w:rPr>
            </w:pPr>
            <w:r w:rsidRPr="00987B06">
              <w:rPr>
                <w:rFonts w:hAnsi="宋体" w:hint="eastAsia"/>
              </w:rPr>
              <w:t>固体废弃物</w:t>
            </w:r>
          </w:p>
        </w:tc>
        <w:tc>
          <w:tcPr>
            <w:tcW w:w="1276" w:type="dxa"/>
            <w:tcBorders>
              <w:top w:val="single" w:sz="4" w:space="0" w:color="auto"/>
              <w:left w:val="single" w:sz="4" w:space="0" w:color="auto"/>
              <w:right w:val="single" w:sz="4" w:space="0" w:color="auto"/>
            </w:tcBorders>
            <w:vAlign w:val="center"/>
          </w:tcPr>
          <w:p w14:paraId="155B781B" w14:textId="77777777" w:rsidR="005E75FE" w:rsidRPr="00987B06" w:rsidRDefault="00A03FA1">
            <w:pPr>
              <w:ind w:firstLineChars="0" w:firstLine="0"/>
              <w:jc w:val="center"/>
            </w:pPr>
            <w:r w:rsidRPr="00987B06">
              <w:rPr>
                <w:rFonts w:hint="eastAsia"/>
              </w:rPr>
              <w:t>职工、顾客</w:t>
            </w:r>
          </w:p>
        </w:tc>
        <w:tc>
          <w:tcPr>
            <w:tcW w:w="1559" w:type="dxa"/>
            <w:tcBorders>
              <w:top w:val="single" w:sz="4" w:space="0" w:color="auto"/>
              <w:left w:val="single" w:sz="4" w:space="0" w:color="auto"/>
              <w:right w:val="single" w:sz="4" w:space="0" w:color="auto"/>
            </w:tcBorders>
            <w:vAlign w:val="center"/>
          </w:tcPr>
          <w:p w14:paraId="711B6571" w14:textId="77777777" w:rsidR="005E75FE" w:rsidRPr="00987B06" w:rsidRDefault="00A03FA1">
            <w:pPr>
              <w:ind w:firstLineChars="0" w:firstLine="0"/>
              <w:jc w:val="center"/>
            </w:pPr>
            <w:r w:rsidRPr="00987B06">
              <w:rPr>
                <w:rFonts w:hint="eastAsia"/>
              </w:rPr>
              <w:t>生活垃圾</w:t>
            </w:r>
          </w:p>
        </w:tc>
        <w:tc>
          <w:tcPr>
            <w:tcW w:w="2127" w:type="dxa"/>
            <w:tcBorders>
              <w:top w:val="single" w:sz="4" w:space="0" w:color="auto"/>
              <w:left w:val="single" w:sz="4" w:space="0" w:color="auto"/>
              <w:right w:val="single" w:sz="4" w:space="0" w:color="auto"/>
            </w:tcBorders>
            <w:vAlign w:val="center"/>
          </w:tcPr>
          <w:p w14:paraId="430FA4C0" w14:textId="77777777" w:rsidR="005E75FE" w:rsidRPr="00987B06" w:rsidRDefault="00A03FA1">
            <w:pPr>
              <w:ind w:firstLineChars="0" w:firstLine="0"/>
              <w:jc w:val="center"/>
            </w:pPr>
            <w:r w:rsidRPr="00987B06">
              <w:rPr>
                <w:rFonts w:hint="eastAsia"/>
              </w:rPr>
              <w:t>9.49</w:t>
            </w:r>
            <w:r w:rsidRPr="00987B06">
              <w:rPr>
                <w:rFonts w:hint="eastAsia"/>
                <w:bCs/>
              </w:rPr>
              <w:t>t/a</w:t>
            </w:r>
          </w:p>
        </w:tc>
        <w:tc>
          <w:tcPr>
            <w:tcW w:w="1892" w:type="dxa"/>
            <w:tcBorders>
              <w:top w:val="single" w:sz="4" w:space="0" w:color="auto"/>
              <w:left w:val="single" w:sz="4" w:space="0" w:color="auto"/>
              <w:right w:val="single" w:sz="12" w:space="0" w:color="auto"/>
            </w:tcBorders>
            <w:vAlign w:val="center"/>
          </w:tcPr>
          <w:p w14:paraId="4A30279A" w14:textId="77777777" w:rsidR="005E75FE" w:rsidRPr="00987B06" w:rsidRDefault="00A03FA1">
            <w:pPr>
              <w:ind w:firstLineChars="0" w:firstLine="0"/>
              <w:jc w:val="center"/>
            </w:pPr>
            <w:r w:rsidRPr="00987B06">
              <w:rPr>
                <w:rFonts w:hint="eastAsia"/>
              </w:rPr>
              <w:t>交环卫部门处理</w:t>
            </w:r>
          </w:p>
        </w:tc>
      </w:tr>
      <w:tr w:rsidR="00987B06" w:rsidRPr="00987B06" w14:paraId="439E4EF0" w14:textId="77777777">
        <w:trPr>
          <w:trHeight w:val="379"/>
          <w:jc w:val="center"/>
        </w:trPr>
        <w:tc>
          <w:tcPr>
            <w:tcW w:w="739" w:type="dxa"/>
            <w:vMerge/>
            <w:tcBorders>
              <w:left w:val="single" w:sz="12" w:space="0" w:color="auto"/>
              <w:right w:val="single" w:sz="4" w:space="0" w:color="auto"/>
            </w:tcBorders>
            <w:vAlign w:val="center"/>
          </w:tcPr>
          <w:p w14:paraId="306A5AED" w14:textId="77777777" w:rsidR="005E75FE" w:rsidRPr="00987B06" w:rsidRDefault="005E75FE">
            <w:pPr>
              <w:ind w:firstLineChars="0" w:firstLine="0"/>
              <w:jc w:val="center"/>
            </w:pPr>
          </w:p>
        </w:tc>
        <w:tc>
          <w:tcPr>
            <w:tcW w:w="1014" w:type="dxa"/>
            <w:vMerge/>
            <w:tcBorders>
              <w:left w:val="single" w:sz="4" w:space="0" w:color="auto"/>
              <w:right w:val="single" w:sz="4" w:space="0" w:color="auto"/>
            </w:tcBorders>
            <w:vAlign w:val="center"/>
          </w:tcPr>
          <w:p w14:paraId="7B2F151A" w14:textId="77777777" w:rsidR="005E75FE" w:rsidRPr="00987B06" w:rsidRDefault="005E75FE">
            <w:pPr>
              <w:ind w:firstLineChars="0" w:firstLine="0"/>
              <w:jc w:val="center"/>
              <w:rPr>
                <w:rFonts w:hAnsi="宋体"/>
              </w:rPr>
            </w:pPr>
          </w:p>
        </w:tc>
        <w:tc>
          <w:tcPr>
            <w:tcW w:w="1276" w:type="dxa"/>
            <w:vMerge w:val="restart"/>
            <w:tcBorders>
              <w:top w:val="single" w:sz="4" w:space="0" w:color="auto"/>
              <w:left w:val="single" w:sz="4" w:space="0" w:color="auto"/>
              <w:right w:val="single" w:sz="4" w:space="0" w:color="auto"/>
            </w:tcBorders>
            <w:vAlign w:val="center"/>
          </w:tcPr>
          <w:p w14:paraId="584992EF" w14:textId="77777777" w:rsidR="005E75FE" w:rsidRPr="00987B06" w:rsidRDefault="00A03FA1">
            <w:pPr>
              <w:ind w:firstLineChars="0" w:firstLine="0"/>
              <w:jc w:val="center"/>
            </w:pPr>
            <w:r w:rsidRPr="00987B06">
              <w:rPr>
                <w:rFonts w:hint="eastAsia"/>
              </w:rPr>
              <w:t>生产</w:t>
            </w:r>
          </w:p>
        </w:tc>
        <w:tc>
          <w:tcPr>
            <w:tcW w:w="1559" w:type="dxa"/>
            <w:tcBorders>
              <w:top w:val="single" w:sz="4" w:space="0" w:color="auto"/>
              <w:left w:val="single" w:sz="4" w:space="0" w:color="auto"/>
              <w:bottom w:val="single" w:sz="4" w:space="0" w:color="auto"/>
              <w:right w:val="single" w:sz="4" w:space="0" w:color="auto"/>
            </w:tcBorders>
            <w:vAlign w:val="center"/>
          </w:tcPr>
          <w:p w14:paraId="1996CAD8" w14:textId="77777777" w:rsidR="005E75FE" w:rsidRPr="00987B06" w:rsidRDefault="00A03FA1">
            <w:pPr>
              <w:ind w:firstLineChars="0" w:firstLine="0"/>
              <w:jc w:val="center"/>
            </w:pPr>
            <w:r w:rsidRPr="00987B06">
              <w:t>含油棉纱</w:t>
            </w:r>
          </w:p>
        </w:tc>
        <w:tc>
          <w:tcPr>
            <w:tcW w:w="2127" w:type="dxa"/>
            <w:tcBorders>
              <w:top w:val="single" w:sz="4" w:space="0" w:color="auto"/>
              <w:left w:val="single" w:sz="4" w:space="0" w:color="auto"/>
              <w:bottom w:val="single" w:sz="4" w:space="0" w:color="auto"/>
              <w:right w:val="single" w:sz="4" w:space="0" w:color="auto"/>
            </w:tcBorders>
            <w:vAlign w:val="center"/>
          </w:tcPr>
          <w:p w14:paraId="48F08926" w14:textId="77777777" w:rsidR="005E75FE" w:rsidRPr="00987B06" w:rsidRDefault="00A03FA1">
            <w:pPr>
              <w:ind w:firstLineChars="0" w:firstLine="0"/>
              <w:jc w:val="center"/>
            </w:pPr>
            <w:r w:rsidRPr="00987B06">
              <w:t>0.005t/a</w:t>
            </w:r>
          </w:p>
        </w:tc>
        <w:tc>
          <w:tcPr>
            <w:tcW w:w="1892" w:type="dxa"/>
            <w:vMerge w:val="restart"/>
            <w:tcBorders>
              <w:top w:val="single" w:sz="4" w:space="0" w:color="auto"/>
              <w:left w:val="single" w:sz="4" w:space="0" w:color="auto"/>
              <w:right w:val="single" w:sz="12" w:space="0" w:color="auto"/>
            </w:tcBorders>
            <w:vAlign w:val="center"/>
          </w:tcPr>
          <w:p w14:paraId="4ECA57FC" w14:textId="77777777" w:rsidR="005E75FE" w:rsidRPr="00987B06" w:rsidRDefault="00A03FA1">
            <w:pPr>
              <w:ind w:firstLineChars="0" w:firstLine="0"/>
              <w:jc w:val="center"/>
            </w:pPr>
            <w:r w:rsidRPr="00987B06">
              <w:rPr>
                <w:rFonts w:hint="eastAsia"/>
              </w:rPr>
              <w:t>交由有资质单位处置</w:t>
            </w:r>
          </w:p>
        </w:tc>
      </w:tr>
      <w:tr w:rsidR="00987B06" w:rsidRPr="00987B06" w14:paraId="073FAC63" w14:textId="77777777">
        <w:trPr>
          <w:trHeight w:val="165"/>
          <w:jc w:val="center"/>
        </w:trPr>
        <w:tc>
          <w:tcPr>
            <w:tcW w:w="739" w:type="dxa"/>
            <w:vMerge/>
            <w:tcBorders>
              <w:left w:val="single" w:sz="12" w:space="0" w:color="auto"/>
              <w:right w:val="single" w:sz="4" w:space="0" w:color="auto"/>
            </w:tcBorders>
            <w:vAlign w:val="center"/>
          </w:tcPr>
          <w:p w14:paraId="2B4738B6" w14:textId="77777777" w:rsidR="005E75FE" w:rsidRPr="00987B06" w:rsidRDefault="005E75FE">
            <w:pPr>
              <w:ind w:firstLineChars="0" w:firstLine="0"/>
              <w:jc w:val="center"/>
            </w:pPr>
          </w:p>
        </w:tc>
        <w:tc>
          <w:tcPr>
            <w:tcW w:w="1014" w:type="dxa"/>
            <w:vMerge/>
            <w:tcBorders>
              <w:left w:val="single" w:sz="4" w:space="0" w:color="auto"/>
              <w:right w:val="single" w:sz="4" w:space="0" w:color="auto"/>
            </w:tcBorders>
            <w:vAlign w:val="center"/>
          </w:tcPr>
          <w:p w14:paraId="66576AB1" w14:textId="77777777" w:rsidR="005E75FE" w:rsidRPr="00987B06" w:rsidRDefault="005E75FE">
            <w:pPr>
              <w:ind w:firstLineChars="0" w:firstLine="0"/>
              <w:jc w:val="center"/>
              <w:rPr>
                <w:rFonts w:hAnsi="宋体"/>
              </w:rPr>
            </w:pPr>
          </w:p>
        </w:tc>
        <w:tc>
          <w:tcPr>
            <w:tcW w:w="1276" w:type="dxa"/>
            <w:vMerge/>
            <w:tcBorders>
              <w:left w:val="single" w:sz="4" w:space="0" w:color="auto"/>
              <w:right w:val="single" w:sz="4" w:space="0" w:color="auto"/>
            </w:tcBorders>
            <w:vAlign w:val="center"/>
          </w:tcPr>
          <w:p w14:paraId="42A4FA91" w14:textId="77777777" w:rsidR="005E75FE" w:rsidRPr="00987B06" w:rsidRDefault="005E75FE">
            <w:pPr>
              <w:ind w:firstLineChars="0" w:firstLine="0"/>
              <w:jc w:val="center"/>
            </w:pPr>
          </w:p>
        </w:tc>
        <w:tc>
          <w:tcPr>
            <w:tcW w:w="1559" w:type="dxa"/>
            <w:tcBorders>
              <w:top w:val="single" w:sz="4" w:space="0" w:color="auto"/>
              <w:left w:val="single" w:sz="4" w:space="0" w:color="auto"/>
              <w:bottom w:val="single" w:sz="4" w:space="0" w:color="auto"/>
              <w:right w:val="single" w:sz="4" w:space="0" w:color="auto"/>
            </w:tcBorders>
            <w:vAlign w:val="center"/>
          </w:tcPr>
          <w:p w14:paraId="4E2D6697" w14:textId="77777777" w:rsidR="005E75FE" w:rsidRPr="00987B06" w:rsidRDefault="00A03FA1">
            <w:pPr>
              <w:ind w:firstLineChars="0" w:firstLine="0"/>
              <w:jc w:val="center"/>
            </w:pPr>
            <w:r w:rsidRPr="00987B06">
              <w:rPr>
                <w:rFonts w:hint="eastAsia"/>
              </w:rPr>
              <w:t>废活性炭</w:t>
            </w:r>
          </w:p>
        </w:tc>
        <w:tc>
          <w:tcPr>
            <w:tcW w:w="2127" w:type="dxa"/>
            <w:tcBorders>
              <w:top w:val="single" w:sz="4" w:space="0" w:color="auto"/>
              <w:left w:val="single" w:sz="4" w:space="0" w:color="auto"/>
              <w:bottom w:val="single" w:sz="4" w:space="0" w:color="auto"/>
              <w:right w:val="single" w:sz="4" w:space="0" w:color="auto"/>
            </w:tcBorders>
            <w:vAlign w:val="center"/>
          </w:tcPr>
          <w:p w14:paraId="3EC5877F" w14:textId="77777777" w:rsidR="005E75FE" w:rsidRPr="00987B06" w:rsidRDefault="00A03FA1">
            <w:pPr>
              <w:ind w:firstLineChars="0" w:firstLine="0"/>
              <w:jc w:val="center"/>
            </w:pPr>
            <w:r w:rsidRPr="00987B06">
              <w:rPr>
                <w:rFonts w:hint="eastAsia"/>
              </w:rPr>
              <w:t>0.015</w:t>
            </w:r>
            <w:r w:rsidRPr="00987B06">
              <w:t xml:space="preserve"> t/a</w:t>
            </w:r>
          </w:p>
        </w:tc>
        <w:tc>
          <w:tcPr>
            <w:tcW w:w="1892" w:type="dxa"/>
            <w:vMerge/>
            <w:tcBorders>
              <w:left w:val="single" w:sz="4" w:space="0" w:color="auto"/>
              <w:bottom w:val="single" w:sz="4" w:space="0" w:color="auto"/>
              <w:right w:val="single" w:sz="12" w:space="0" w:color="auto"/>
            </w:tcBorders>
            <w:vAlign w:val="center"/>
          </w:tcPr>
          <w:p w14:paraId="3AEBE868" w14:textId="77777777" w:rsidR="005E75FE" w:rsidRPr="00987B06" w:rsidRDefault="005E75FE">
            <w:pPr>
              <w:ind w:firstLineChars="0" w:firstLine="0"/>
              <w:jc w:val="center"/>
            </w:pPr>
          </w:p>
        </w:tc>
      </w:tr>
      <w:tr w:rsidR="00987B06" w:rsidRPr="00987B06" w14:paraId="6724FBFB" w14:textId="77777777">
        <w:trPr>
          <w:trHeight w:val="360"/>
          <w:jc w:val="center"/>
        </w:trPr>
        <w:tc>
          <w:tcPr>
            <w:tcW w:w="739" w:type="dxa"/>
            <w:vMerge/>
            <w:tcBorders>
              <w:left w:val="single" w:sz="12" w:space="0" w:color="auto"/>
              <w:right w:val="single" w:sz="4" w:space="0" w:color="auto"/>
            </w:tcBorders>
            <w:vAlign w:val="center"/>
          </w:tcPr>
          <w:p w14:paraId="30C4F3D5" w14:textId="77777777" w:rsidR="005E75FE" w:rsidRPr="00987B06" w:rsidRDefault="005E75FE">
            <w:pPr>
              <w:ind w:firstLineChars="0" w:firstLine="0"/>
              <w:jc w:val="center"/>
            </w:pPr>
          </w:p>
        </w:tc>
        <w:tc>
          <w:tcPr>
            <w:tcW w:w="1014" w:type="dxa"/>
            <w:vMerge/>
            <w:tcBorders>
              <w:left w:val="single" w:sz="4" w:space="0" w:color="auto"/>
              <w:right w:val="single" w:sz="4" w:space="0" w:color="auto"/>
            </w:tcBorders>
            <w:vAlign w:val="center"/>
          </w:tcPr>
          <w:p w14:paraId="0ECB101E" w14:textId="77777777" w:rsidR="005E75FE" w:rsidRPr="00987B06" w:rsidRDefault="005E75FE">
            <w:pPr>
              <w:ind w:firstLineChars="0" w:firstLine="0"/>
              <w:jc w:val="center"/>
              <w:rPr>
                <w:rFonts w:hAnsi="宋体"/>
              </w:rPr>
            </w:pPr>
          </w:p>
        </w:tc>
        <w:tc>
          <w:tcPr>
            <w:tcW w:w="1276" w:type="dxa"/>
            <w:vMerge/>
            <w:tcBorders>
              <w:left w:val="single" w:sz="4" w:space="0" w:color="auto"/>
              <w:right w:val="single" w:sz="4" w:space="0" w:color="auto"/>
            </w:tcBorders>
            <w:vAlign w:val="center"/>
          </w:tcPr>
          <w:p w14:paraId="1F360B4B" w14:textId="77777777" w:rsidR="005E75FE" w:rsidRPr="00987B06" w:rsidRDefault="005E75FE">
            <w:pPr>
              <w:ind w:firstLineChars="0" w:firstLine="0"/>
              <w:jc w:val="center"/>
            </w:pPr>
          </w:p>
        </w:tc>
        <w:tc>
          <w:tcPr>
            <w:tcW w:w="1559" w:type="dxa"/>
            <w:tcBorders>
              <w:top w:val="single" w:sz="4" w:space="0" w:color="auto"/>
              <w:left w:val="single" w:sz="4" w:space="0" w:color="auto"/>
              <w:right w:val="single" w:sz="4" w:space="0" w:color="auto"/>
            </w:tcBorders>
            <w:vAlign w:val="center"/>
          </w:tcPr>
          <w:p w14:paraId="775BFF27" w14:textId="77777777" w:rsidR="005E75FE" w:rsidRPr="00987B06" w:rsidRDefault="00A03FA1">
            <w:pPr>
              <w:ind w:firstLineChars="0" w:firstLine="0"/>
              <w:jc w:val="center"/>
            </w:pPr>
            <w:r w:rsidRPr="00987B06">
              <w:rPr>
                <w:rFonts w:hint="eastAsia"/>
              </w:rPr>
              <w:t>隔油池废油、</w:t>
            </w:r>
            <w:r w:rsidRPr="00987B06">
              <w:t>油罐残渣</w:t>
            </w:r>
          </w:p>
        </w:tc>
        <w:tc>
          <w:tcPr>
            <w:tcW w:w="2127" w:type="dxa"/>
            <w:tcBorders>
              <w:top w:val="single" w:sz="4" w:space="0" w:color="auto"/>
              <w:left w:val="single" w:sz="4" w:space="0" w:color="auto"/>
              <w:right w:val="single" w:sz="4" w:space="0" w:color="auto"/>
            </w:tcBorders>
            <w:vAlign w:val="center"/>
          </w:tcPr>
          <w:p w14:paraId="1F58833D" w14:textId="77777777" w:rsidR="005E75FE" w:rsidRPr="00987B06" w:rsidRDefault="00A03FA1">
            <w:pPr>
              <w:ind w:firstLineChars="0" w:firstLine="0"/>
              <w:jc w:val="center"/>
            </w:pPr>
            <w:r w:rsidRPr="00987B06">
              <w:rPr>
                <w:rFonts w:hint="eastAsia"/>
              </w:rPr>
              <w:t>2kg/</w:t>
            </w:r>
            <w:r w:rsidRPr="00987B06">
              <w:rPr>
                <w:rFonts w:hint="eastAsia"/>
              </w:rPr>
              <w:t>次</w:t>
            </w:r>
          </w:p>
        </w:tc>
        <w:tc>
          <w:tcPr>
            <w:tcW w:w="1892" w:type="dxa"/>
            <w:tcBorders>
              <w:top w:val="single" w:sz="4" w:space="0" w:color="auto"/>
              <w:left w:val="single" w:sz="4" w:space="0" w:color="auto"/>
              <w:right w:val="single" w:sz="12" w:space="0" w:color="auto"/>
            </w:tcBorders>
            <w:vAlign w:val="center"/>
          </w:tcPr>
          <w:p w14:paraId="21AF8F9B" w14:textId="77777777" w:rsidR="005E75FE" w:rsidRPr="00987B06" w:rsidRDefault="00A03FA1">
            <w:pPr>
              <w:ind w:firstLineChars="0" w:firstLine="0"/>
              <w:jc w:val="center"/>
            </w:pPr>
            <w:r w:rsidRPr="00987B06">
              <w:rPr>
                <w:rFonts w:hint="eastAsia"/>
              </w:rPr>
              <w:t>委托有资质单位处理</w:t>
            </w:r>
          </w:p>
        </w:tc>
      </w:tr>
      <w:tr w:rsidR="00987B06" w:rsidRPr="00987B06" w14:paraId="679214BD" w14:textId="77777777">
        <w:trPr>
          <w:trHeight w:val="397"/>
          <w:jc w:val="center"/>
        </w:trPr>
        <w:tc>
          <w:tcPr>
            <w:tcW w:w="739" w:type="dxa"/>
            <w:vMerge/>
            <w:tcBorders>
              <w:left w:val="single" w:sz="12" w:space="0" w:color="auto"/>
              <w:right w:val="single" w:sz="4" w:space="0" w:color="auto"/>
            </w:tcBorders>
            <w:vAlign w:val="center"/>
          </w:tcPr>
          <w:p w14:paraId="10E3C1C0" w14:textId="77777777" w:rsidR="005E75FE" w:rsidRPr="00987B06" w:rsidRDefault="005E75FE">
            <w:pPr>
              <w:ind w:firstLineChars="0" w:firstLine="0"/>
              <w:jc w:val="center"/>
            </w:pPr>
          </w:p>
        </w:tc>
        <w:tc>
          <w:tcPr>
            <w:tcW w:w="1014" w:type="dxa"/>
            <w:tcBorders>
              <w:top w:val="single" w:sz="4" w:space="0" w:color="auto"/>
              <w:left w:val="single" w:sz="4" w:space="0" w:color="auto"/>
              <w:right w:val="single" w:sz="4" w:space="0" w:color="auto"/>
            </w:tcBorders>
            <w:vAlign w:val="center"/>
          </w:tcPr>
          <w:p w14:paraId="0C8C9601" w14:textId="77777777" w:rsidR="005E75FE" w:rsidRPr="00987B06" w:rsidRDefault="00A03FA1">
            <w:pPr>
              <w:ind w:firstLineChars="0" w:firstLine="0"/>
              <w:jc w:val="center"/>
              <w:rPr>
                <w:rFonts w:hAnsi="宋体"/>
              </w:rPr>
            </w:pPr>
            <w:r w:rsidRPr="00987B06">
              <w:rPr>
                <w:rFonts w:hAnsi="宋体" w:hint="eastAsia"/>
              </w:rPr>
              <w:t>噪声</w:t>
            </w:r>
          </w:p>
        </w:tc>
        <w:tc>
          <w:tcPr>
            <w:tcW w:w="6854" w:type="dxa"/>
            <w:gridSpan w:val="4"/>
            <w:tcBorders>
              <w:top w:val="single" w:sz="4" w:space="0" w:color="auto"/>
              <w:left w:val="single" w:sz="4" w:space="0" w:color="auto"/>
              <w:right w:val="single" w:sz="12" w:space="0" w:color="auto"/>
            </w:tcBorders>
            <w:vAlign w:val="center"/>
          </w:tcPr>
          <w:p w14:paraId="08636122" w14:textId="77777777" w:rsidR="005E75FE" w:rsidRPr="00987B06" w:rsidRDefault="00A03FA1">
            <w:pPr>
              <w:ind w:firstLineChars="0" w:firstLine="0"/>
              <w:jc w:val="center"/>
            </w:pPr>
            <w:r w:rsidRPr="00987B06">
              <w:t>本项目噪声主要为加油机等设备噪声及进、出站的车辆噪声，噪声源强一般为</w:t>
            </w:r>
            <w:r w:rsidRPr="00987B06">
              <w:t>60~</w:t>
            </w:r>
            <w:r w:rsidRPr="00987B06">
              <w:rPr>
                <w:rFonts w:hint="eastAsia"/>
              </w:rPr>
              <w:t>9</w:t>
            </w:r>
            <w:r w:rsidRPr="00987B06">
              <w:t>0dB(A)</w:t>
            </w:r>
          </w:p>
        </w:tc>
      </w:tr>
      <w:tr w:rsidR="00987B06" w:rsidRPr="00987B06" w14:paraId="1F4F4523" w14:textId="77777777">
        <w:trPr>
          <w:trHeight w:val="339"/>
          <w:jc w:val="center"/>
        </w:trPr>
        <w:tc>
          <w:tcPr>
            <w:tcW w:w="8607" w:type="dxa"/>
            <w:gridSpan w:val="6"/>
            <w:tcBorders>
              <w:top w:val="single" w:sz="12" w:space="0" w:color="auto"/>
              <w:left w:val="single" w:sz="12" w:space="0" w:color="auto"/>
              <w:bottom w:val="single" w:sz="12" w:space="0" w:color="auto"/>
              <w:right w:val="single" w:sz="12" w:space="0" w:color="auto"/>
            </w:tcBorders>
            <w:vAlign w:val="center"/>
          </w:tcPr>
          <w:p w14:paraId="6A328A1F" w14:textId="77777777" w:rsidR="005E75FE" w:rsidRPr="00987B06" w:rsidRDefault="00A03FA1">
            <w:pPr>
              <w:adjustRightInd w:val="0"/>
              <w:ind w:firstLineChars="0" w:firstLine="0"/>
              <w:rPr>
                <w:b/>
              </w:rPr>
            </w:pPr>
            <w:r w:rsidRPr="00987B06">
              <w:rPr>
                <w:rFonts w:hAnsi="宋体"/>
                <w:b/>
              </w:rPr>
              <w:t>主要生态影响</w:t>
            </w:r>
            <w:r w:rsidRPr="00987B06">
              <w:rPr>
                <w:b/>
              </w:rPr>
              <w:t>(</w:t>
            </w:r>
            <w:r w:rsidRPr="00987B06">
              <w:rPr>
                <w:rFonts w:hAnsi="宋体"/>
                <w:b/>
              </w:rPr>
              <w:t>不够时可附另页</w:t>
            </w:r>
            <w:r w:rsidRPr="00987B06">
              <w:rPr>
                <w:b/>
              </w:rPr>
              <w:t>)</w:t>
            </w:r>
          </w:p>
          <w:p w14:paraId="2FE9C3F2" w14:textId="77777777" w:rsidR="005E75FE" w:rsidRPr="00987B06" w:rsidRDefault="00A03FA1">
            <w:pPr>
              <w:adjustRightInd w:val="0"/>
              <w:snapToGrid w:val="0"/>
              <w:ind w:firstLine="480"/>
            </w:pPr>
            <w:r w:rsidRPr="00987B06">
              <w:rPr>
                <w:rFonts w:hAnsi="宋体" w:hint="eastAsia"/>
              </w:rPr>
              <w:t>本项目</w:t>
            </w:r>
            <w:r w:rsidRPr="00987B06">
              <w:rPr>
                <w:rFonts w:hAnsi="宋体"/>
              </w:rPr>
              <w:t>区域</w:t>
            </w:r>
            <w:r w:rsidRPr="00987B06">
              <w:rPr>
                <w:rFonts w:hAnsi="宋体" w:hint="eastAsia"/>
              </w:rPr>
              <w:t>为城市生态环境，</w:t>
            </w:r>
            <w:r w:rsidRPr="00987B06">
              <w:rPr>
                <w:rFonts w:hAnsi="宋体"/>
              </w:rPr>
              <w:t>无特殊保护的植被和动物，生物多样性强度低，无现状敏感性生态因素，对生态环境的影响主要发生在工程施工期。</w:t>
            </w:r>
          </w:p>
          <w:p w14:paraId="360ED7FB" w14:textId="77777777" w:rsidR="005E75FE" w:rsidRPr="00987B06" w:rsidRDefault="00A03FA1">
            <w:pPr>
              <w:adjustRightInd w:val="0"/>
              <w:snapToGrid w:val="0"/>
              <w:ind w:firstLine="480"/>
              <w:rPr>
                <w:rFonts w:hAnsi="宋体"/>
              </w:rPr>
            </w:pPr>
            <w:r w:rsidRPr="00987B06">
              <w:rPr>
                <w:rFonts w:hAnsi="宋体"/>
              </w:rPr>
              <w:t>本项目开挖施工会对现有地表有轻微的扰动，裸露地表会造成轻微的水土流失，改变土壤生物和微生物的生存环境。当项目建成后，项目拟设置绿地面积为</w:t>
            </w:r>
            <w:r w:rsidRPr="00987B06">
              <w:rPr>
                <w:rFonts w:hint="eastAsia"/>
              </w:rPr>
              <w:t>50</w:t>
            </w:r>
            <w:r w:rsidRPr="00987B06">
              <w:t>m</w:t>
            </w:r>
            <w:r w:rsidRPr="00987B06">
              <w:rPr>
                <w:vertAlign w:val="superscript"/>
              </w:rPr>
              <w:t>2</w:t>
            </w:r>
            <w:r w:rsidRPr="00987B06">
              <w:rPr>
                <w:rFonts w:hAnsi="宋体"/>
              </w:rPr>
              <w:t>，对植被、土地有弥补作用，而在弥补对生态影响的同时，可以起到净化空气，美化环境的作用。</w:t>
            </w:r>
          </w:p>
          <w:p w14:paraId="72809372" w14:textId="77777777" w:rsidR="005E75FE" w:rsidRPr="00987B06" w:rsidRDefault="005E75FE">
            <w:pPr>
              <w:pStyle w:val="2"/>
              <w:ind w:firstLine="643"/>
            </w:pPr>
          </w:p>
          <w:p w14:paraId="49A55F65" w14:textId="77777777" w:rsidR="005E75FE" w:rsidRPr="00987B06" w:rsidRDefault="005E75FE">
            <w:pPr>
              <w:ind w:firstLine="480"/>
            </w:pPr>
          </w:p>
          <w:p w14:paraId="68497D95" w14:textId="77777777" w:rsidR="005E75FE" w:rsidRPr="00987B06" w:rsidRDefault="005E75FE">
            <w:pPr>
              <w:pStyle w:val="2"/>
              <w:ind w:firstLine="643"/>
            </w:pPr>
          </w:p>
          <w:p w14:paraId="66639970" w14:textId="77777777" w:rsidR="005E75FE" w:rsidRPr="00987B06" w:rsidRDefault="005E75FE">
            <w:pPr>
              <w:ind w:firstLine="480"/>
            </w:pPr>
          </w:p>
          <w:p w14:paraId="16025580" w14:textId="77777777" w:rsidR="005E75FE" w:rsidRPr="00987B06" w:rsidRDefault="005E75FE">
            <w:pPr>
              <w:pStyle w:val="2"/>
              <w:ind w:firstLine="643"/>
            </w:pPr>
          </w:p>
          <w:p w14:paraId="7296D3FB" w14:textId="77777777" w:rsidR="005E75FE" w:rsidRPr="00987B06" w:rsidRDefault="005E75FE">
            <w:pPr>
              <w:ind w:firstLine="480"/>
            </w:pPr>
          </w:p>
        </w:tc>
      </w:tr>
    </w:tbl>
    <w:p w14:paraId="3F1C1A6B" w14:textId="77777777" w:rsidR="005E75FE" w:rsidRPr="00987B06" w:rsidRDefault="00A03FA1">
      <w:pPr>
        <w:pStyle w:val="12"/>
        <w:spacing w:after="0" w:line="500" w:lineRule="exact"/>
        <w:ind w:firstLineChars="0" w:firstLine="0"/>
        <w:outlineLvl w:val="0"/>
        <w:rPr>
          <w:b/>
          <w:sz w:val="28"/>
          <w:szCs w:val="28"/>
        </w:rPr>
      </w:pPr>
      <w:r w:rsidRPr="00987B06">
        <w:rPr>
          <w:b/>
          <w:sz w:val="28"/>
          <w:szCs w:val="28"/>
        </w:rPr>
        <w:br w:type="page"/>
      </w:r>
      <w:r w:rsidRPr="00987B06">
        <w:rPr>
          <w:b/>
          <w:sz w:val="28"/>
          <w:szCs w:val="28"/>
        </w:rPr>
        <w:lastRenderedPageBreak/>
        <w:t>环境影响分析</w:t>
      </w:r>
    </w:p>
    <w:tbl>
      <w:tblPr>
        <w:tblW w:w="8720" w:type="dxa"/>
        <w:tblBorders>
          <w:top w:val="single" w:sz="12" w:space="0" w:color="auto"/>
          <w:left w:val="single" w:sz="12" w:space="0" w:color="auto"/>
          <w:bottom w:val="single" w:sz="4" w:space="0" w:color="auto"/>
          <w:right w:val="single" w:sz="12" w:space="0" w:color="auto"/>
        </w:tblBorders>
        <w:tblLayout w:type="fixed"/>
        <w:tblLook w:val="04A0" w:firstRow="1" w:lastRow="0" w:firstColumn="1" w:lastColumn="0" w:noHBand="0" w:noVBand="1"/>
      </w:tblPr>
      <w:tblGrid>
        <w:gridCol w:w="8720"/>
      </w:tblGrid>
      <w:tr w:rsidR="00987B06" w:rsidRPr="00987B06" w14:paraId="7833A78F" w14:textId="77777777">
        <w:trPr>
          <w:trHeight w:val="12500"/>
        </w:trPr>
        <w:tc>
          <w:tcPr>
            <w:tcW w:w="8720" w:type="dxa"/>
          </w:tcPr>
          <w:p w14:paraId="342E5862" w14:textId="77777777" w:rsidR="005E75FE" w:rsidRPr="00987B06" w:rsidRDefault="00A03FA1">
            <w:pPr>
              <w:ind w:firstLineChars="0" w:firstLine="0"/>
              <w:contextualSpacing/>
              <w:rPr>
                <w:rFonts w:hAnsi="宋体"/>
                <w:b/>
                <w:kern w:val="0"/>
              </w:rPr>
            </w:pPr>
            <w:r w:rsidRPr="00987B06">
              <w:rPr>
                <w:rFonts w:hAnsi="宋体" w:hint="eastAsia"/>
                <w:b/>
                <w:kern w:val="0"/>
              </w:rPr>
              <w:t>施工期</w:t>
            </w:r>
            <w:r w:rsidRPr="00987B06">
              <w:rPr>
                <w:rFonts w:hAnsi="宋体"/>
                <w:b/>
                <w:kern w:val="0"/>
              </w:rPr>
              <w:t>环境影响分析</w:t>
            </w:r>
          </w:p>
          <w:p w14:paraId="71017573" w14:textId="77777777" w:rsidR="005E75FE" w:rsidRPr="00987B06" w:rsidRDefault="00A03FA1">
            <w:pPr>
              <w:ind w:firstLine="480"/>
              <w:rPr>
                <w:rFonts w:hAnsi="宋体"/>
                <w:kern w:val="0"/>
              </w:rPr>
            </w:pPr>
            <w:r w:rsidRPr="00987B06">
              <w:rPr>
                <w:rFonts w:hAnsi="宋体" w:hint="eastAsia"/>
                <w:kern w:val="0"/>
              </w:rPr>
              <w:t>因本改造项目已建成，故本次评价不对施工期环境影响进行分析。</w:t>
            </w:r>
          </w:p>
          <w:p w14:paraId="6003B26A" w14:textId="77777777" w:rsidR="005E75FE" w:rsidRPr="00987B06" w:rsidRDefault="00A03FA1">
            <w:pPr>
              <w:ind w:firstLineChars="0" w:firstLine="0"/>
              <w:contextualSpacing/>
              <w:rPr>
                <w:rFonts w:hAnsi="宋体"/>
                <w:b/>
                <w:kern w:val="0"/>
              </w:rPr>
            </w:pPr>
            <w:r w:rsidRPr="00987B06">
              <w:rPr>
                <w:rFonts w:hAnsi="宋体" w:hint="eastAsia"/>
                <w:b/>
                <w:kern w:val="0"/>
              </w:rPr>
              <w:t>运营期</w:t>
            </w:r>
            <w:r w:rsidRPr="00987B06">
              <w:rPr>
                <w:rFonts w:hAnsi="宋体"/>
                <w:b/>
                <w:kern w:val="0"/>
              </w:rPr>
              <w:t>环境影响分析</w:t>
            </w:r>
          </w:p>
          <w:p w14:paraId="08E06D3E" w14:textId="77777777" w:rsidR="005E75FE" w:rsidRPr="00987B06" w:rsidRDefault="00A03FA1">
            <w:pPr>
              <w:ind w:firstLine="480"/>
              <w:rPr>
                <w:rFonts w:hAnsi="宋体"/>
                <w:kern w:val="0"/>
              </w:rPr>
            </w:pPr>
            <w:r w:rsidRPr="00987B06">
              <w:rPr>
                <w:rFonts w:hAnsi="宋体" w:hint="eastAsia"/>
                <w:kern w:val="0"/>
              </w:rPr>
              <w:t>项目建成运行后主要污染物包括废气，生活垃圾、危废及站区设备运行时产生的噪声等。</w:t>
            </w:r>
          </w:p>
          <w:p w14:paraId="24CBAA1C" w14:textId="77777777" w:rsidR="005E75FE" w:rsidRPr="00987B06" w:rsidRDefault="00A03FA1">
            <w:pPr>
              <w:ind w:firstLine="482"/>
              <w:rPr>
                <w:rFonts w:hAnsi="宋体"/>
                <w:b/>
                <w:kern w:val="0"/>
              </w:rPr>
            </w:pPr>
            <w:r w:rsidRPr="00987B06">
              <w:rPr>
                <w:rFonts w:hAnsi="宋体" w:hint="eastAsia"/>
                <w:b/>
                <w:kern w:val="0"/>
              </w:rPr>
              <w:t>1</w:t>
            </w:r>
            <w:r w:rsidRPr="00987B06">
              <w:rPr>
                <w:rFonts w:hAnsi="宋体" w:hint="eastAsia"/>
                <w:b/>
                <w:kern w:val="0"/>
              </w:rPr>
              <w:t>、环境空气影响分析</w:t>
            </w:r>
          </w:p>
          <w:p w14:paraId="3449ABB2"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）非甲烷总烃无组织排放量及其环境影响分析</w:t>
            </w:r>
          </w:p>
          <w:p w14:paraId="094C95FF" w14:textId="77777777" w:rsidR="005E75FE" w:rsidRPr="00987B06" w:rsidRDefault="00A03FA1">
            <w:pPr>
              <w:ind w:firstLine="480"/>
              <w:rPr>
                <w:rFonts w:hAnsi="宋体"/>
                <w:kern w:val="0"/>
              </w:rPr>
            </w:pPr>
            <w:r w:rsidRPr="00987B06">
              <w:rPr>
                <w:rFonts w:hAnsi="宋体" w:hint="eastAsia"/>
                <w:kern w:val="0"/>
              </w:rPr>
              <w:t>本项目卸油、储油、加油过程中将有一定量油气挥发排出，本项目加油站卸油、加油工艺均在密闭的管道中进行，并加装一次、二次及三次油气回收系统，对散发的油气吸附效率达到</w:t>
            </w:r>
            <w:r w:rsidRPr="00987B06">
              <w:rPr>
                <w:rFonts w:hAnsi="宋体" w:hint="eastAsia"/>
                <w:kern w:val="0"/>
              </w:rPr>
              <w:t>95%</w:t>
            </w:r>
            <w:r w:rsidRPr="00987B06">
              <w:rPr>
                <w:rFonts w:hAnsi="宋体" w:hint="eastAsia"/>
                <w:kern w:val="0"/>
              </w:rPr>
              <w:t>以上，类比同样排放规模的加油站项目，加油站非甲烷总烃无组织排放浓度≤</w:t>
            </w:r>
            <w:r w:rsidRPr="00987B06">
              <w:rPr>
                <w:rFonts w:hAnsi="宋体" w:hint="eastAsia"/>
                <w:kern w:val="0"/>
              </w:rPr>
              <w:t>4.0mg/m</w:t>
            </w:r>
            <w:r w:rsidRPr="00987B06">
              <w:rPr>
                <w:rFonts w:hAnsi="宋体" w:hint="eastAsia"/>
                <w:kern w:val="0"/>
                <w:vertAlign w:val="superscript"/>
              </w:rPr>
              <w:t>3</w:t>
            </w:r>
            <w:r w:rsidRPr="00987B06">
              <w:rPr>
                <w:rFonts w:hAnsi="宋体" w:hint="eastAsia"/>
                <w:kern w:val="0"/>
              </w:rPr>
              <w:t>，符合《加油站大气污染物排放标准》（</w:t>
            </w:r>
            <w:r w:rsidRPr="00987B06">
              <w:rPr>
                <w:rFonts w:hAnsi="宋体" w:hint="eastAsia"/>
                <w:kern w:val="0"/>
              </w:rPr>
              <w:t>GB20952</w:t>
            </w:r>
            <w:r w:rsidRPr="00987B06">
              <w:rPr>
                <w:rFonts w:hAnsi="宋体" w:hint="eastAsia"/>
                <w:kern w:val="0"/>
              </w:rPr>
              <w:t>—</w:t>
            </w:r>
            <w:r w:rsidRPr="00987B06">
              <w:rPr>
                <w:rFonts w:hAnsi="宋体" w:hint="eastAsia"/>
                <w:kern w:val="0"/>
              </w:rPr>
              <w:t>2007</w:t>
            </w:r>
            <w:r w:rsidRPr="00987B06">
              <w:rPr>
                <w:rFonts w:hAnsi="宋体" w:hint="eastAsia"/>
                <w:kern w:val="0"/>
              </w:rPr>
              <w:t>）</w:t>
            </w:r>
            <w:r w:rsidRPr="00987B06">
              <w:rPr>
                <w:rFonts w:hAnsi="宋体" w:hint="eastAsia"/>
                <w:kern w:val="0"/>
              </w:rPr>
              <w:t>25g/m</w:t>
            </w:r>
            <w:r w:rsidRPr="00987B06">
              <w:rPr>
                <w:rFonts w:hAnsi="宋体" w:hint="eastAsia"/>
                <w:kern w:val="0"/>
                <w:vertAlign w:val="superscript"/>
              </w:rPr>
              <w:t>3</w:t>
            </w:r>
            <w:r w:rsidRPr="00987B06">
              <w:rPr>
                <w:rFonts w:hAnsi="宋体" w:hint="eastAsia"/>
                <w:kern w:val="0"/>
              </w:rPr>
              <w:t>限值要求。对周围环境空气质量影响是可以接受的。</w:t>
            </w:r>
          </w:p>
          <w:p w14:paraId="5A23124E" w14:textId="77777777" w:rsidR="005E75FE" w:rsidRPr="00987B06" w:rsidRDefault="00A03FA1">
            <w:pPr>
              <w:adjustRightInd w:val="0"/>
              <w:snapToGrid w:val="0"/>
              <w:ind w:firstLine="482"/>
              <w:rPr>
                <w:rFonts w:hAnsi="宋体"/>
                <w:b/>
                <w:szCs w:val="20"/>
              </w:rPr>
            </w:pPr>
            <w:r w:rsidRPr="00987B06">
              <w:rPr>
                <w:rFonts w:hAnsi="宋体" w:hint="eastAsia"/>
                <w:b/>
                <w:szCs w:val="20"/>
              </w:rPr>
              <w:t>评价等级确定</w:t>
            </w:r>
          </w:p>
          <w:p w14:paraId="0E821CCC" w14:textId="77777777" w:rsidR="005E75FE" w:rsidRPr="00987B06" w:rsidRDefault="00A03FA1">
            <w:pPr>
              <w:pStyle w:val="aff9"/>
              <w:numPr>
                <w:ilvl w:val="0"/>
                <w:numId w:val="1"/>
              </w:numPr>
              <w:adjustRightInd w:val="0"/>
              <w:snapToGrid w:val="0"/>
              <w:ind w:firstLineChars="0"/>
              <w:rPr>
                <w:rFonts w:hAnsi="宋体"/>
                <w:b/>
                <w:szCs w:val="20"/>
              </w:rPr>
            </w:pPr>
            <w:r w:rsidRPr="00987B06">
              <w:rPr>
                <w:rFonts w:hAnsi="宋体" w:hint="eastAsia"/>
                <w:b/>
                <w:szCs w:val="20"/>
              </w:rPr>
              <w:t>项目污染源排放参数</w:t>
            </w:r>
          </w:p>
          <w:p w14:paraId="30976526" w14:textId="77777777" w:rsidR="005E75FE" w:rsidRPr="00987B06" w:rsidRDefault="00A03FA1">
            <w:pPr>
              <w:adjustRightInd w:val="0"/>
              <w:snapToGrid w:val="0"/>
              <w:ind w:firstLineChars="0" w:firstLine="0"/>
              <w:jc w:val="center"/>
              <w:rPr>
                <w:rFonts w:hAnsi="宋体"/>
                <w:b/>
                <w:sz w:val="22"/>
                <w:szCs w:val="20"/>
              </w:rPr>
            </w:pPr>
            <w:r w:rsidRPr="00987B06">
              <w:rPr>
                <w:rFonts w:hAnsi="宋体" w:hint="eastAsia"/>
                <w:b/>
                <w:sz w:val="22"/>
                <w:szCs w:val="20"/>
              </w:rPr>
              <w:t>表</w:t>
            </w:r>
            <w:r w:rsidRPr="00987B06">
              <w:rPr>
                <w:rFonts w:hAnsi="宋体" w:hint="eastAsia"/>
                <w:b/>
                <w:sz w:val="22"/>
                <w:szCs w:val="20"/>
              </w:rPr>
              <w:t xml:space="preserve">7-1  </w:t>
            </w:r>
            <w:r w:rsidRPr="00987B06">
              <w:rPr>
                <w:rFonts w:hAnsi="宋体" w:hint="eastAsia"/>
                <w:b/>
                <w:sz w:val="22"/>
                <w:szCs w:val="20"/>
              </w:rPr>
              <w:t>废气面源排放参数汇总</w:t>
            </w:r>
          </w:p>
          <w:tbl>
            <w:tblPr>
              <w:tblStyle w:val="afc"/>
              <w:tblW w:w="8551" w:type="dxa"/>
              <w:jc w:val="center"/>
              <w:tblLayout w:type="fixed"/>
              <w:tblLook w:val="04A0" w:firstRow="1" w:lastRow="0" w:firstColumn="1" w:lastColumn="0" w:noHBand="0" w:noVBand="1"/>
            </w:tblPr>
            <w:tblGrid>
              <w:gridCol w:w="839"/>
              <w:gridCol w:w="625"/>
              <w:gridCol w:w="502"/>
              <w:gridCol w:w="851"/>
              <w:gridCol w:w="708"/>
              <w:gridCol w:w="709"/>
              <w:gridCol w:w="709"/>
              <w:gridCol w:w="992"/>
              <w:gridCol w:w="851"/>
              <w:gridCol w:w="708"/>
              <w:gridCol w:w="1057"/>
            </w:tblGrid>
            <w:tr w:rsidR="00987B06" w:rsidRPr="00987B06" w14:paraId="05C3A79F" w14:textId="77777777">
              <w:trPr>
                <w:jc w:val="center"/>
              </w:trPr>
              <w:tc>
                <w:tcPr>
                  <w:tcW w:w="839" w:type="dxa"/>
                  <w:vMerge w:val="restart"/>
                  <w:vAlign w:val="center"/>
                </w:tcPr>
                <w:p w14:paraId="3B102EA2"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名称</w:t>
                  </w:r>
                </w:p>
              </w:tc>
              <w:tc>
                <w:tcPr>
                  <w:tcW w:w="1127" w:type="dxa"/>
                  <w:gridSpan w:val="2"/>
                  <w:vAlign w:val="center"/>
                </w:tcPr>
                <w:p w14:paraId="76D9CFCB"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面源起点</w:t>
                  </w:r>
                </w:p>
                <w:p w14:paraId="1D05A1E0"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坐标（</w:t>
                  </w:r>
                  <w:r w:rsidRPr="00987B06">
                    <w:rPr>
                      <w:rFonts w:hint="eastAsia"/>
                      <w:kern w:val="0"/>
                      <w:position w:val="-10"/>
                      <w:sz w:val="21"/>
                      <w:szCs w:val="20"/>
                    </w:rPr>
                    <w:t>m</w:t>
                  </w:r>
                  <w:r w:rsidRPr="00987B06">
                    <w:rPr>
                      <w:rFonts w:hint="eastAsia"/>
                      <w:kern w:val="0"/>
                      <w:position w:val="-10"/>
                      <w:sz w:val="21"/>
                      <w:szCs w:val="20"/>
                    </w:rPr>
                    <w:t>）</w:t>
                  </w:r>
                </w:p>
              </w:tc>
              <w:tc>
                <w:tcPr>
                  <w:tcW w:w="851" w:type="dxa"/>
                  <w:vMerge w:val="restart"/>
                  <w:vAlign w:val="center"/>
                </w:tcPr>
                <w:p w14:paraId="7C1FBD0D"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面源海拔高度</w:t>
                  </w:r>
                  <w:r w:rsidRPr="00987B06">
                    <w:rPr>
                      <w:rFonts w:hint="eastAsia"/>
                      <w:kern w:val="0"/>
                      <w:position w:val="-10"/>
                      <w:sz w:val="21"/>
                      <w:szCs w:val="20"/>
                    </w:rPr>
                    <w:t>/m</w:t>
                  </w:r>
                </w:p>
              </w:tc>
              <w:tc>
                <w:tcPr>
                  <w:tcW w:w="708" w:type="dxa"/>
                  <w:vMerge w:val="restart"/>
                  <w:vAlign w:val="center"/>
                </w:tcPr>
                <w:p w14:paraId="68A4A224"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面源长度</w:t>
                  </w:r>
                  <w:r w:rsidRPr="00987B06">
                    <w:rPr>
                      <w:rFonts w:hint="eastAsia"/>
                      <w:kern w:val="0"/>
                      <w:position w:val="-10"/>
                      <w:sz w:val="21"/>
                      <w:szCs w:val="20"/>
                    </w:rPr>
                    <w:t>/m</w:t>
                  </w:r>
                </w:p>
              </w:tc>
              <w:tc>
                <w:tcPr>
                  <w:tcW w:w="709" w:type="dxa"/>
                  <w:vMerge w:val="restart"/>
                  <w:vAlign w:val="center"/>
                </w:tcPr>
                <w:p w14:paraId="0EED3A30"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面源宽度</w:t>
                  </w:r>
                  <w:r w:rsidRPr="00987B06">
                    <w:rPr>
                      <w:kern w:val="0"/>
                      <w:position w:val="-10"/>
                      <w:sz w:val="21"/>
                      <w:szCs w:val="20"/>
                    </w:rPr>
                    <w:t>/m</w:t>
                  </w:r>
                </w:p>
              </w:tc>
              <w:tc>
                <w:tcPr>
                  <w:tcW w:w="709" w:type="dxa"/>
                  <w:vMerge w:val="restart"/>
                  <w:vAlign w:val="center"/>
                </w:tcPr>
                <w:p w14:paraId="3DDE079F"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与正北向夹角</w:t>
                  </w:r>
                  <w:r w:rsidRPr="00987B06">
                    <w:rPr>
                      <w:kern w:val="0"/>
                      <w:position w:val="-10"/>
                      <w:sz w:val="21"/>
                      <w:szCs w:val="20"/>
                    </w:rPr>
                    <w:t>/°</w:t>
                  </w:r>
                </w:p>
              </w:tc>
              <w:tc>
                <w:tcPr>
                  <w:tcW w:w="992" w:type="dxa"/>
                  <w:vMerge w:val="restart"/>
                  <w:vAlign w:val="center"/>
                </w:tcPr>
                <w:p w14:paraId="09D743D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面源有效排放高度</w:t>
                  </w:r>
                  <w:r w:rsidRPr="00987B06">
                    <w:rPr>
                      <w:rFonts w:hint="eastAsia"/>
                      <w:kern w:val="0"/>
                      <w:position w:val="-10"/>
                      <w:sz w:val="21"/>
                      <w:szCs w:val="20"/>
                    </w:rPr>
                    <w:t>/m</w:t>
                  </w:r>
                </w:p>
              </w:tc>
              <w:tc>
                <w:tcPr>
                  <w:tcW w:w="851" w:type="dxa"/>
                  <w:vMerge w:val="restart"/>
                  <w:vAlign w:val="center"/>
                </w:tcPr>
                <w:p w14:paraId="22526A3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年排放小时数</w:t>
                  </w:r>
                  <w:r w:rsidRPr="00987B06">
                    <w:rPr>
                      <w:rFonts w:hint="eastAsia"/>
                      <w:kern w:val="0"/>
                      <w:position w:val="-10"/>
                      <w:sz w:val="21"/>
                      <w:szCs w:val="21"/>
                    </w:rPr>
                    <w:t>/h</w:t>
                  </w:r>
                </w:p>
              </w:tc>
              <w:tc>
                <w:tcPr>
                  <w:tcW w:w="708" w:type="dxa"/>
                  <w:vMerge w:val="restart"/>
                  <w:vAlign w:val="center"/>
                </w:tcPr>
                <w:p w14:paraId="4EC1BB63"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排放工况</w:t>
                  </w:r>
                </w:p>
              </w:tc>
              <w:tc>
                <w:tcPr>
                  <w:tcW w:w="1057" w:type="dxa"/>
                  <w:vAlign w:val="center"/>
                </w:tcPr>
                <w:p w14:paraId="793EA505"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污染物</w:t>
                  </w:r>
                </w:p>
                <w:p w14:paraId="734DABC5"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排放速率（</w:t>
                  </w:r>
                  <w:r w:rsidRPr="00987B06">
                    <w:rPr>
                      <w:rFonts w:hint="eastAsia"/>
                      <w:kern w:val="0"/>
                      <w:position w:val="-10"/>
                      <w:sz w:val="21"/>
                      <w:szCs w:val="20"/>
                    </w:rPr>
                    <w:t>g/s</w:t>
                  </w:r>
                  <w:r w:rsidRPr="00987B06">
                    <w:rPr>
                      <w:rFonts w:hint="eastAsia"/>
                      <w:kern w:val="0"/>
                      <w:position w:val="-10"/>
                      <w:sz w:val="21"/>
                      <w:szCs w:val="20"/>
                    </w:rPr>
                    <w:t>）</w:t>
                  </w:r>
                </w:p>
              </w:tc>
            </w:tr>
            <w:tr w:rsidR="00987B06" w:rsidRPr="00987B06" w14:paraId="76938324" w14:textId="77777777">
              <w:trPr>
                <w:jc w:val="center"/>
              </w:trPr>
              <w:tc>
                <w:tcPr>
                  <w:tcW w:w="839" w:type="dxa"/>
                  <w:vMerge/>
                  <w:vAlign w:val="center"/>
                </w:tcPr>
                <w:p w14:paraId="3E022666"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625" w:type="dxa"/>
                  <w:vAlign w:val="center"/>
                </w:tcPr>
                <w:p w14:paraId="7387F443"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X</w:t>
                  </w:r>
                </w:p>
              </w:tc>
              <w:tc>
                <w:tcPr>
                  <w:tcW w:w="502" w:type="dxa"/>
                  <w:vAlign w:val="center"/>
                </w:tcPr>
                <w:p w14:paraId="41B2AD0B"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Y</w:t>
                  </w:r>
                </w:p>
              </w:tc>
              <w:tc>
                <w:tcPr>
                  <w:tcW w:w="851" w:type="dxa"/>
                  <w:vMerge/>
                  <w:vAlign w:val="center"/>
                </w:tcPr>
                <w:p w14:paraId="7EA55ED3"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708" w:type="dxa"/>
                  <w:vMerge/>
                  <w:vAlign w:val="center"/>
                </w:tcPr>
                <w:p w14:paraId="2933D112"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709" w:type="dxa"/>
                  <w:vMerge/>
                  <w:vAlign w:val="center"/>
                </w:tcPr>
                <w:p w14:paraId="43E8624D"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709" w:type="dxa"/>
                  <w:vMerge/>
                  <w:vAlign w:val="center"/>
                </w:tcPr>
                <w:p w14:paraId="450FF7BE"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992" w:type="dxa"/>
                  <w:vMerge/>
                  <w:vAlign w:val="center"/>
                </w:tcPr>
                <w:p w14:paraId="10A010B7"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851" w:type="dxa"/>
                  <w:vMerge/>
                </w:tcPr>
                <w:p w14:paraId="67ADE40A"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708" w:type="dxa"/>
                  <w:vMerge/>
                  <w:vAlign w:val="center"/>
                </w:tcPr>
                <w:p w14:paraId="1512503E"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1057" w:type="dxa"/>
                  <w:vAlign w:val="center"/>
                </w:tcPr>
                <w:p w14:paraId="7A9D109E"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16"/>
                      <w:szCs w:val="20"/>
                    </w:rPr>
                    <w:t>非甲烷总烃</w:t>
                  </w:r>
                </w:p>
              </w:tc>
            </w:tr>
            <w:tr w:rsidR="00987B06" w:rsidRPr="00987B06" w14:paraId="38DECF5D" w14:textId="77777777">
              <w:trPr>
                <w:trHeight w:val="451"/>
                <w:jc w:val="center"/>
              </w:trPr>
              <w:tc>
                <w:tcPr>
                  <w:tcW w:w="839" w:type="dxa"/>
                  <w:vAlign w:val="center"/>
                </w:tcPr>
                <w:p w14:paraId="141B0520"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加油站</w:t>
                  </w:r>
                </w:p>
              </w:tc>
              <w:tc>
                <w:tcPr>
                  <w:tcW w:w="625" w:type="dxa"/>
                  <w:vAlign w:val="center"/>
                </w:tcPr>
                <w:p w14:paraId="6BA058A4"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0</w:t>
                  </w:r>
                </w:p>
              </w:tc>
              <w:tc>
                <w:tcPr>
                  <w:tcW w:w="502" w:type="dxa"/>
                  <w:vAlign w:val="center"/>
                </w:tcPr>
                <w:p w14:paraId="01757861"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0</w:t>
                  </w:r>
                </w:p>
              </w:tc>
              <w:tc>
                <w:tcPr>
                  <w:tcW w:w="851" w:type="dxa"/>
                  <w:vAlign w:val="center"/>
                </w:tcPr>
                <w:p w14:paraId="1297CAD4"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390</w:t>
                  </w:r>
                </w:p>
              </w:tc>
              <w:tc>
                <w:tcPr>
                  <w:tcW w:w="708" w:type="dxa"/>
                  <w:vAlign w:val="center"/>
                </w:tcPr>
                <w:p w14:paraId="644CD339"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53</w:t>
                  </w:r>
                </w:p>
              </w:tc>
              <w:tc>
                <w:tcPr>
                  <w:tcW w:w="709" w:type="dxa"/>
                  <w:vAlign w:val="center"/>
                </w:tcPr>
                <w:p w14:paraId="72501D7D"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37</w:t>
                  </w:r>
                </w:p>
              </w:tc>
              <w:tc>
                <w:tcPr>
                  <w:tcW w:w="709" w:type="dxa"/>
                  <w:vAlign w:val="center"/>
                </w:tcPr>
                <w:p w14:paraId="06883C99"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0</w:t>
                  </w:r>
                </w:p>
              </w:tc>
              <w:tc>
                <w:tcPr>
                  <w:tcW w:w="992" w:type="dxa"/>
                  <w:vAlign w:val="center"/>
                </w:tcPr>
                <w:p w14:paraId="33897A8C"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4.5</w:t>
                  </w:r>
                </w:p>
              </w:tc>
              <w:tc>
                <w:tcPr>
                  <w:tcW w:w="851" w:type="dxa"/>
                  <w:vAlign w:val="center"/>
                </w:tcPr>
                <w:p w14:paraId="3C2F12D8" w14:textId="77777777" w:rsidR="005E75FE" w:rsidRPr="00987B06" w:rsidRDefault="00A03FA1">
                  <w:pPr>
                    <w:tabs>
                      <w:tab w:val="left" w:pos="-2848"/>
                    </w:tabs>
                    <w:spacing w:line="240" w:lineRule="auto"/>
                    <w:ind w:firstLineChars="0" w:firstLine="0"/>
                    <w:jc w:val="center"/>
                    <w:rPr>
                      <w:kern w:val="0"/>
                      <w:position w:val="-10"/>
                      <w:sz w:val="20"/>
                      <w:szCs w:val="20"/>
                    </w:rPr>
                  </w:pPr>
                  <w:r w:rsidRPr="00987B06">
                    <w:rPr>
                      <w:rFonts w:hint="eastAsia"/>
                      <w:kern w:val="0"/>
                      <w:position w:val="-10"/>
                      <w:sz w:val="20"/>
                      <w:szCs w:val="20"/>
                    </w:rPr>
                    <w:t>8760</w:t>
                  </w:r>
                </w:p>
              </w:tc>
              <w:tc>
                <w:tcPr>
                  <w:tcW w:w="708" w:type="dxa"/>
                  <w:vAlign w:val="center"/>
                </w:tcPr>
                <w:p w14:paraId="74F2B4F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正常</w:t>
                  </w:r>
                </w:p>
              </w:tc>
              <w:tc>
                <w:tcPr>
                  <w:tcW w:w="1057" w:type="dxa"/>
                  <w:vAlign w:val="center"/>
                </w:tcPr>
                <w:p w14:paraId="1E157965"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kern w:val="0"/>
                      <w:position w:val="-10"/>
                      <w:sz w:val="21"/>
                      <w:szCs w:val="20"/>
                    </w:rPr>
                    <w:t>0.0</w:t>
                  </w:r>
                  <w:r w:rsidRPr="00987B06">
                    <w:rPr>
                      <w:rFonts w:hint="eastAsia"/>
                      <w:kern w:val="0"/>
                      <w:position w:val="-10"/>
                      <w:sz w:val="21"/>
                      <w:szCs w:val="20"/>
                    </w:rPr>
                    <w:t>1278</w:t>
                  </w:r>
                </w:p>
              </w:tc>
            </w:tr>
            <w:tr w:rsidR="00987B06" w:rsidRPr="00987B06" w14:paraId="043CFA84" w14:textId="77777777">
              <w:trPr>
                <w:jc w:val="center"/>
              </w:trPr>
              <w:tc>
                <w:tcPr>
                  <w:tcW w:w="8551" w:type="dxa"/>
                  <w:gridSpan w:val="11"/>
                  <w:vAlign w:val="center"/>
                </w:tcPr>
                <w:p w14:paraId="56C5FB0D" w14:textId="77777777" w:rsidR="005E75FE" w:rsidRPr="00987B06" w:rsidRDefault="00A03FA1">
                  <w:pPr>
                    <w:tabs>
                      <w:tab w:val="left" w:pos="-2848"/>
                    </w:tabs>
                    <w:spacing w:line="240" w:lineRule="auto"/>
                    <w:ind w:firstLineChars="0" w:firstLine="0"/>
                    <w:jc w:val="left"/>
                    <w:rPr>
                      <w:kern w:val="0"/>
                      <w:position w:val="-10"/>
                      <w:sz w:val="21"/>
                      <w:szCs w:val="20"/>
                    </w:rPr>
                  </w:pPr>
                  <w:r w:rsidRPr="00987B06">
                    <w:rPr>
                      <w:rFonts w:hint="eastAsia"/>
                      <w:kern w:val="0"/>
                      <w:position w:val="-10"/>
                      <w:sz w:val="21"/>
                      <w:szCs w:val="20"/>
                    </w:rPr>
                    <w:t>备注：本项目以站址西南角为中心点。</w:t>
                  </w:r>
                </w:p>
              </w:tc>
            </w:tr>
          </w:tbl>
          <w:p w14:paraId="326356CC" w14:textId="77777777" w:rsidR="005E75FE" w:rsidRPr="00987B06" w:rsidRDefault="00A03FA1">
            <w:pPr>
              <w:pStyle w:val="aff9"/>
              <w:numPr>
                <w:ilvl w:val="0"/>
                <w:numId w:val="1"/>
              </w:numPr>
              <w:adjustRightInd w:val="0"/>
              <w:snapToGrid w:val="0"/>
              <w:ind w:firstLineChars="0"/>
              <w:rPr>
                <w:rFonts w:hAnsi="宋体"/>
                <w:b/>
                <w:szCs w:val="20"/>
              </w:rPr>
            </w:pPr>
            <w:r w:rsidRPr="00987B06">
              <w:rPr>
                <w:rFonts w:hAnsi="宋体" w:hint="eastAsia"/>
                <w:b/>
                <w:szCs w:val="20"/>
              </w:rPr>
              <w:t>估算模型参数表</w:t>
            </w:r>
          </w:p>
          <w:p w14:paraId="28059678" w14:textId="77777777" w:rsidR="005E75FE" w:rsidRPr="00987B06" w:rsidRDefault="00A03FA1">
            <w:pPr>
              <w:adjustRightInd w:val="0"/>
              <w:snapToGrid w:val="0"/>
              <w:ind w:firstLineChars="0" w:firstLine="0"/>
              <w:jc w:val="center"/>
              <w:rPr>
                <w:rFonts w:hAnsi="宋体"/>
                <w:b/>
                <w:sz w:val="22"/>
                <w:szCs w:val="20"/>
              </w:rPr>
            </w:pPr>
            <w:r w:rsidRPr="00987B06">
              <w:rPr>
                <w:rFonts w:hAnsi="宋体" w:hint="eastAsia"/>
                <w:b/>
                <w:sz w:val="22"/>
                <w:szCs w:val="20"/>
              </w:rPr>
              <w:t>表</w:t>
            </w:r>
            <w:r w:rsidRPr="00987B06">
              <w:rPr>
                <w:rFonts w:hAnsi="宋体" w:hint="eastAsia"/>
                <w:b/>
                <w:sz w:val="22"/>
                <w:szCs w:val="20"/>
              </w:rPr>
              <w:t xml:space="preserve">7-2   </w:t>
            </w:r>
            <w:r w:rsidRPr="00987B06">
              <w:rPr>
                <w:rFonts w:hAnsi="宋体" w:hint="eastAsia"/>
                <w:b/>
                <w:sz w:val="22"/>
                <w:szCs w:val="20"/>
              </w:rPr>
              <w:t>估算模型参数表</w:t>
            </w:r>
          </w:p>
          <w:tbl>
            <w:tblPr>
              <w:tblStyle w:val="afc"/>
              <w:tblW w:w="8393" w:type="dxa"/>
              <w:tblLayout w:type="fixed"/>
              <w:tblLook w:val="04A0" w:firstRow="1" w:lastRow="0" w:firstColumn="1" w:lastColumn="0" w:noHBand="0" w:noVBand="1"/>
            </w:tblPr>
            <w:tblGrid>
              <w:gridCol w:w="1889"/>
              <w:gridCol w:w="142"/>
              <w:gridCol w:w="3564"/>
              <w:gridCol w:w="2798"/>
            </w:tblGrid>
            <w:tr w:rsidR="00987B06" w:rsidRPr="00987B06" w14:paraId="28D6F0B4" w14:textId="77777777">
              <w:tc>
                <w:tcPr>
                  <w:tcW w:w="5595" w:type="dxa"/>
                  <w:gridSpan w:val="3"/>
                  <w:vAlign w:val="center"/>
                </w:tcPr>
                <w:p w14:paraId="796A4292"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参数</w:t>
                  </w:r>
                </w:p>
              </w:tc>
              <w:tc>
                <w:tcPr>
                  <w:tcW w:w="2798" w:type="dxa"/>
                  <w:vAlign w:val="center"/>
                </w:tcPr>
                <w:p w14:paraId="7C88D817"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取值</w:t>
                  </w:r>
                </w:p>
              </w:tc>
            </w:tr>
            <w:tr w:rsidR="00987B06" w:rsidRPr="00987B06" w14:paraId="145AA2E8" w14:textId="77777777">
              <w:tc>
                <w:tcPr>
                  <w:tcW w:w="1889" w:type="dxa"/>
                  <w:vMerge w:val="restart"/>
                  <w:vAlign w:val="center"/>
                </w:tcPr>
                <w:p w14:paraId="58DCF717"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城市</w:t>
                  </w:r>
                  <w:r w:rsidRPr="00987B06">
                    <w:rPr>
                      <w:rFonts w:hint="eastAsia"/>
                      <w:kern w:val="0"/>
                      <w:position w:val="-10"/>
                      <w:sz w:val="21"/>
                      <w:szCs w:val="20"/>
                    </w:rPr>
                    <w:t>/</w:t>
                  </w:r>
                  <w:r w:rsidRPr="00987B06">
                    <w:rPr>
                      <w:rFonts w:hint="eastAsia"/>
                      <w:kern w:val="0"/>
                      <w:position w:val="-10"/>
                      <w:sz w:val="21"/>
                      <w:szCs w:val="20"/>
                    </w:rPr>
                    <w:t>农村选项</w:t>
                  </w:r>
                </w:p>
              </w:tc>
              <w:tc>
                <w:tcPr>
                  <w:tcW w:w="3706" w:type="dxa"/>
                  <w:gridSpan w:val="2"/>
                  <w:vAlign w:val="center"/>
                </w:tcPr>
                <w:p w14:paraId="3000150F"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城市</w:t>
                  </w:r>
                  <w:r w:rsidRPr="00987B06">
                    <w:rPr>
                      <w:rFonts w:hint="eastAsia"/>
                      <w:kern w:val="0"/>
                      <w:position w:val="-10"/>
                      <w:sz w:val="21"/>
                      <w:szCs w:val="20"/>
                    </w:rPr>
                    <w:t>/</w:t>
                  </w:r>
                  <w:r w:rsidRPr="00987B06">
                    <w:rPr>
                      <w:rFonts w:hint="eastAsia"/>
                      <w:kern w:val="0"/>
                      <w:position w:val="-10"/>
                      <w:sz w:val="21"/>
                      <w:szCs w:val="20"/>
                    </w:rPr>
                    <w:t>农村</w:t>
                  </w:r>
                </w:p>
              </w:tc>
              <w:tc>
                <w:tcPr>
                  <w:tcW w:w="2798" w:type="dxa"/>
                  <w:vAlign w:val="center"/>
                </w:tcPr>
                <w:p w14:paraId="0E34A2EA"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城市</w:t>
                  </w:r>
                </w:p>
              </w:tc>
            </w:tr>
            <w:tr w:rsidR="00987B06" w:rsidRPr="00987B06" w14:paraId="68A538B3" w14:textId="77777777">
              <w:tc>
                <w:tcPr>
                  <w:tcW w:w="1889" w:type="dxa"/>
                  <w:vMerge/>
                  <w:vAlign w:val="center"/>
                </w:tcPr>
                <w:p w14:paraId="74286516" w14:textId="77777777" w:rsidR="005E75FE" w:rsidRPr="00987B06" w:rsidRDefault="005E75FE">
                  <w:pPr>
                    <w:tabs>
                      <w:tab w:val="left" w:pos="-2848"/>
                    </w:tabs>
                    <w:spacing w:line="240" w:lineRule="auto"/>
                    <w:ind w:firstLineChars="0" w:firstLine="0"/>
                    <w:jc w:val="center"/>
                    <w:rPr>
                      <w:kern w:val="0"/>
                      <w:position w:val="-10"/>
                      <w:sz w:val="21"/>
                      <w:szCs w:val="20"/>
                    </w:rPr>
                  </w:pPr>
                </w:p>
              </w:tc>
              <w:tc>
                <w:tcPr>
                  <w:tcW w:w="3706" w:type="dxa"/>
                  <w:gridSpan w:val="2"/>
                  <w:vAlign w:val="center"/>
                </w:tcPr>
                <w:p w14:paraId="4CBAEFC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人口数（城市选项时）</w:t>
                  </w:r>
                </w:p>
              </w:tc>
              <w:tc>
                <w:tcPr>
                  <w:tcW w:w="2798" w:type="dxa"/>
                  <w:vAlign w:val="center"/>
                </w:tcPr>
                <w:p w14:paraId="3A8DAFFC"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53</w:t>
                  </w:r>
                  <w:r w:rsidRPr="00987B06">
                    <w:rPr>
                      <w:rFonts w:hint="eastAsia"/>
                      <w:kern w:val="0"/>
                      <w:position w:val="-10"/>
                      <w:sz w:val="21"/>
                      <w:szCs w:val="20"/>
                    </w:rPr>
                    <w:t>万</w:t>
                  </w:r>
                </w:p>
              </w:tc>
            </w:tr>
            <w:tr w:rsidR="00987B06" w:rsidRPr="00987B06" w14:paraId="62E44C0A" w14:textId="77777777">
              <w:tc>
                <w:tcPr>
                  <w:tcW w:w="5595" w:type="dxa"/>
                  <w:gridSpan w:val="3"/>
                  <w:vAlign w:val="center"/>
                </w:tcPr>
                <w:p w14:paraId="257D2949"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kern w:val="0"/>
                      <w:position w:val="-10"/>
                      <w:sz w:val="21"/>
                      <w:szCs w:val="20"/>
                    </w:rPr>
                    <w:t>最高环境温度</w:t>
                  </w:r>
                  <w:r w:rsidRPr="00987B06">
                    <w:rPr>
                      <w:kern w:val="0"/>
                      <w:position w:val="-10"/>
                      <w:sz w:val="21"/>
                      <w:szCs w:val="20"/>
                    </w:rPr>
                    <w:t>/℃</w:t>
                  </w:r>
                </w:p>
              </w:tc>
              <w:tc>
                <w:tcPr>
                  <w:tcW w:w="2798" w:type="dxa"/>
                  <w:vAlign w:val="center"/>
                </w:tcPr>
                <w:p w14:paraId="4DA58B7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42.3</w:t>
                  </w:r>
                </w:p>
              </w:tc>
            </w:tr>
            <w:tr w:rsidR="00987B06" w:rsidRPr="00987B06" w14:paraId="00B38323" w14:textId="77777777">
              <w:tc>
                <w:tcPr>
                  <w:tcW w:w="5595" w:type="dxa"/>
                  <w:gridSpan w:val="3"/>
                  <w:vAlign w:val="center"/>
                </w:tcPr>
                <w:p w14:paraId="6B46067A"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最低环境温度</w:t>
                  </w:r>
                  <w:r w:rsidRPr="00987B06">
                    <w:rPr>
                      <w:rFonts w:hint="eastAsia"/>
                      <w:kern w:val="0"/>
                      <w:position w:val="-10"/>
                      <w:sz w:val="21"/>
                      <w:szCs w:val="20"/>
                    </w:rPr>
                    <w:t>/</w:t>
                  </w:r>
                  <w:r w:rsidRPr="00987B06">
                    <w:rPr>
                      <w:rFonts w:hint="eastAsia"/>
                      <w:kern w:val="0"/>
                      <w:position w:val="-10"/>
                      <w:sz w:val="21"/>
                      <w:szCs w:val="20"/>
                    </w:rPr>
                    <w:t>℃</w:t>
                  </w:r>
                </w:p>
              </w:tc>
              <w:tc>
                <w:tcPr>
                  <w:tcW w:w="2798" w:type="dxa"/>
                  <w:vAlign w:val="center"/>
                </w:tcPr>
                <w:p w14:paraId="78737745"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-14.8</w:t>
                  </w:r>
                </w:p>
              </w:tc>
            </w:tr>
            <w:tr w:rsidR="00987B06" w:rsidRPr="00987B06" w14:paraId="42E32B61" w14:textId="77777777">
              <w:tc>
                <w:tcPr>
                  <w:tcW w:w="5595" w:type="dxa"/>
                  <w:gridSpan w:val="3"/>
                  <w:vAlign w:val="center"/>
                </w:tcPr>
                <w:p w14:paraId="01BA8CF1"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kern w:val="0"/>
                      <w:position w:val="-10"/>
                      <w:sz w:val="21"/>
                      <w:szCs w:val="20"/>
                    </w:rPr>
                    <w:t>土地利用类型</w:t>
                  </w:r>
                </w:p>
              </w:tc>
              <w:tc>
                <w:tcPr>
                  <w:tcW w:w="2798" w:type="dxa"/>
                  <w:vAlign w:val="center"/>
                </w:tcPr>
                <w:p w14:paraId="6CBDA801"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城市</w:t>
                  </w:r>
                </w:p>
              </w:tc>
            </w:tr>
            <w:tr w:rsidR="00987B06" w:rsidRPr="00987B06" w14:paraId="7B085453" w14:textId="77777777">
              <w:tc>
                <w:tcPr>
                  <w:tcW w:w="5595" w:type="dxa"/>
                  <w:gridSpan w:val="3"/>
                  <w:vAlign w:val="center"/>
                </w:tcPr>
                <w:p w14:paraId="200400E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区域湿度条件</w:t>
                  </w:r>
                </w:p>
              </w:tc>
              <w:tc>
                <w:tcPr>
                  <w:tcW w:w="2798" w:type="dxa"/>
                  <w:vAlign w:val="center"/>
                </w:tcPr>
                <w:p w14:paraId="54A28D01"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半湿润区</w:t>
                  </w:r>
                </w:p>
              </w:tc>
            </w:tr>
            <w:tr w:rsidR="00987B06" w:rsidRPr="00987B06" w14:paraId="60FF79BA" w14:textId="77777777">
              <w:tc>
                <w:tcPr>
                  <w:tcW w:w="2031" w:type="dxa"/>
                  <w:gridSpan w:val="2"/>
                  <w:vMerge w:val="restart"/>
                  <w:vAlign w:val="center"/>
                </w:tcPr>
                <w:p w14:paraId="0997E2C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是否考虑地形</w:t>
                  </w:r>
                </w:p>
              </w:tc>
              <w:tc>
                <w:tcPr>
                  <w:tcW w:w="3564" w:type="dxa"/>
                  <w:vAlign w:val="center"/>
                </w:tcPr>
                <w:p w14:paraId="22E2972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考虑地形</w:t>
                  </w:r>
                </w:p>
              </w:tc>
              <w:tc>
                <w:tcPr>
                  <w:tcW w:w="2798" w:type="dxa"/>
                  <w:vAlign w:val="center"/>
                </w:tcPr>
                <w:p w14:paraId="69CC6304"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是□</w:t>
                  </w:r>
                  <w:r w:rsidRPr="00987B06">
                    <w:rPr>
                      <w:rFonts w:hint="eastAsia"/>
                      <w:kern w:val="0"/>
                      <w:position w:val="-10"/>
                      <w:sz w:val="21"/>
                      <w:szCs w:val="20"/>
                    </w:rPr>
                    <w:t xml:space="preserve"> </w:t>
                  </w:r>
                  <w:r w:rsidRPr="00987B06">
                    <w:rPr>
                      <w:rFonts w:hint="eastAsia"/>
                      <w:kern w:val="0"/>
                      <w:position w:val="-10"/>
                      <w:sz w:val="21"/>
                      <w:szCs w:val="20"/>
                    </w:rPr>
                    <w:t>否■</w:t>
                  </w:r>
                </w:p>
              </w:tc>
            </w:tr>
            <w:tr w:rsidR="00987B06" w:rsidRPr="00987B06" w14:paraId="60EB90F1" w14:textId="77777777">
              <w:tc>
                <w:tcPr>
                  <w:tcW w:w="2031" w:type="dxa"/>
                  <w:gridSpan w:val="2"/>
                  <w:vMerge/>
                  <w:vAlign w:val="center"/>
                </w:tcPr>
                <w:p w14:paraId="43EDB647"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3564" w:type="dxa"/>
                  <w:vAlign w:val="center"/>
                </w:tcPr>
                <w:p w14:paraId="1176963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地形数据分辨率</w:t>
                  </w:r>
                  <w:r w:rsidRPr="00987B06">
                    <w:rPr>
                      <w:rFonts w:hint="eastAsia"/>
                      <w:kern w:val="0"/>
                      <w:position w:val="-10"/>
                      <w:sz w:val="21"/>
                      <w:szCs w:val="21"/>
                    </w:rPr>
                    <w:t>/m</w:t>
                  </w:r>
                </w:p>
              </w:tc>
              <w:tc>
                <w:tcPr>
                  <w:tcW w:w="2798" w:type="dxa"/>
                  <w:vAlign w:val="center"/>
                </w:tcPr>
                <w:p w14:paraId="0D6E70D7"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w:t>
                  </w:r>
                </w:p>
              </w:tc>
            </w:tr>
            <w:tr w:rsidR="00987B06" w:rsidRPr="00987B06" w14:paraId="142FCFF3" w14:textId="77777777">
              <w:tc>
                <w:tcPr>
                  <w:tcW w:w="2031" w:type="dxa"/>
                  <w:gridSpan w:val="2"/>
                  <w:vMerge w:val="restart"/>
                  <w:vAlign w:val="center"/>
                </w:tcPr>
                <w:p w14:paraId="4824472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是否考虑岸线熏烟</w:t>
                  </w:r>
                </w:p>
              </w:tc>
              <w:tc>
                <w:tcPr>
                  <w:tcW w:w="3564" w:type="dxa"/>
                  <w:vAlign w:val="center"/>
                </w:tcPr>
                <w:p w14:paraId="32CAF96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考虑岸线熏烟</w:t>
                  </w:r>
                </w:p>
              </w:tc>
              <w:tc>
                <w:tcPr>
                  <w:tcW w:w="2798" w:type="dxa"/>
                  <w:vAlign w:val="center"/>
                </w:tcPr>
                <w:p w14:paraId="2FCE30B8"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是□</w:t>
                  </w:r>
                  <w:r w:rsidRPr="00987B06">
                    <w:rPr>
                      <w:rFonts w:hint="eastAsia"/>
                      <w:kern w:val="0"/>
                      <w:position w:val="-10"/>
                      <w:sz w:val="21"/>
                      <w:szCs w:val="20"/>
                    </w:rPr>
                    <w:t xml:space="preserve"> </w:t>
                  </w:r>
                  <w:r w:rsidRPr="00987B06">
                    <w:rPr>
                      <w:rFonts w:hint="eastAsia"/>
                      <w:kern w:val="0"/>
                      <w:position w:val="-10"/>
                      <w:sz w:val="21"/>
                      <w:szCs w:val="20"/>
                    </w:rPr>
                    <w:t>否■</w:t>
                  </w:r>
                </w:p>
              </w:tc>
            </w:tr>
            <w:tr w:rsidR="00987B06" w:rsidRPr="00987B06" w14:paraId="4BC2DDD7" w14:textId="77777777">
              <w:tc>
                <w:tcPr>
                  <w:tcW w:w="2031" w:type="dxa"/>
                  <w:gridSpan w:val="2"/>
                  <w:vMerge/>
                  <w:vAlign w:val="center"/>
                </w:tcPr>
                <w:p w14:paraId="09494D3C"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3564" w:type="dxa"/>
                  <w:vAlign w:val="center"/>
                </w:tcPr>
                <w:p w14:paraId="5C24B3DD"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岸线距离</w:t>
                  </w:r>
                  <w:r w:rsidRPr="00987B06">
                    <w:rPr>
                      <w:rFonts w:hint="eastAsia"/>
                      <w:kern w:val="0"/>
                      <w:position w:val="-10"/>
                      <w:sz w:val="21"/>
                      <w:szCs w:val="21"/>
                    </w:rPr>
                    <w:t>/km</w:t>
                  </w:r>
                </w:p>
              </w:tc>
              <w:tc>
                <w:tcPr>
                  <w:tcW w:w="2798" w:type="dxa"/>
                  <w:vAlign w:val="center"/>
                </w:tcPr>
                <w:p w14:paraId="0715008D"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w:t>
                  </w:r>
                </w:p>
              </w:tc>
            </w:tr>
            <w:tr w:rsidR="00987B06" w:rsidRPr="00987B06" w14:paraId="3E7E9CDA" w14:textId="77777777">
              <w:tc>
                <w:tcPr>
                  <w:tcW w:w="2031" w:type="dxa"/>
                  <w:gridSpan w:val="2"/>
                  <w:vMerge/>
                  <w:vAlign w:val="center"/>
                </w:tcPr>
                <w:p w14:paraId="0DC558ED"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3564" w:type="dxa"/>
                  <w:vAlign w:val="center"/>
                </w:tcPr>
                <w:p w14:paraId="66F12B1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岸线方向</w:t>
                  </w:r>
                  <w:r w:rsidRPr="00987B06">
                    <w:rPr>
                      <w:rFonts w:hint="eastAsia"/>
                      <w:kern w:val="0"/>
                      <w:position w:val="-10"/>
                      <w:sz w:val="21"/>
                      <w:szCs w:val="21"/>
                    </w:rPr>
                    <w:t>/</w:t>
                  </w:r>
                  <w:r w:rsidRPr="00987B06">
                    <w:rPr>
                      <w:rFonts w:hint="eastAsia"/>
                      <w:kern w:val="0"/>
                      <w:position w:val="-10"/>
                      <w:sz w:val="21"/>
                      <w:szCs w:val="21"/>
                    </w:rPr>
                    <w:t>°</w:t>
                  </w:r>
                </w:p>
              </w:tc>
              <w:tc>
                <w:tcPr>
                  <w:tcW w:w="2798" w:type="dxa"/>
                  <w:vAlign w:val="center"/>
                </w:tcPr>
                <w:p w14:paraId="4D0E73D5"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w:t>
                  </w:r>
                </w:p>
              </w:tc>
            </w:tr>
          </w:tbl>
          <w:p w14:paraId="1A54354F" w14:textId="77777777" w:rsidR="005E75FE" w:rsidRPr="00987B06" w:rsidRDefault="00A03FA1">
            <w:pPr>
              <w:adjustRightInd w:val="0"/>
              <w:snapToGrid w:val="0"/>
              <w:ind w:firstLine="482"/>
              <w:rPr>
                <w:b/>
                <w:szCs w:val="20"/>
              </w:rPr>
            </w:pPr>
            <w:r w:rsidRPr="00987B06">
              <w:rPr>
                <w:rFonts w:ascii="宋体" w:hAnsi="宋体" w:cs="宋体" w:hint="eastAsia"/>
                <w:b/>
                <w:szCs w:val="20"/>
              </w:rPr>
              <w:t>③</w:t>
            </w:r>
            <w:r w:rsidRPr="00987B06">
              <w:rPr>
                <w:b/>
                <w:szCs w:val="20"/>
              </w:rPr>
              <w:t>估算模式计算结果分析</w:t>
            </w:r>
          </w:p>
          <w:p w14:paraId="2B8DD092" w14:textId="77777777" w:rsidR="005E75FE" w:rsidRPr="00987B06" w:rsidRDefault="00A03FA1">
            <w:pPr>
              <w:adjustRightInd w:val="0"/>
              <w:snapToGrid w:val="0"/>
              <w:ind w:firstLine="480"/>
              <w:rPr>
                <w:rFonts w:hAnsi="宋体"/>
                <w:szCs w:val="20"/>
              </w:rPr>
            </w:pPr>
            <w:r w:rsidRPr="00987B06">
              <w:rPr>
                <w:rFonts w:hAnsi="宋体" w:hint="eastAsia"/>
                <w:szCs w:val="20"/>
              </w:rPr>
              <w:t>根据《环境环境影响评价技术导则大气环境》（</w:t>
            </w:r>
            <w:r w:rsidRPr="00987B06">
              <w:rPr>
                <w:rFonts w:hAnsi="宋体" w:hint="eastAsia"/>
                <w:szCs w:val="20"/>
              </w:rPr>
              <w:t>HJ2.2-2018</w:t>
            </w:r>
            <w:r w:rsidRPr="00987B06">
              <w:rPr>
                <w:rFonts w:hAnsi="宋体" w:hint="eastAsia"/>
                <w:szCs w:val="20"/>
              </w:rPr>
              <w:t>）中推荐的估算模式，分别计算项目排放主要污染物的最大地面空气质量浓度占标率</w:t>
            </w:r>
            <w:r w:rsidRPr="00987B06">
              <w:rPr>
                <w:rFonts w:hAnsi="宋体" w:hint="eastAsia"/>
                <w:szCs w:val="20"/>
              </w:rPr>
              <w:t>Pi(</w:t>
            </w:r>
            <w:r w:rsidRPr="00987B06">
              <w:rPr>
                <w:rFonts w:hAnsi="宋体" w:hint="eastAsia"/>
                <w:szCs w:val="20"/>
              </w:rPr>
              <w:t>第</w:t>
            </w:r>
            <w:r w:rsidRPr="00987B06">
              <w:rPr>
                <w:rFonts w:hAnsi="宋体" w:hint="eastAsia"/>
                <w:szCs w:val="20"/>
              </w:rPr>
              <w:t>i</w:t>
            </w:r>
            <w:r w:rsidRPr="00987B06">
              <w:rPr>
                <w:rFonts w:hAnsi="宋体" w:hint="eastAsia"/>
                <w:szCs w:val="20"/>
              </w:rPr>
              <w:t>个污染物</w:t>
            </w:r>
            <w:r w:rsidRPr="00987B06">
              <w:rPr>
                <w:rFonts w:hAnsi="宋体" w:hint="eastAsia"/>
                <w:szCs w:val="20"/>
              </w:rPr>
              <w:t>)</w:t>
            </w:r>
            <w:r w:rsidRPr="00987B06">
              <w:rPr>
                <w:rFonts w:hAnsi="宋体" w:hint="eastAsia"/>
                <w:szCs w:val="20"/>
              </w:rPr>
              <w:t>，及第</w:t>
            </w:r>
            <w:r w:rsidRPr="00987B06">
              <w:rPr>
                <w:rFonts w:hAnsi="宋体" w:hint="eastAsia"/>
                <w:szCs w:val="20"/>
              </w:rPr>
              <w:t>i</w:t>
            </w:r>
            <w:r w:rsidRPr="00987B06">
              <w:rPr>
                <w:rFonts w:hAnsi="宋体" w:hint="eastAsia"/>
                <w:szCs w:val="20"/>
              </w:rPr>
              <w:t>个污染物的地面空气质量浓度达到标准值的</w:t>
            </w:r>
            <w:r w:rsidRPr="00987B06">
              <w:rPr>
                <w:rFonts w:hAnsi="宋体" w:hint="eastAsia"/>
                <w:szCs w:val="20"/>
              </w:rPr>
              <w:t>10%</w:t>
            </w:r>
            <w:r w:rsidRPr="00987B06">
              <w:rPr>
                <w:rFonts w:hAnsi="宋体" w:hint="eastAsia"/>
                <w:szCs w:val="20"/>
              </w:rPr>
              <w:t>所对应的最远距离</w:t>
            </w:r>
            <w:r w:rsidRPr="00987B06">
              <w:rPr>
                <w:rFonts w:hAnsi="宋体" w:hint="eastAsia"/>
                <w:szCs w:val="20"/>
              </w:rPr>
              <w:t>D</w:t>
            </w:r>
            <w:r w:rsidRPr="00987B06">
              <w:rPr>
                <w:rFonts w:hAnsi="宋体" w:hint="eastAsia"/>
                <w:szCs w:val="20"/>
                <w:vertAlign w:val="subscript"/>
              </w:rPr>
              <w:t>10%</w:t>
            </w:r>
            <w:r w:rsidRPr="00987B06">
              <w:rPr>
                <w:rFonts w:hAnsi="宋体" w:hint="eastAsia"/>
                <w:szCs w:val="20"/>
              </w:rPr>
              <w:t>。</w:t>
            </w:r>
          </w:p>
          <w:p w14:paraId="7A8745B4" w14:textId="77777777" w:rsidR="005E75FE" w:rsidRPr="00987B06" w:rsidRDefault="00A03FA1">
            <w:pPr>
              <w:adjustRightInd w:val="0"/>
              <w:snapToGrid w:val="0"/>
              <w:ind w:firstLineChars="0" w:firstLine="0"/>
              <w:jc w:val="center"/>
              <w:rPr>
                <w:rFonts w:hAnsi="宋体"/>
                <w:b/>
                <w:sz w:val="22"/>
                <w:szCs w:val="20"/>
              </w:rPr>
            </w:pPr>
            <w:r w:rsidRPr="00987B06">
              <w:rPr>
                <w:rFonts w:hAnsi="宋体" w:hint="eastAsia"/>
                <w:b/>
                <w:sz w:val="22"/>
                <w:szCs w:val="20"/>
              </w:rPr>
              <w:t>表</w:t>
            </w:r>
            <w:r w:rsidRPr="00987B06">
              <w:rPr>
                <w:rFonts w:hAnsi="宋体" w:hint="eastAsia"/>
                <w:b/>
                <w:sz w:val="22"/>
                <w:szCs w:val="20"/>
              </w:rPr>
              <w:t xml:space="preserve">7-3  </w:t>
            </w:r>
            <w:r w:rsidRPr="00987B06">
              <w:rPr>
                <w:rFonts w:hAnsi="宋体" w:hint="eastAsia"/>
                <w:b/>
                <w:sz w:val="22"/>
                <w:szCs w:val="20"/>
              </w:rPr>
              <w:t>无组织估算模型计算结果</w:t>
            </w:r>
          </w:p>
          <w:tbl>
            <w:tblPr>
              <w:tblStyle w:val="afc"/>
              <w:tblW w:w="8500" w:type="dxa"/>
              <w:tblLayout w:type="fixed"/>
              <w:tblLook w:val="04A0" w:firstRow="1" w:lastRow="0" w:firstColumn="1" w:lastColumn="0" w:noHBand="0" w:noVBand="1"/>
            </w:tblPr>
            <w:tblGrid>
              <w:gridCol w:w="1271"/>
              <w:gridCol w:w="1559"/>
              <w:gridCol w:w="1418"/>
              <w:gridCol w:w="1701"/>
              <w:gridCol w:w="1552"/>
              <w:gridCol w:w="999"/>
            </w:tblGrid>
            <w:tr w:rsidR="00987B06" w:rsidRPr="00987B06" w14:paraId="2DD16814" w14:textId="77777777">
              <w:trPr>
                <w:trHeight w:val="501"/>
              </w:trPr>
              <w:tc>
                <w:tcPr>
                  <w:tcW w:w="1271" w:type="dxa"/>
                  <w:vAlign w:val="center"/>
                </w:tcPr>
                <w:p w14:paraId="328A1456"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下风向距离</w:t>
                  </w:r>
                  <w:r w:rsidRPr="00987B06">
                    <w:rPr>
                      <w:rFonts w:hint="eastAsia"/>
                      <w:kern w:val="0"/>
                      <w:position w:val="-10"/>
                      <w:sz w:val="21"/>
                      <w:szCs w:val="20"/>
                    </w:rPr>
                    <w:t>/m</w:t>
                  </w:r>
                </w:p>
              </w:tc>
              <w:tc>
                <w:tcPr>
                  <w:tcW w:w="1559" w:type="dxa"/>
                  <w:vAlign w:val="center"/>
                </w:tcPr>
                <w:p w14:paraId="763AEA26"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预测质量浓度</w:t>
                  </w:r>
                  <w:r w:rsidRPr="00987B06">
                    <w:rPr>
                      <w:rFonts w:hint="eastAsia"/>
                      <w:kern w:val="0"/>
                      <w:position w:val="-10"/>
                      <w:sz w:val="21"/>
                      <w:szCs w:val="20"/>
                    </w:rPr>
                    <w:t>/mg/m</w:t>
                  </w:r>
                  <w:r w:rsidRPr="00987B06">
                    <w:rPr>
                      <w:rFonts w:hint="eastAsia"/>
                      <w:kern w:val="0"/>
                      <w:position w:val="-10"/>
                      <w:sz w:val="21"/>
                      <w:szCs w:val="20"/>
                      <w:vertAlign w:val="superscript"/>
                    </w:rPr>
                    <w:t>3</w:t>
                  </w:r>
                </w:p>
              </w:tc>
              <w:tc>
                <w:tcPr>
                  <w:tcW w:w="1418" w:type="dxa"/>
                  <w:tcBorders>
                    <w:right w:val="double" w:sz="4" w:space="0" w:color="auto"/>
                  </w:tcBorders>
                  <w:vAlign w:val="center"/>
                </w:tcPr>
                <w:p w14:paraId="4D35BBE0"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占标率</w:t>
                  </w:r>
                  <w:r w:rsidRPr="00987B06">
                    <w:rPr>
                      <w:rFonts w:hint="eastAsia"/>
                      <w:kern w:val="0"/>
                      <w:position w:val="-10"/>
                      <w:sz w:val="21"/>
                      <w:szCs w:val="20"/>
                    </w:rPr>
                    <w:t>/%</w:t>
                  </w:r>
                </w:p>
              </w:tc>
              <w:tc>
                <w:tcPr>
                  <w:tcW w:w="1701" w:type="dxa"/>
                  <w:tcBorders>
                    <w:left w:val="double" w:sz="4" w:space="0" w:color="auto"/>
                  </w:tcBorders>
                  <w:vAlign w:val="center"/>
                </w:tcPr>
                <w:p w14:paraId="217554D2"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下风向距离</w:t>
                  </w:r>
                  <w:r w:rsidRPr="00987B06">
                    <w:rPr>
                      <w:rFonts w:hint="eastAsia"/>
                      <w:kern w:val="0"/>
                      <w:position w:val="-10"/>
                      <w:sz w:val="21"/>
                      <w:szCs w:val="20"/>
                    </w:rPr>
                    <w:t>/m</w:t>
                  </w:r>
                </w:p>
              </w:tc>
              <w:tc>
                <w:tcPr>
                  <w:tcW w:w="1552" w:type="dxa"/>
                  <w:vAlign w:val="center"/>
                </w:tcPr>
                <w:p w14:paraId="2D43CAF7"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预测质量浓度</w:t>
                  </w:r>
                  <w:r w:rsidRPr="00987B06">
                    <w:rPr>
                      <w:rFonts w:hint="eastAsia"/>
                      <w:kern w:val="0"/>
                      <w:position w:val="-10"/>
                      <w:sz w:val="21"/>
                      <w:szCs w:val="20"/>
                    </w:rPr>
                    <w:t>/mg/m</w:t>
                  </w:r>
                  <w:r w:rsidRPr="00987B06">
                    <w:rPr>
                      <w:rFonts w:hint="eastAsia"/>
                      <w:kern w:val="0"/>
                      <w:position w:val="-10"/>
                      <w:sz w:val="21"/>
                      <w:szCs w:val="20"/>
                      <w:vertAlign w:val="superscript"/>
                    </w:rPr>
                    <w:t>3</w:t>
                  </w:r>
                </w:p>
              </w:tc>
              <w:tc>
                <w:tcPr>
                  <w:tcW w:w="999" w:type="dxa"/>
                  <w:vAlign w:val="center"/>
                </w:tcPr>
                <w:p w14:paraId="1CCE34EF" w14:textId="77777777" w:rsidR="005E75FE" w:rsidRPr="00987B06" w:rsidRDefault="00A03FA1">
                  <w:pPr>
                    <w:tabs>
                      <w:tab w:val="left" w:pos="-2848"/>
                    </w:tabs>
                    <w:spacing w:line="240" w:lineRule="auto"/>
                    <w:ind w:firstLineChars="0" w:firstLine="0"/>
                    <w:jc w:val="center"/>
                    <w:rPr>
                      <w:kern w:val="0"/>
                      <w:position w:val="-10"/>
                      <w:sz w:val="21"/>
                      <w:szCs w:val="20"/>
                    </w:rPr>
                  </w:pPr>
                  <w:r w:rsidRPr="00987B06">
                    <w:rPr>
                      <w:rFonts w:hint="eastAsia"/>
                      <w:kern w:val="0"/>
                      <w:position w:val="-10"/>
                      <w:sz w:val="21"/>
                      <w:szCs w:val="20"/>
                    </w:rPr>
                    <w:t>占标率</w:t>
                  </w:r>
                  <w:r w:rsidRPr="00987B06">
                    <w:rPr>
                      <w:rFonts w:hint="eastAsia"/>
                      <w:kern w:val="0"/>
                      <w:position w:val="-10"/>
                      <w:sz w:val="21"/>
                      <w:szCs w:val="20"/>
                    </w:rPr>
                    <w:t>/%</w:t>
                  </w:r>
                </w:p>
              </w:tc>
            </w:tr>
            <w:tr w:rsidR="00987B06" w:rsidRPr="00987B06" w14:paraId="58EAC828" w14:textId="77777777">
              <w:tc>
                <w:tcPr>
                  <w:tcW w:w="1271" w:type="dxa"/>
                  <w:vAlign w:val="center"/>
                </w:tcPr>
                <w:p w14:paraId="5592840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w:t>
                  </w:r>
                </w:p>
              </w:tc>
              <w:tc>
                <w:tcPr>
                  <w:tcW w:w="1559" w:type="dxa"/>
                  <w:vAlign w:val="center"/>
                </w:tcPr>
                <w:p w14:paraId="70E00CA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w:t>
                  </w:r>
                  <w:r w:rsidRPr="00987B06">
                    <w:rPr>
                      <w:rFonts w:hint="eastAsia"/>
                      <w:kern w:val="0"/>
                      <w:position w:val="-10"/>
                      <w:sz w:val="21"/>
                      <w:szCs w:val="21"/>
                    </w:rPr>
                    <w:t>0</w:t>
                  </w:r>
                  <w:r w:rsidRPr="00987B06">
                    <w:rPr>
                      <w:kern w:val="0"/>
                      <w:position w:val="-10"/>
                      <w:sz w:val="21"/>
                      <w:szCs w:val="21"/>
                    </w:rPr>
                    <w:t>207</w:t>
                  </w:r>
                </w:p>
              </w:tc>
              <w:tc>
                <w:tcPr>
                  <w:tcW w:w="1418" w:type="dxa"/>
                  <w:tcBorders>
                    <w:right w:val="double" w:sz="4" w:space="0" w:color="auto"/>
                  </w:tcBorders>
                  <w:vAlign w:val="center"/>
                </w:tcPr>
                <w:p w14:paraId="5E527C7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0.10 </w:t>
                  </w:r>
                </w:p>
              </w:tc>
              <w:tc>
                <w:tcPr>
                  <w:tcW w:w="1701" w:type="dxa"/>
                  <w:tcBorders>
                    <w:left w:val="double" w:sz="4" w:space="0" w:color="auto"/>
                  </w:tcBorders>
                  <w:vAlign w:val="center"/>
                </w:tcPr>
                <w:p w14:paraId="1D7EEA8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1100</w:t>
                  </w:r>
                </w:p>
              </w:tc>
              <w:tc>
                <w:tcPr>
                  <w:tcW w:w="1552" w:type="dxa"/>
                  <w:vAlign w:val="center"/>
                </w:tcPr>
                <w:p w14:paraId="28F8277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02</w:t>
                  </w:r>
                </w:p>
              </w:tc>
              <w:tc>
                <w:tcPr>
                  <w:tcW w:w="999" w:type="dxa"/>
                  <w:vAlign w:val="center"/>
                </w:tcPr>
                <w:p w14:paraId="530DF13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r>
            <w:tr w:rsidR="00987B06" w:rsidRPr="00987B06" w14:paraId="455CE9BF" w14:textId="77777777">
              <w:tc>
                <w:tcPr>
                  <w:tcW w:w="1271" w:type="dxa"/>
                  <w:vAlign w:val="center"/>
                </w:tcPr>
                <w:p w14:paraId="420D7AD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25</w:t>
                  </w:r>
                </w:p>
              </w:tc>
              <w:tc>
                <w:tcPr>
                  <w:tcW w:w="1559" w:type="dxa"/>
                  <w:vAlign w:val="center"/>
                </w:tcPr>
                <w:p w14:paraId="1A2DD7C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w:t>
                  </w:r>
                  <w:r w:rsidRPr="00987B06">
                    <w:rPr>
                      <w:rFonts w:hint="eastAsia"/>
                      <w:kern w:val="0"/>
                      <w:position w:val="-10"/>
                      <w:sz w:val="21"/>
                      <w:szCs w:val="21"/>
                    </w:rPr>
                    <w:t>0327</w:t>
                  </w:r>
                </w:p>
              </w:tc>
              <w:tc>
                <w:tcPr>
                  <w:tcW w:w="1418" w:type="dxa"/>
                  <w:tcBorders>
                    <w:right w:val="double" w:sz="4" w:space="0" w:color="auto"/>
                  </w:tcBorders>
                  <w:vAlign w:val="center"/>
                </w:tcPr>
                <w:p w14:paraId="6BBADE8D"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0.16 </w:t>
                  </w:r>
                </w:p>
              </w:tc>
              <w:tc>
                <w:tcPr>
                  <w:tcW w:w="1701" w:type="dxa"/>
                  <w:tcBorders>
                    <w:left w:val="double" w:sz="4" w:space="0" w:color="auto"/>
                  </w:tcBorders>
                  <w:vAlign w:val="center"/>
                </w:tcPr>
                <w:p w14:paraId="7AF8C67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1200</w:t>
                  </w:r>
                </w:p>
              </w:tc>
              <w:tc>
                <w:tcPr>
                  <w:tcW w:w="1552" w:type="dxa"/>
                  <w:vAlign w:val="center"/>
                </w:tcPr>
                <w:p w14:paraId="34E2141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6029F9B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282A8737" w14:textId="77777777">
              <w:tc>
                <w:tcPr>
                  <w:tcW w:w="1271" w:type="dxa"/>
                  <w:vAlign w:val="center"/>
                </w:tcPr>
                <w:p w14:paraId="18801430" w14:textId="77777777" w:rsidR="005E75FE" w:rsidRPr="00987B06" w:rsidRDefault="00A03FA1">
                  <w:pPr>
                    <w:tabs>
                      <w:tab w:val="left" w:pos="-2848"/>
                    </w:tabs>
                    <w:spacing w:line="240" w:lineRule="auto"/>
                    <w:ind w:firstLineChars="0" w:firstLine="0"/>
                    <w:jc w:val="center"/>
                    <w:rPr>
                      <w:b/>
                      <w:kern w:val="0"/>
                      <w:position w:val="-10"/>
                      <w:sz w:val="21"/>
                      <w:szCs w:val="21"/>
                    </w:rPr>
                  </w:pPr>
                  <w:r w:rsidRPr="00987B06">
                    <w:rPr>
                      <w:rFonts w:hint="eastAsia"/>
                      <w:b/>
                      <w:kern w:val="0"/>
                      <w:position w:val="-10"/>
                      <w:sz w:val="21"/>
                      <w:szCs w:val="21"/>
                    </w:rPr>
                    <w:t>28</w:t>
                  </w:r>
                </w:p>
              </w:tc>
              <w:tc>
                <w:tcPr>
                  <w:tcW w:w="1559" w:type="dxa"/>
                  <w:vAlign w:val="center"/>
                </w:tcPr>
                <w:p w14:paraId="04933A13" w14:textId="77777777" w:rsidR="005E75FE" w:rsidRPr="00987B06" w:rsidRDefault="00A03FA1">
                  <w:pPr>
                    <w:tabs>
                      <w:tab w:val="left" w:pos="-2848"/>
                    </w:tabs>
                    <w:spacing w:line="240" w:lineRule="auto"/>
                    <w:ind w:firstLineChars="0" w:firstLine="0"/>
                    <w:jc w:val="center"/>
                    <w:rPr>
                      <w:b/>
                      <w:kern w:val="0"/>
                      <w:position w:val="-10"/>
                      <w:sz w:val="21"/>
                      <w:szCs w:val="21"/>
                    </w:rPr>
                  </w:pPr>
                  <w:r w:rsidRPr="00987B06">
                    <w:rPr>
                      <w:b/>
                      <w:kern w:val="0"/>
                      <w:position w:val="-10"/>
                      <w:sz w:val="21"/>
                      <w:szCs w:val="21"/>
                    </w:rPr>
                    <w:t>0.0</w:t>
                  </w:r>
                  <w:r w:rsidRPr="00987B06">
                    <w:rPr>
                      <w:rFonts w:hint="eastAsia"/>
                      <w:b/>
                      <w:kern w:val="0"/>
                      <w:position w:val="-10"/>
                      <w:sz w:val="21"/>
                      <w:szCs w:val="21"/>
                    </w:rPr>
                    <w:t>0343</w:t>
                  </w:r>
                </w:p>
              </w:tc>
              <w:tc>
                <w:tcPr>
                  <w:tcW w:w="1418" w:type="dxa"/>
                  <w:tcBorders>
                    <w:right w:val="double" w:sz="4" w:space="0" w:color="auto"/>
                  </w:tcBorders>
                  <w:vAlign w:val="center"/>
                </w:tcPr>
                <w:p w14:paraId="1F27AD1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0.17</w:t>
                  </w:r>
                </w:p>
              </w:tc>
              <w:tc>
                <w:tcPr>
                  <w:tcW w:w="1701" w:type="dxa"/>
                  <w:tcBorders>
                    <w:left w:val="double" w:sz="4" w:space="0" w:color="auto"/>
                  </w:tcBorders>
                  <w:vAlign w:val="center"/>
                </w:tcPr>
                <w:p w14:paraId="5027279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1300</w:t>
                  </w:r>
                </w:p>
              </w:tc>
              <w:tc>
                <w:tcPr>
                  <w:tcW w:w="1552" w:type="dxa"/>
                  <w:vAlign w:val="center"/>
                </w:tcPr>
                <w:p w14:paraId="0925969C"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020F833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1D4B8715" w14:textId="77777777">
              <w:tc>
                <w:tcPr>
                  <w:tcW w:w="1271" w:type="dxa"/>
                  <w:vAlign w:val="center"/>
                </w:tcPr>
                <w:p w14:paraId="02920A79"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50</w:t>
                  </w:r>
                </w:p>
              </w:tc>
              <w:tc>
                <w:tcPr>
                  <w:tcW w:w="1559" w:type="dxa"/>
                  <w:vAlign w:val="center"/>
                </w:tcPr>
                <w:p w14:paraId="37A884F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w:t>
                  </w:r>
                  <w:r w:rsidRPr="00987B06">
                    <w:rPr>
                      <w:rFonts w:hint="eastAsia"/>
                      <w:kern w:val="0"/>
                      <w:position w:val="-10"/>
                      <w:sz w:val="21"/>
                      <w:szCs w:val="21"/>
                    </w:rPr>
                    <w:t>02</w:t>
                  </w:r>
                  <w:r w:rsidRPr="00987B06">
                    <w:rPr>
                      <w:kern w:val="0"/>
                      <w:position w:val="-10"/>
                      <w:sz w:val="21"/>
                      <w:szCs w:val="21"/>
                    </w:rPr>
                    <w:t>39</w:t>
                  </w:r>
                </w:p>
              </w:tc>
              <w:tc>
                <w:tcPr>
                  <w:tcW w:w="1418" w:type="dxa"/>
                  <w:tcBorders>
                    <w:right w:val="double" w:sz="4" w:space="0" w:color="auto"/>
                  </w:tcBorders>
                  <w:vAlign w:val="center"/>
                </w:tcPr>
                <w:p w14:paraId="5702F797"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0.12 </w:t>
                  </w:r>
                </w:p>
              </w:tc>
              <w:tc>
                <w:tcPr>
                  <w:tcW w:w="1701" w:type="dxa"/>
                  <w:tcBorders>
                    <w:left w:val="double" w:sz="4" w:space="0" w:color="auto"/>
                  </w:tcBorders>
                  <w:vAlign w:val="center"/>
                </w:tcPr>
                <w:p w14:paraId="27E13B3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1400</w:t>
                  </w:r>
                </w:p>
              </w:tc>
              <w:tc>
                <w:tcPr>
                  <w:tcW w:w="1552" w:type="dxa"/>
                  <w:vAlign w:val="center"/>
                </w:tcPr>
                <w:p w14:paraId="06AA75C5"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5474BB8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7282014C" w14:textId="77777777">
              <w:tc>
                <w:tcPr>
                  <w:tcW w:w="1271" w:type="dxa"/>
                  <w:vAlign w:val="center"/>
                </w:tcPr>
                <w:p w14:paraId="758A045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75</w:t>
                  </w:r>
                </w:p>
              </w:tc>
              <w:tc>
                <w:tcPr>
                  <w:tcW w:w="1559" w:type="dxa"/>
                  <w:vAlign w:val="center"/>
                </w:tcPr>
                <w:p w14:paraId="4AD4B9D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w:t>
                  </w:r>
                  <w:r w:rsidRPr="00987B06">
                    <w:rPr>
                      <w:rFonts w:hint="eastAsia"/>
                      <w:kern w:val="0"/>
                      <w:position w:val="-10"/>
                      <w:sz w:val="21"/>
                      <w:szCs w:val="21"/>
                    </w:rPr>
                    <w:t>1</w:t>
                  </w:r>
                  <w:r w:rsidRPr="00987B06">
                    <w:rPr>
                      <w:kern w:val="0"/>
                      <w:position w:val="-10"/>
                      <w:sz w:val="21"/>
                      <w:szCs w:val="21"/>
                    </w:rPr>
                    <w:t>77</w:t>
                  </w:r>
                </w:p>
              </w:tc>
              <w:tc>
                <w:tcPr>
                  <w:tcW w:w="1418" w:type="dxa"/>
                  <w:tcBorders>
                    <w:right w:val="double" w:sz="4" w:space="0" w:color="auto"/>
                  </w:tcBorders>
                  <w:vAlign w:val="center"/>
                </w:tcPr>
                <w:p w14:paraId="5DEB720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0.09 </w:t>
                  </w:r>
                </w:p>
              </w:tc>
              <w:tc>
                <w:tcPr>
                  <w:tcW w:w="1701" w:type="dxa"/>
                  <w:tcBorders>
                    <w:left w:val="double" w:sz="4" w:space="0" w:color="auto"/>
                  </w:tcBorders>
                  <w:vAlign w:val="center"/>
                </w:tcPr>
                <w:p w14:paraId="2C837F5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1500</w:t>
                  </w:r>
                </w:p>
              </w:tc>
              <w:tc>
                <w:tcPr>
                  <w:tcW w:w="1552" w:type="dxa"/>
                  <w:vAlign w:val="center"/>
                </w:tcPr>
                <w:p w14:paraId="4BB82669"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72A657C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53AB8DD4" w14:textId="77777777">
              <w:tc>
                <w:tcPr>
                  <w:tcW w:w="1271" w:type="dxa"/>
                  <w:vAlign w:val="center"/>
                </w:tcPr>
                <w:p w14:paraId="0078ADA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100</w:t>
                  </w:r>
                </w:p>
              </w:tc>
              <w:tc>
                <w:tcPr>
                  <w:tcW w:w="1559" w:type="dxa"/>
                  <w:vAlign w:val="center"/>
                </w:tcPr>
                <w:p w14:paraId="30A9DE6B"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w:t>
                  </w:r>
                  <w:r w:rsidRPr="00987B06">
                    <w:rPr>
                      <w:rFonts w:hint="eastAsia"/>
                      <w:kern w:val="0"/>
                      <w:position w:val="-10"/>
                      <w:sz w:val="21"/>
                      <w:szCs w:val="21"/>
                    </w:rPr>
                    <w:t>12</w:t>
                  </w:r>
                  <w:r w:rsidRPr="00987B06">
                    <w:rPr>
                      <w:kern w:val="0"/>
                      <w:position w:val="-10"/>
                      <w:sz w:val="21"/>
                      <w:szCs w:val="21"/>
                    </w:rPr>
                    <w:t>1</w:t>
                  </w:r>
                </w:p>
              </w:tc>
              <w:tc>
                <w:tcPr>
                  <w:tcW w:w="1418" w:type="dxa"/>
                  <w:tcBorders>
                    <w:right w:val="double" w:sz="4" w:space="0" w:color="auto"/>
                  </w:tcBorders>
                  <w:vAlign w:val="center"/>
                </w:tcPr>
                <w:p w14:paraId="7FC67C0B"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0.03 </w:t>
                  </w:r>
                </w:p>
              </w:tc>
              <w:tc>
                <w:tcPr>
                  <w:tcW w:w="1701" w:type="dxa"/>
                  <w:tcBorders>
                    <w:left w:val="double" w:sz="4" w:space="0" w:color="auto"/>
                  </w:tcBorders>
                  <w:vAlign w:val="center"/>
                </w:tcPr>
                <w:p w14:paraId="7C91C125"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1600</w:t>
                  </w:r>
                </w:p>
              </w:tc>
              <w:tc>
                <w:tcPr>
                  <w:tcW w:w="1552" w:type="dxa"/>
                  <w:vAlign w:val="center"/>
                </w:tcPr>
                <w:p w14:paraId="7EAB968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17B9F2FD"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702EC448" w14:textId="77777777">
              <w:tc>
                <w:tcPr>
                  <w:tcW w:w="1271" w:type="dxa"/>
                  <w:vAlign w:val="center"/>
                </w:tcPr>
                <w:p w14:paraId="776CE78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200</w:t>
                  </w:r>
                </w:p>
              </w:tc>
              <w:tc>
                <w:tcPr>
                  <w:tcW w:w="1559" w:type="dxa"/>
                  <w:vAlign w:val="center"/>
                </w:tcPr>
                <w:p w14:paraId="27FA8334" w14:textId="77777777" w:rsidR="005E75FE" w:rsidRPr="00987B06" w:rsidRDefault="00A03FA1">
                  <w:pPr>
                    <w:tabs>
                      <w:tab w:val="left" w:pos="-2848"/>
                    </w:tabs>
                    <w:spacing w:line="240" w:lineRule="auto"/>
                    <w:ind w:firstLineChars="0" w:firstLine="0"/>
                    <w:jc w:val="center"/>
                    <w:rPr>
                      <w:kern w:val="0"/>
                      <w:position w:val="-10"/>
                      <w:sz w:val="21"/>
                      <w:szCs w:val="21"/>
                      <w:highlight w:val="yellow"/>
                    </w:rPr>
                  </w:pPr>
                  <w:r w:rsidRPr="00987B06">
                    <w:rPr>
                      <w:kern w:val="0"/>
                      <w:position w:val="-10"/>
                      <w:sz w:val="21"/>
                      <w:szCs w:val="21"/>
                      <w:highlight w:val="yellow"/>
                    </w:rPr>
                    <w:t>0.00</w:t>
                  </w:r>
                  <w:r w:rsidRPr="00987B06">
                    <w:rPr>
                      <w:rFonts w:hint="eastAsia"/>
                      <w:kern w:val="0"/>
                      <w:position w:val="-10"/>
                      <w:sz w:val="21"/>
                      <w:szCs w:val="21"/>
                      <w:highlight w:val="yellow"/>
                    </w:rPr>
                    <w:t>0</w:t>
                  </w:r>
                  <w:r w:rsidRPr="00987B06">
                    <w:rPr>
                      <w:kern w:val="0"/>
                      <w:position w:val="-10"/>
                      <w:sz w:val="21"/>
                      <w:szCs w:val="21"/>
                      <w:highlight w:val="yellow"/>
                    </w:rPr>
                    <w:t>19</w:t>
                  </w:r>
                </w:p>
              </w:tc>
              <w:tc>
                <w:tcPr>
                  <w:tcW w:w="1418" w:type="dxa"/>
                  <w:tcBorders>
                    <w:right w:val="double" w:sz="4" w:space="0" w:color="auto"/>
                  </w:tcBorders>
                  <w:vAlign w:val="center"/>
                </w:tcPr>
                <w:p w14:paraId="50882A0C" w14:textId="77777777" w:rsidR="005E75FE" w:rsidRPr="00987B06" w:rsidRDefault="00A03FA1">
                  <w:pPr>
                    <w:tabs>
                      <w:tab w:val="left" w:pos="-2848"/>
                    </w:tabs>
                    <w:spacing w:line="240" w:lineRule="auto"/>
                    <w:ind w:firstLineChars="0" w:firstLine="0"/>
                    <w:jc w:val="center"/>
                    <w:rPr>
                      <w:kern w:val="0"/>
                      <w:position w:val="-10"/>
                      <w:sz w:val="21"/>
                      <w:szCs w:val="21"/>
                      <w:highlight w:val="yellow"/>
                    </w:rPr>
                  </w:pPr>
                  <w:r w:rsidRPr="00987B06">
                    <w:rPr>
                      <w:rFonts w:hint="eastAsia"/>
                      <w:kern w:val="0"/>
                      <w:position w:val="-10"/>
                      <w:sz w:val="21"/>
                      <w:szCs w:val="21"/>
                      <w:highlight w:val="yellow"/>
                    </w:rPr>
                    <w:t xml:space="preserve">0.01 </w:t>
                  </w:r>
                </w:p>
              </w:tc>
              <w:tc>
                <w:tcPr>
                  <w:tcW w:w="1701" w:type="dxa"/>
                  <w:tcBorders>
                    <w:left w:val="double" w:sz="4" w:space="0" w:color="auto"/>
                  </w:tcBorders>
                  <w:vAlign w:val="center"/>
                </w:tcPr>
                <w:p w14:paraId="12C1E52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1700</w:t>
                  </w:r>
                </w:p>
              </w:tc>
              <w:tc>
                <w:tcPr>
                  <w:tcW w:w="1552" w:type="dxa"/>
                  <w:vAlign w:val="center"/>
                </w:tcPr>
                <w:p w14:paraId="337FE38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1</w:t>
                  </w:r>
                </w:p>
              </w:tc>
              <w:tc>
                <w:tcPr>
                  <w:tcW w:w="999" w:type="dxa"/>
                  <w:vAlign w:val="center"/>
                </w:tcPr>
                <w:p w14:paraId="4C478E6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3A6F3551" w14:textId="77777777">
              <w:tc>
                <w:tcPr>
                  <w:tcW w:w="1271" w:type="dxa"/>
                  <w:vAlign w:val="center"/>
                </w:tcPr>
                <w:p w14:paraId="4D2CE735"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300</w:t>
                  </w:r>
                </w:p>
              </w:tc>
              <w:tc>
                <w:tcPr>
                  <w:tcW w:w="1559" w:type="dxa"/>
                  <w:vAlign w:val="center"/>
                </w:tcPr>
                <w:p w14:paraId="4EAEA93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w:t>
                  </w:r>
                  <w:r w:rsidRPr="00987B06">
                    <w:rPr>
                      <w:rFonts w:hint="eastAsia"/>
                      <w:kern w:val="0"/>
                      <w:position w:val="-10"/>
                      <w:sz w:val="21"/>
                      <w:szCs w:val="21"/>
                    </w:rPr>
                    <w:t>0</w:t>
                  </w:r>
                  <w:r w:rsidRPr="00987B06">
                    <w:rPr>
                      <w:kern w:val="0"/>
                      <w:position w:val="-10"/>
                      <w:sz w:val="21"/>
                      <w:szCs w:val="21"/>
                    </w:rPr>
                    <w:t>11</w:t>
                  </w:r>
                </w:p>
              </w:tc>
              <w:tc>
                <w:tcPr>
                  <w:tcW w:w="1418" w:type="dxa"/>
                  <w:tcBorders>
                    <w:right w:val="double" w:sz="4" w:space="0" w:color="auto"/>
                  </w:tcBorders>
                  <w:vAlign w:val="center"/>
                </w:tcPr>
                <w:p w14:paraId="1D9E1EA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560A188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1800</w:t>
                  </w:r>
                </w:p>
              </w:tc>
              <w:tc>
                <w:tcPr>
                  <w:tcW w:w="1552" w:type="dxa"/>
                  <w:vAlign w:val="center"/>
                </w:tcPr>
                <w:p w14:paraId="5C5BA73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4329ECD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1CF1ABC5" w14:textId="77777777">
              <w:tc>
                <w:tcPr>
                  <w:tcW w:w="1271" w:type="dxa"/>
                  <w:vAlign w:val="center"/>
                </w:tcPr>
                <w:p w14:paraId="575D360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400</w:t>
                  </w:r>
                </w:p>
              </w:tc>
              <w:tc>
                <w:tcPr>
                  <w:tcW w:w="1559" w:type="dxa"/>
                  <w:vAlign w:val="center"/>
                </w:tcPr>
                <w:p w14:paraId="2DEE569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7</w:t>
                  </w:r>
                </w:p>
              </w:tc>
              <w:tc>
                <w:tcPr>
                  <w:tcW w:w="1418" w:type="dxa"/>
                  <w:tcBorders>
                    <w:right w:val="double" w:sz="4" w:space="0" w:color="auto"/>
                  </w:tcBorders>
                  <w:vAlign w:val="center"/>
                </w:tcPr>
                <w:p w14:paraId="2B7D244B"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7AE61C9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1900</w:t>
                  </w:r>
                </w:p>
              </w:tc>
              <w:tc>
                <w:tcPr>
                  <w:tcW w:w="1552" w:type="dxa"/>
                  <w:vAlign w:val="center"/>
                </w:tcPr>
                <w:p w14:paraId="68E4F59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32AFCA5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2A35A36A" w14:textId="77777777">
              <w:tc>
                <w:tcPr>
                  <w:tcW w:w="1271" w:type="dxa"/>
                  <w:vAlign w:val="center"/>
                </w:tcPr>
                <w:p w14:paraId="7E57615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500</w:t>
                  </w:r>
                </w:p>
              </w:tc>
              <w:tc>
                <w:tcPr>
                  <w:tcW w:w="1559" w:type="dxa"/>
                  <w:vAlign w:val="center"/>
                </w:tcPr>
                <w:p w14:paraId="793DDFA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5</w:t>
                  </w:r>
                </w:p>
              </w:tc>
              <w:tc>
                <w:tcPr>
                  <w:tcW w:w="1418" w:type="dxa"/>
                  <w:tcBorders>
                    <w:right w:val="double" w:sz="4" w:space="0" w:color="auto"/>
                  </w:tcBorders>
                  <w:vAlign w:val="center"/>
                </w:tcPr>
                <w:p w14:paraId="55B9171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38B824C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2000</w:t>
                  </w:r>
                </w:p>
              </w:tc>
              <w:tc>
                <w:tcPr>
                  <w:tcW w:w="1552" w:type="dxa"/>
                  <w:vAlign w:val="center"/>
                </w:tcPr>
                <w:p w14:paraId="0B67A217"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21C1FDE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1B860AA4" w14:textId="77777777">
              <w:tc>
                <w:tcPr>
                  <w:tcW w:w="1271" w:type="dxa"/>
                  <w:vAlign w:val="center"/>
                </w:tcPr>
                <w:p w14:paraId="66CAEAF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600</w:t>
                  </w:r>
                </w:p>
              </w:tc>
              <w:tc>
                <w:tcPr>
                  <w:tcW w:w="1559" w:type="dxa"/>
                  <w:vAlign w:val="center"/>
                </w:tcPr>
                <w:p w14:paraId="11A47D7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4</w:t>
                  </w:r>
                </w:p>
              </w:tc>
              <w:tc>
                <w:tcPr>
                  <w:tcW w:w="1418" w:type="dxa"/>
                  <w:tcBorders>
                    <w:right w:val="double" w:sz="4" w:space="0" w:color="auto"/>
                  </w:tcBorders>
                  <w:vAlign w:val="center"/>
                </w:tcPr>
                <w:p w14:paraId="6E6EFEF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33396DA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2100</w:t>
                  </w:r>
                </w:p>
              </w:tc>
              <w:tc>
                <w:tcPr>
                  <w:tcW w:w="1552" w:type="dxa"/>
                  <w:vAlign w:val="center"/>
                </w:tcPr>
                <w:p w14:paraId="3D2F900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64B554E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19669EDD" w14:textId="77777777">
              <w:tc>
                <w:tcPr>
                  <w:tcW w:w="1271" w:type="dxa"/>
                  <w:vAlign w:val="center"/>
                </w:tcPr>
                <w:p w14:paraId="0052F35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700</w:t>
                  </w:r>
                </w:p>
              </w:tc>
              <w:tc>
                <w:tcPr>
                  <w:tcW w:w="1559" w:type="dxa"/>
                  <w:vAlign w:val="center"/>
                </w:tcPr>
                <w:p w14:paraId="094D5E0B"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3</w:t>
                  </w:r>
                </w:p>
              </w:tc>
              <w:tc>
                <w:tcPr>
                  <w:tcW w:w="1418" w:type="dxa"/>
                  <w:tcBorders>
                    <w:right w:val="double" w:sz="4" w:space="0" w:color="auto"/>
                  </w:tcBorders>
                  <w:vAlign w:val="center"/>
                </w:tcPr>
                <w:p w14:paraId="781D89E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203FB30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2200</w:t>
                  </w:r>
                </w:p>
              </w:tc>
              <w:tc>
                <w:tcPr>
                  <w:tcW w:w="1552" w:type="dxa"/>
                  <w:vAlign w:val="center"/>
                </w:tcPr>
                <w:p w14:paraId="46C401E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688A36D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6EFB918C" w14:textId="77777777">
              <w:tc>
                <w:tcPr>
                  <w:tcW w:w="1271" w:type="dxa"/>
                  <w:vAlign w:val="center"/>
                </w:tcPr>
                <w:p w14:paraId="10E9461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800</w:t>
                  </w:r>
                </w:p>
              </w:tc>
              <w:tc>
                <w:tcPr>
                  <w:tcW w:w="1559" w:type="dxa"/>
                  <w:vAlign w:val="center"/>
                </w:tcPr>
                <w:p w14:paraId="60320CC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03</w:t>
                  </w:r>
                </w:p>
              </w:tc>
              <w:tc>
                <w:tcPr>
                  <w:tcW w:w="1418" w:type="dxa"/>
                  <w:tcBorders>
                    <w:right w:val="double" w:sz="4" w:space="0" w:color="auto"/>
                  </w:tcBorders>
                  <w:vAlign w:val="center"/>
                </w:tcPr>
                <w:p w14:paraId="7B224D1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6DF4812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2300</w:t>
                  </w:r>
                </w:p>
              </w:tc>
              <w:tc>
                <w:tcPr>
                  <w:tcW w:w="1552" w:type="dxa"/>
                  <w:vAlign w:val="center"/>
                </w:tcPr>
                <w:p w14:paraId="580AF97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0.0000</w:t>
                  </w:r>
                  <w:r w:rsidRPr="00987B06">
                    <w:rPr>
                      <w:rFonts w:hint="eastAsia"/>
                      <w:kern w:val="0"/>
                      <w:position w:val="-10"/>
                      <w:sz w:val="21"/>
                      <w:szCs w:val="21"/>
                    </w:rPr>
                    <w:t>1</w:t>
                  </w:r>
                </w:p>
              </w:tc>
              <w:tc>
                <w:tcPr>
                  <w:tcW w:w="999" w:type="dxa"/>
                  <w:vAlign w:val="center"/>
                </w:tcPr>
                <w:p w14:paraId="3810939C"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2C473C70" w14:textId="77777777">
              <w:tc>
                <w:tcPr>
                  <w:tcW w:w="1271" w:type="dxa"/>
                  <w:vAlign w:val="center"/>
                </w:tcPr>
                <w:p w14:paraId="440BABC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900</w:t>
                  </w:r>
                </w:p>
              </w:tc>
              <w:tc>
                <w:tcPr>
                  <w:tcW w:w="1559" w:type="dxa"/>
                  <w:vAlign w:val="center"/>
                </w:tcPr>
                <w:p w14:paraId="0ECAF919"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2</w:t>
                  </w:r>
                </w:p>
              </w:tc>
              <w:tc>
                <w:tcPr>
                  <w:tcW w:w="1418" w:type="dxa"/>
                  <w:tcBorders>
                    <w:right w:val="double" w:sz="4" w:space="0" w:color="auto"/>
                  </w:tcBorders>
                  <w:vAlign w:val="center"/>
                </w:tcPr>
                <w:p w14:paraId="1BC2DFD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1E1217F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2400</w:t>
                  </w:r>
                </w:p>
              </w:tc>
              <w:tc>
                <w:tcPr>
                  <w:tcW w:w="1552" w:type="dxa"/>
                  <w:vAlign w:val="center"/>
                </w:tcPr>
                <w:p w14:paraId="372D546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w:t>
                  </w:r>
                  <w:r w:rsidRPr="00987B06">
                    <w:rPr>
                      <w:rFonts w:hint="eastAsia"/>
                      <w:kern w:val="0"/>
                      <w:position w:val="-10"/>
                      <w:sz w:val="21"/>
                      <w:szCs w:val="21"/>
                    </w:rPr>
                    <w:t>0</w:t>
                  </w:r>
                  <w:r w:rsidRPr="00987B06">
                    <w:rPr>
                      <w:kern w:val="0"/>
                      <w:position w:val="-10"/>
                      <w:sz w:val="21"/>
                      <w:szCs w:val="21"/>
                    </w:rPr>
                    <w:t>00</w:t>
                  </w:r>
                  <w:r w:rsidRPr="00987B06">
                    <w:rPr>
                      <w:rFonts w:hint="eastAsia"/>
                      <w:kern w:val="0"/>
                      <w:position w:val="-10"/>
                      <w:sz w:val="21"/>
                      <w:szCs w:val="21"/>
                    </w:rPr>
                    <w:t>1</w:t>
                  </w:r>
                </w:p>
              </w:tc>
              <w:tc>
                <w:tcPr>
                  <w:tcW w:w="999" w:type="dxa"/>
                  <w:vAlign w:val="center"/>
                </w:tcPr>
                <w:p w14:paraId="610C3482"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6CF1D09E" w14:textId="77777777">
              <w:tc>
                <w:tcPr>
                  <w:tcW w:w="1271" w:type="dxa"/>
                  <w:vAlign w:val="center"/>
                </w:tcPr>
                <w:p w14:paraId="43E66D07"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1000</w:t>
                  </w:r>
                </w:p>
              </w:tc>
              <w:tc>
                <w:tcPr>
                  <w:tcW w:w="1559" w:type="dxa"/>
                  <w:vAlign w:val="center"/>
                </w:tcPr>
                <w:p w14:paraId="79F1854C"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kern w:val="0"/>
                      <w:position w:val="-10"/>
                      <w:sz w:val="21"/>
                      <w:szCs w:val="21"/>
                    </w:rPr>
                    <w:t>0.000</w:t>
                  </w:r>
                  <w:r w:rsidRPr="00987B06">
                    <w:rPr>
                      <w:rFonts w:hint="eastAsia"/>
                      <w:kern w:val="0"/>
                      <w:position w:val="-10"/>
                      <w:sz w:val="21"/>
                      <w:szCs w:val="21"/>
                    </w:rPr>
                    <w:t>0</w:t>
                  </w:r>
                  <w:r w:rsidRPr="00987B06">
                    <w:rPr>
                      <w:kern w:val="0"/>
                      <w:position w:val="-10"/>
                      <w:sz w:val="21"/>
                      <w:szCs w:val="21"/>
                    </w:rPr>
                    <w:t>2</w:t>
                  </w:r>
                </w:p>
              </w:tc>
              <w:tc>
                <w:tcPr>
                  <w:tcW w:w="1418" w:type="dxa"/>
                  <w:tcBorders>
                    <w:right w:val="double" w:sz="4" w:space="0" w:color="auto"/>
                  </w:tcBorders>
                  <w:vAlign w:val="center"/>
                </w:tcPr>
                <w:p w14:paraId="4193BA0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0.01 </w:t>
                  </w:r>
                </w:p>
              </w:tc>
              <w:tc>
                <w:tcPr>
                  <w:tcW w:w="1701" w:type="dxa"/>
                  <w:tcBorders>
                    <w:left w:val="double" w:sz="4" w:space="0" w:color="auto"/>
                  </w:tcBorders>
                  <w:vAlign w:val="center"/>
                </w:tcPr>
                <w:p w14:paraId="5B55984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2500</w:t>
                  </w:r>
                </w:p>
              </w:tc>
              <w:tc>
                <w:tcPr>
                  <w:tcW w:w="1552" w:type="dxa"/>
                  <w:vAlign w:val="center"/>
                </w:tcPr>
                <w:p w14:paraId="7DBEE86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0.00001</w:t>
                  </w:r>
                </w:p>
              </w:tc>
              <w:tc>
                <w:tcPr>
                  <w:tcW w:w="999" w:type="dxa"/>
                  <w:vAlign w:val="center"/>
                </w:tcPr>
                <w:p w14:paraId="1FE69BC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 xml:space="preserve">0.00 </w:t>
                  </w:r>
                </w:p>
              </w:tc>
            </w:tr>
            <w:tr w:rsidR="00987B06" w:rsidRPr="00987B06" w14:paraId="2491E852" w14:textId="77777777">
              <w:trPr>
                <w:trHeight w:val="550"/>
              </w:trPr>
              <w:tc>
                <w:tcPr>
                  <w:tcW w:w="8500" w:type="dxa"/>
                  <w:gridSpan w:val="6"/>
                  <w:vAlign w:val="center"/>
                </w:tcPr>
                <w:p w14:paraId="13DD1C43" w14:textId="77777777" w:rsidR="005E75FE" w:rsidRPr="00987B06" w:rsidRDefault="00A03FA1">
                  <w:pPr>
                    <w:tabs>
                      <w:tab w:val="left" w:pos="-2848"/>
                    </w:tabs>
                    <w:spacing w:line="240" w:lineRule="auto"/>
                    <w:ind w:firstLineChars="0" w:firstLine="0"/>
                    <w:rPr>
                      <w:b/>
                      <w:kern w:val="0"/>
                      <w:position w:val="-10"/>
                      <w:sz w:val="21"/>
                      <w:szCs w:val="21"/>
                    </w:rPr>
                  </w:pPr>
                  <w:r w:rsidRPr="00987B06">
                    <w:rPr>
                      <w:rFonts w:hint="eastAsia"/>
                      <w:kern w:val="0"/>
                      <w:position w:val="-10"/>
                      <w:sz w:val="21"/>
                      <w:szCs w:val="21"/>
                    </w:rPr>
                    <w:t>下风向最大质量浓度：</w:t>
                  </w:r>
                  <w:r w:rsidRPr="00987B06">
                    <w:rPr>
                      <w:kern w:val="0"/>
                      <w:position w:val="-10"/>
                      <w:sz w:val="21"/>
                      <w:szCs w:val="21"/>
                    </w:rPr>
                    <w:t>0.</w:t>
                  </w:r>
                  <w:r w:rsidRPr="00987B06">
                    <w:rPr>
                      <w:rFonts w:hint="eastAsia"/>
                      <w:kern w:val="0"/>
                      <w:position w:val="-10"/>
                      <w:sz w:val="21"/>
                      <w:szCs w:val="21"/>
                    </w:rPr>
                    <w:t>0034</w:t>
                  </w:r>
                  <w:r w:rsidRPr="00987B06">
                    <w:rPr>
                      <w:rFonts w:hint="eastAsia"/>
                      <w:kern w:val="0"/>
                      <w:position w:val="-10"/>
                      <w:sz w:val="21"/>
                      <w:szCs w:val="20"/>
                    </w:rPr>
                    <w:t xml:space="preserve"> mg/m</w:t>
                  </w:r>
                  <w:r w:rsidRPr="00987B06">
                    <w:rPr>
                      <w:rFonts w:hint="eastAsia"/>
                      <w:kern w:val="0"/>
                      <w:position w:val="-10"/>
                      <w:sz w:val="21"/>
                      <w:szCs w:val="20"/>
                      <w:vertAlign w:val="superscript"/>
                    </w:rPr>
                    <w:t>3</w:t>
                  </w:r>
                  <w:r w:rsidRPr="00987B06">
                    <w:rPr>
                      <w:rFonts w:hint="eastAsia"/>
                      <w:kern w:val="0"/>
                      <w:position w:val="-10"/>
                      <w:sz w:val="21"/>
                      <w:szCs w:val="20"/>
                    </w:rPr>
                    <w:t>，</w:t>
                  </w:r>
                  <w:r w:rsidRPr="00987B06">
                    <w:rPr>
                      <w:rFonts w:hint="eastAsia"/>
                      <w:kern w:val="0"/>
                      <w:position w:val="-10"/>
                      <w:sz w:val="21"/>
                      <w:szCs w:val="21"/>
                    </w:rPr>
                    <w:t>占标率：</w:t>
                  </w:r>
                  <w:r w:rsidRPr="00987B06">
                    <w:rPr>
                      <w:rFonts w:hint="eastAsia"/>
                      <w:kern w:val="0"/>
                      <w:position w:val="-10"/>
                      <w:sz w:val="21"/>
                      <w:szCs w:val="21"/>
                    </w:rPr>
                    <w:t>0.17%</w:t>
                  </w:r>
                  <w:r w:rsidRPr="00987B06">
                    <w:rPr>
                      <w:rFonts w:hint="eastAsia"/>
                      <w:b/>
                      <w:kern w:val="0"/>
                      <w:position w:val="-10"/>
                      <w:sz w:val="21"/>
                      <w:szCs w:val="21"/>
                    </w:rPr>
                    <w:t xml:space="preserve"> </w:t>
                  </w:r>
                </w:p>
              </w:tc>
            </w:tr>
            <w:tr w:rsidR="00987B06" w:rsidRPr="00987B06" w14:paraId="4CFED0A0" w14:textId="77777777">
              <w:tc>
                <w:tcPr>
                  <w:tcW w:w="1271" w:type="dxa"/>
                  <w:vAlign w:val="center"/>
                </w:tcPr>
                <w:p w14:paraId="0C8A4B3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D10%</w:t>
                  </w:r>
                  <w:r w:rsidRPr="00987B06">
                    <w:rPr>
                      <w:rFonts w:hint="eastAsia"/>
                      <w:kern w:val="0"/>
                      <w:position w:val="-10"/>
                      <w:sz w:val="21"/>
                      <w:szCs w:val="21"/>
                    </w:rPr>
                    <w:t>最远距离</w:t>
                  </w:r>
                </w:p>
              </w:tc>
              <w:tc>
                <w:tcPr>
                  <w:tcW w:w="7229" w:type="dxa"/>
                  <w:gridSpan w:val="5"/>
                  <w:vAlign w:val="center"/>
                </w:tcPr>
                <w:p w14:paraId="30732929" w14:textId="77777777" w:rsidR="005E75FE" w:rsidRPr="00987B06" w:rsidRDefault="00A03FA1">
                  <w:pPr>
                    <w:tabs>
                      <w:tab w:val="left" w:pos="-2848"/>
                    </w:tabs>
                    <w:spacing w:line="240" w:lineRule="auto"/>
                    <w:ind w:firstLineChars="0" w:firstLine="0"/>
                    <w:jc w:val="center"/>
                    <w:rPr>
                      <w:b/>
                      <w:kern w:val="0"/>
                      <w:position w:val="-10"/>
                      <w:sz w:val="21"/>
                      <w:szCs w:val="21"/>
                    </w:rPr>
                  </w:pPr>
                  <w:r w:rsidRPr="00987B06">
                    <w:rPr>
                      <w:rFonts w:hint="eastAsia"/>
                      <w:b/>
                      <w:kern w:val="0"/>
                      <w:position w:val="-10"/>
                      <w:sz w:val="21"/>
                      <w:szCs w:val="21"/>
                    </w:rPr>
                    <w:t>/</w:t>
                  </w:r>
                </w:p>
              </w:tc>
            </w:tr>
          </w:tbl>
          <w:p w14:paraId="669675F2" w14:textId="77777777" w:rsidR="005E75FE" w:rsidRPr="00987B06" w:rsidRDefault="00A03FA1">
            <w:pPr>
              <w:adjustRightInd w:val="0"/>
              <w:snapToGrid w:val="0"/>
              <w:ind w:firstLine="480"/>
              <w:rPr>
                <w:rFonts w:hAnsi="宋体"/>
                <w:szCs w:val="20"/>
              </w:rPr>
            </w:pPr>
            <w:r w:rsidRPr="00987B06">
              <w:rPr>
                <w:rFonts w:hAnsi="宋体" w:hint="eastAsia"/>
                <w:szCs w:val="20"/>
              </w:rPr>
              <w:t>由上表可知，项目无组织排放污染物的下风向最大落地点距离为</w:t>
            </w:r>
            <w:r w:rsidRPr="00987B06">
              <w:rPr>
                <w:rFonts w:hAnsi="宋体" w:hint="eastAsia"/>
                <w:szCs w:val="20"/>
              </w:rPr>
              <w:t>28m</w:t>
            </w:r>
            <w:r w:rsidRPr="00987B06">
              <w:rPr>
                <w:rFonts w:hAnsi="宋体" w:hint="eastAsia"/>
                <w:szCs w:val="20"/>
              </w:rPr>
              <w:t>。废气最大落地点浓度和敏感点浓度均低于相应的质量标准及居住区浓度限值要求，因此项目无组织排放的污染物对评价区域内的环境影响较小。</w:t>
            </w:r>
          </w:p>
          <w:p w14:paraId="3537AD5D" w14:textId="77777777" w:rsidR="005E75FE" w:rsidRPr="00987B06" w:rsidRDefault="00A03FA1">
            <w:pPr>
              <w:adjustRightInd w:val="0"/>
              <w:snapToGrid w:val="0"/>
              <w:ind w:firstLine="480"/>
              <w:rPr>
                <w:rFonts w:hAnsi="宋体"/>
                <w:szCs w:val="20"/>
              </w:rPr>
            </w:pPr>
            <w:r w:rsidRPr="00987B06">
              <w:rPr>
                <w:rFonts w:hAnsi="宋体" w:hint="eastAsia"/>
                <w:szCs w:val="20"/>
              </w:rPr>
              <w:t>经估算模型计算，本项目各污染源排放的大气污染物中，最大落地浓度占标率</w:t>
            </w:r>
            <w:r w:rsidRPr="00987B06">
              <w:rPr>
                <w:rFonts w:hAnsi="宋体" w:hint="eastAsia"/>
                <w:szCs w:val="20"/>
              </w:rPr>
              <w:t>P</w:t>
            </w:r>
            <w:r w:rsidRPr="00987B06">
              <w:rPr>
                <w:rFonts w:hAnsi="宋体" w:hint="eastAsia"/>
                <w:szCs w:val="20"/>
                <w:vertAlign w:val="subscript"/>
              </w:rPr>
              <w:t>Max</w:t>
            </w:r>
            <w:r w:rsidRPr="00987B06">
              <w:rPr>
                <w:rFonts w:hAnsi="宋体" w:hint="eastAsia"/>
                <w:szCs w:val="20"/>
              </w:rPr>
              <w:t>＜</w:t>
            </w:r>
            <w:r w:rsidRPr="00987B06">
              <w:rPr>
                <w:rFonts w:hAnsi="宋体" w:hint="eastAsia"/>
                <w:szCs w:val="20"/>
              </w:rPr>
              <w:t>1%</w:t>
            </w:r>
            <w:r w:rsidRPr="00987B06">
              <w:rPr>
                <w:rFonts w:hAnsi="宋体" w:hint="eastAsia"/>
                <w:szCs w:val="20"/>
              </w:rPr>
              <w:t>，根据《环境影响评价技术导则大气环境》（</w:t>
            </w:r>
            <w:r w:rsidRPr="00987B06">
              <w:rPr>
                <w:rFonts w:hAnsi="宋体" w:hint="eastAsia"/>
                <w:szCs w:val="20"/>
              </w:rPr>
              <w:t>HJ2.2-2018</w:t>
            </w:r>
            <w:r w:rsidRPr="00987B06">
              <w:rPr>
                <w:rFonts w:hAnsi="宋体" w:hint="eastAsia"/>
                <w:szCs w:val="20"/>
              </w:rPr>
              <w:t>），确定大气环境影响评价等级为三级，三级评价项目不进行进一步预测与评价，只对污染物排放量进行核算。</w:t>
            </w:r>
          </w:p>
          <w:p w14:paraId="3402AA91" w14:textId="77777777" w:rsidR="005E75FE" w:rsidRPr="00987B06" w:rsidRDefault="00A03FA1">
            <w:pPr>
              <w:ind w:firstLine="482"/>
              <w:rPr>
                <w:b/>
              </w:rPr>
            </w:pPr>
            <w:r w:rsidRPr="00987B06">
              <w:rPr>
                <w:rFonts w:hint="eastAsia"/>
                <w:b/>
              </w:rPr>
              <w:t>污染物排放量核算</w:t>
            </w:r>
          </w:p>
          <w:p w14:paraId="65565816" w14:textId="77777777" w:rsidR="005E75FE" w:rsidRPr="00987B06" w:rsidRDefault="00A03FA1">
            <w:pPr>
              <w:ind w:firstLineChars="0" w:firstLine="480"/>
              <w:rPr>
                <w:b/>
              </w:rPr>
            </w:pPr>
            <w:r w:rsidRPr="00987B06">
              <w:rPr>
                <w:rFonts w:hint="eastAsia"/>
                <w:b/>
              </w:rPr>
              <w:lastRenderedPageBreak/>
              <w:t>①无组织排放量核算</w:t>
            </w:r>
          </w:p>
          <w:p w14:paraId="3C7E34E9" w14:textId="77777777" w:rsidR="005E75FE" w:rsidRPr="00987B06" w:rsidRDefault="00A03FA1">
            <w:pPr>
              <w:adjustRightInd w:val="0"/>
              <w:snapToGrid w:val="0"/>
              <w:ind w:firstLineChars="0" w:firstLine="0"/>
              <w:jc w:val="center"/>
              <w:rPr>
                <w:rFonts w:hAnsi="宋体"/>
                <w:b/>
                <w:sz w:val="22"/>
                <w:szCs w:val="20"/>
              </w:rPr>
            </w:pPr>
            <w:r w:rsidRPr="00987B06">
              <w:rPr>
                <w:rFonts w:hAnsi="宋体" w:hint="eastAsia"/>
                <w:b/>
                <w:sz w:val="22"/>
                <w:szCs w:val="20"/>
              </w:rPr>
              <w:t>表</w:t>
            </w:r>
            <w:r w:rsidRPr="00987B06">
              <w:rPr>
                <w:rFonts w:hAnsi="宋体" w:hint="eastAsia"/>
                <w:b/>
                <w:sz w:val="22"/>
                <w:szCs w:val="20"/>
              </w:rPr>
              <w:t>7-4</w:t>
            </w:r>
            <w:r w:rsidRPr="00987B06">
              <w:rPr>
                <w:rFonts w:hAnsi="宋体" w:hint="eastAsia"/>
                <w:b/>
                <w:sz w:val="22"/>
                <w:szCs w:val="20"/>
              </w:rPr>
              <w:t>大气污染物无组织排放量核算表</w:t>
            </w:r>
          </w:p>
          <w:tbl>
            <w:tblPr>
              <w:tblStyle w:val="afc"/>
              <w:tblW w:w="8500" w:type="dxa"/>
              <w:tblLayout w:type="fixed"/>
              <w:tblLook w:val="04A0" w:firstRow="1" w:lastRow="0" w:firstColumn="1" w:lastColumn="0" w:noHBand="0" w:noVBand="1"/>
            </w:tblPr>
            <w:tblGrid>
              <w:gridCol w:w="696"/>
              <w:gridCol w:w="840"/>
              <w:gridCol w:w="983"/>
              <w:gridCol w:w="977"/>
              <w:gridCol w:w="983"/>
              <w:gridCol w:w="1628"/>
              <w:gridCol w:w="1267"/>
              <w:gridCol w:w="1126"/>
            </w:tblGrid>
            <w:tr w:rsidR="00987B06" w:rsidRPr="00987B06" w14:paraId="5C5B98FB" w14:textId="77777777">
              <w:trPr>
                <w:trHeight w:val="600"/>
              </w:trPr>
              <w:tc>
                <w:tcPr>
                  <w:tcW w:w="696" w:type="dxa"/>
                  <w:vMerge w:val="restart"/>
                  <w:vAlign w:val="center"/>
                </w:tcPr>
                <w:p w14:paraId="50C09E3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序号</w:t>
                  </w:r>
                </w:p>
              </w:tc>
              <w:tc>
                <w:tcPr>
                  <w:tcW w:w="840" w:type="dxa"/>
                  <w:vMerge w:val="restart"/>
                  <w:vAlign w:val="center"/>
                </w:tcPr>
                <w:p w14:paraId="0882A07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排放口编号</w:t>
                  </w:r>
                </w:p>
              </w:tc>
              <w:tc>
                <w:tcPr>
                  <w:tcW w:w="983" w:type="dxa"/>
                  <w:vMerge w:val="restart"/>
                  <w:vAlign w:val="center"/>
                </w:tcPr>
                <w:p w14:paraId="1651B737"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产污环节</w:t>
                  </w:r>
                </w:p>
              </w:tc>
              <w:tc>
                <w:tcPr>
                  <w:tcW w:w="977" w:type="dxa"/>
                  <w:vMerge w:val="restart"/>
                  <w:vAlign w:val="center"/>
                </w:tcPr>
                <w:p w14:paraId="57EE7A3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污染物</w:t>
                  </w:r>
                </w:p>
              </w:tc>
              <w:tc>
                <w:tcPr>
                  <w:tcW w:w="983" w:type="dxa"/>
                  <w:vMerge w:val="restart"/>
                  <w:vAlign w:val="center"/>
                </w:tcPr>
                <w:p w14:paraId="72D47E6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主要污染物防治措施</w:t>
                  </w:r>
                </w:p>
              </w:tc>
              <w:tc>
                <w:tcPr>
                  <w:tcW w:w="2895" w:type="dxa"/>
                  <w:gridSpan w:val="2"/>
                  <w:vAlign w:val="center"/>
                </w:tcPr>
                <w:p w14:paraId="5D01319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国家或地方污染物排放标准</w:t>
                  </w:r>
                </w:p>
              </w:tc>
              <w:tc>
                <w:tcPr>
                  <w:tcW w:w="1126" w:type="dxa"/>
                  <w:vMerge w:val="restart"/>
                  <w:vAlign w:val="center"/>
                </w:tcPr>
                <w:p w14:paraId="11D9674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年排放量（</w:t>
                  </w:r>
                  <w:r w:rsidRPr="00987B06">
                    <w:rPr>
                      <w:rFonts w:hint="eastAsia"/>
                      <w:kern w:val="0"/>
                      <w:position w:val="-10"/>
                      <w:sz w:val="21"/>
                      <w:szCs w:val="21"/>
                    </w:rPr>
                    <w:t>t/a</w:t>
                  </w:r>
                  <w:r w:rsidRPr="00987B06">
                    <w:rPr>
                      <w:rFonts w:hint="eastAsia"/>
                      <w:kern w:val="0"/>
                      <w:position w:val="-10"/>
                      <w:sz w:val="21"/>
                      <w:szCs w:val="21"/>
                    </w:rPr>
                    <w:t>）</w:t>
                  </w:r>
                </w:p>
              </w:tc>
            </w:tr>
            <w:tr w:rsidR="00987B06" w:rsidRPr="00987B06" w14:paraId="5A73E232" w14:textId="77777777">
              <w:trPr>
                <w:trHeight w:val="330"/>
              </w:trPr>
              <w:tc>
                <w:tcPr>
                  <w:tcW w:w="696" w:type="dxa"/>
                  <w:vMerge/>
                  <w:vAlign w:val="center"/>
                </w:tcPr>
                <w:p w14:paraId="4108C9FF"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840" w:type="dxa"/>
                  <w:vMerge/>
                  <w:vAlign w:val="center"/>
                </w:tcPr>
                <w:p w14:paraId="093A1C4C"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983" w:type="dxa"/>
                  <w:vMerge/>
                  <w:vAlign w:val="center"/>
                </w:tcPr>
                <w:p w14:paraId="155C4F3A"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977" w:type="dxa"/>
                  <w:vMerge/>
                  <w:vAlign w:val="center"/>
                </w:tcPr>
                <w:p w14:paraId="11581FB7"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983" w:type="dxa"/>
                  <w:vMerge/>
                  <w:vAlign w:val="center"/>
                </w:tcPr>
                <w:p w14:paraId="7CC5796E" w14:textId="77777777" w:rsidR="005E75FE" w:rsidRPr="00987B06" w:rsidRDefault="005E75FE">
                  <w:pPr>
                    <w:tabs>
                      <w:tab w:val="left" w:pos="-2848"/>
                    </w:tabs>
                    <w:spacing w:line="240" w:lineRule="auto"/>
                    <w:ind w:firstLineChars="0" w:firstLine="0"/>
                    <w:jc w:val="center"/>
                    <w:rPr>
                      <w:kern w:val="0"/>
                      <w:position w:val="-10"/>
                      <w:sz w:val="21"/>
                      <w:szCs w:val="21"/>
                    </w:rPr>
                  </w:pPr>
                </w:p>
              </w:tc>
              <w:tc>
                <w:tcPr>
                  <w:tcW w:w="1628" w:type="dxa"/>
                  <w:vAlign w:val="center"/>
                </w:tcPr>
                <w:p w14:paraId="3ED07BE1"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标准名称</w:t>
                  </w:r>
                </w:p>
              </w:tc>
              <w:tc>
                <w:tcPr>
                  <w:tcW w:w="1267" w:type="dxa"/>
                  <w:vAlign w:val="center"/>
                </w:tcPr>
                <w:p w14:paraId="5F2D379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浓度限值</w:t>
                  </w:r>
                  <w:r w:rsidRPr="00987B06">
                    <w:rPr>
                      <w:rFonts w:hint="eastAsia"/>
                      <w:kern w:val="0"/>
                      <w:position w:val="-10"/>
                      <w:sz w:val="21"/>
                      <w:szCs w:val="21"/>
                    </w:rPr>
                    <w:t>/(mg/m</w:t>
                  </w:r>
                  <w:r w:rsidRPr="00987B06">
                    <w:rPr>
                      <w:rFonts w:hint="eastAsia"/>
                      <w:kern w:val="0"/>
                      <w:position w:val="-10"/>
                      <w:sz w:val="21"/>
                      <w:szCs w:val="21"/>
                      <w:vertAlign w:val="superscript"/>
                    </w:rPr>
                    <w:t>3</w:t>
                  </w:r>
                  <w:r w:rsidRPr="00987B06">
                    <w:rPr>
                      <w:rFonts w:hint="eastAsia"/>
                      <w:kern w:val="0"/>
                      <w:position w:val="-10"/>
                      <w:sz w:val="21"/>
                      <w:szCs w:val="21"/>
                    </w:rPr>
                    <w:t>)</w:t>
                  </w:r>
                </w:p>
              </w:tc>
              <w:tc>
                <w:tcPr>
                  <w:tcW w:w="1126" w:type="dxa"/>
                  <w:vMerge/>
                  <w:vAlign w:val="center"/>
                </w:tcPr>
                <w:p w14:paraId="64BA4EF4" w14:textId="77777777" w:rsidR="005E75FE" w:rsidRPr="00987B06" w:rsidRDefault="005E75FE">
                  <w:pPr>
                    <w:tabs>
                      <w:tab w:val="left" w:pos="-2848"/>
                    </w:tabs>
                    <w:spacing w:line="240" w:lineRule="auto"/>
                    <w:ind w:firstLineChars="0" w:firstLine="0"/>
                    <w:jc w:val="center"/>
                    <w:rPr>
                      <w:kern w:val="0"/>
                      <w:position w:val="-10"/>
                      <w:sz w:val="21"/>
                      <w:szCs w:val="21"/>
                    </w:rPr>
                  </w:pPr>
                </w:p>
              </w:tc>
            </w:tr>
            <w:tr w:rsidR="00987B06" w:rsidRPr="00987B06" w14:paraId="0E1C106F" w14:textId="77777777">
              <w:tc>
                <w:tcPr>
                  <w:tcW w:w="696" w:type="dxa"/>
                  <w:vAlign w:val="center"/>
                </w:tcPr>
                <w:p w14:paraId="2AB98629"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w:t>
                  </w:r>
                </w:p>
              </w:tc>
              <w:tc>
                <w:tcPr>
                  <w:tcW w:w="840" w:type="dxa"/>
                  <w:vAlign w:val="center"/>
                </w:tcPr>
                <w:p w14:paraId="2A5C9F4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加油站</w:t>
                  </w:r>
                </w:p>
              </w:tc>
              <w:tc>
                <w:tcPr>
                  <w:tcW w:w="983" w:type="dxa"/>
                  <w:vAlign w:val="center"/>
                </w:tcPr>
                <w:p w14:paraId="3E56113F"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加油、卸油、储油</w:t>
                  </w:r>
                </w:p>
              </w:tc>
              <w:tc>
                <w:tcPr>
                  <w:tcW w:w="977" w:type="dxa"/>
                  <w:vAlign w:val="center"/>
                </w:tcPr>
                <w:p w14:paraId="06E0842B"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非甲烷总烃</w:t>
                  </w:r>
                </w:p>
              </w:tc>
              <w:tc>
                <w:tcPr>
                  <w:tcW w:w="983" w:type="dxa"/>
                  <w:vAlign w:val="center"/>
                </w:tcPr>
                <w:p w14:paraId="6E3B16C6"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一次、二次、三次油气回收系统</w:t>
                  </w:r>
                </w:p>
              </w:tc>
              <w:tc>
                <w:tcPr>
                  <w:tcW w:w="1628" w:type="dxa"/>
                  <w:vAlign w:val="center"/>
                </w:tcPr>
                <w:p w14:paraId="6BE589C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《环境空气质量非甲烷总烃》（</w:t>
                  </w:r>
                  <w:r w:rsidRPr="00987B06">
                    <w:rPr>
                      <w:rFonts w:hint="eastAsia"/>
                      <w:kern w:val="0"/>
                      <w:position w:val="-10"/>
                      <w:sz w:val="21"/>
                      <w:szCs w:val="21"/>
                    </w:rPr>
                    <w:t>DB13/1577-2012</w:t>
                  </w:r>
                  <w:r w:rsidRPr="00987B06">
                    <w:rPr>
                      <w:rFonts w:hint="eastAsia"/>
                      <w:kern w:val="0"/>
                      <w:position w:val="-10"/>
                      <w:sz w:val="21"/>
                      <w:szCs w:val="21"/>
                    </w:rPr>
                    <w:t>）</w:t>
                  </w:r>
                </w:p>
              </w:tc>
              <w:tc>
                <w:tcPr>
                  <w:tcW w:w="1267" w:type="dxa"/>
                  <w:vAlign w:val="center"/>
                </w:tcPr>
                <w:p w14:paraId="5FE2E3F7"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2.0</w:t>
                  </w:r>
                </w:p>
              </w:tc>
              <w:tc>
                <w:tcPr>
                  <w:tcW w:w="1126" w:type="dxa"/>
                  <w:vAlign w:val="center"/>
                </w:tcPr>
                <w:p w14:paraId="1E506AC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0.403</w:t>
                  </w:r>
                </w:p>
              </w:tc>
            </w:tr>
            <w:tr w:rsidR="00987B06" w:rsidRPr="00987B06" w14:paraId="0C63AE79" w14:textId="77777777">
              <w:tc>
                <w:tcPr>
                  <w:tcW w:w="8500" w:type="dxa"/>
                  <w:gridSpan w:val="8"/>
                  <w:vAlign w:val="center"/>
                </w:tcPr>
                <w:p w14:paraId="65AF2D24"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无组织排放总计</w:t>
                  </w:r>
                </w:p>
              </w:tc>
            </w:tr>
            <w:tr w:rsidR="00987B06" w:rsidRPr="00987B06" w14:paraId="15C01CA0" w14:textId="77777777">
              <w:tc>
                <w:tcPr>
                  <w:tcW w:w="3496" w:type="dxa"/>
                  <w:gridSpan w:val="4"/>
                  <w:vAlign w:val="center"/>
                </w:tcPr>
                <w:p w14:paraId="67291D1D"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无组织排放总计</w:t>
                  </w:r>
                </w:p>
              </w:tc>
              <w:tc>
                <w:tcPr>
                  <w:tcW w:w="2611" w:type="dxa"/>
                  <w:gridSpan w:val="2"/>
                  <w:vAlign w:val="center"/>
                </w:tcPr>
                <w:p w14:paraId="2F4ED47A"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非甲烷总烃</w:t>
                  </w:r>
                </w:p>
              </w:tc>
              <w:tc>
                <w:tcPr>
                  <w:tcW w:w="2393" w:type="dxa"/>
                  <w:gridSpan w:val="2"/>
                  <w:vAlign w:val="center"/>
                </w:tcPr>
                <w:p w14:paraId="7E3A1838"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0.403</w:t>
                  </w:r>
                </w:p>
              </w:tc>
            </w:tr>
          </w:tbl>
          <w:p w14:paraId="0616D868" w14:textId="77777777" w:rsidR="005E75FE" w:rsidRPr="00987B06" w:rsidRDefault="00A03FA1">
            <w:pPr>
              <w:ind w:firstLineChars="0" w:firstLine="480"/>
              <w:rPr>
                <w:b/>
              </w:rPr>
            </w:pPr>
            <w:r w:rsidRPr="00987B06">
              <w:rPr>
                <w:rFonts w:hint="eastAsia"/>
                <w:b/>
              </w:rPr>
              <w:t>②项目大气污染物年排放量核算</w:t>
            </w:r>
          </w:p>
          <w:p w14:paraId="3578BCB0" w14:textId="77777777" w:rsidR="005E75FE" w:rsidRPr="00987B06" w:rsidRDefault="00A03FA1">
            <w:pPr>
              <w:ind w:firstLineChars="0" w:firstLine="0"/>
              <w:jc w:val="center"/>
              <w:rPr>
                <w:b/>
                <w:sz w:val="22"/>
              </w:rPr>
            </w:pPr>
            <w:r w:rsidRPr="00987B06">
              <w:rPr>
                <w:rFonts w:hint="eastAsia"/>
                <w:b/>
                <w:sz w:val="22"/>
              </w:rPr>
              <w:t>表</w:t>
            </w:r>
            <w:r w:rsidRPr="00987B06">
              <w:rPr>
                <w:rFonts w:hint="eastAsia"/>
                <w:b/>
                <w:sz w:val="22"/>
              </w:rPr>
              <w:t xml:space="preserve">7-5 </w:t>
            </w:r>
            <w:r w:rsidRPr="00987B06">
              <w:rPr>
                <w:rFonts w:hint="eastAsia"/>
                <w:b/>
                <w:sz w:val="22"/>
              </w:rPr>
              <w:t>大气污染物年排放量核算表</w:t>
            </w:r>
          </w:p>
          <w:tbl>
            <w:tblPr>
              <w:tblStyle w:val="afc"/>
              <w:tblpPr w:leftFromText="180" w:rightFromText="180" w:vertAnchor="text" w:horzAnchor="margin" w:tblpYSpec="center"/>
              <w:tblOverlap w:val="never"/>
              <w:tblW w:w="8500" w:type="dxa"/>
              <w:tblLayout w:type="fixed"/>
              <w:tblLook w:val="04A0" w:firstRow="1" w:lastRow="0" w:firstColumn="1" w:lastColumn="0" w:noHBand="0" w:noVBand="1"/>
            </w:tblPr>
            <w:tblGrid>
              <w:gridCol w:w="1129"/>
              <w:gridCol w:w="3686"/>
              <w:gridCol w:w="3685"/>
            </w:tblGrid>
            <w:tr w:rsidR="00987B06" w:rsidRPr="00987B06" w14:paraId="42985212" w14:textId="77777777">
              <w:trPr>
                <w:trHeight w:val="435"/>
              </w:trPr>
              <w:tc>
                <w:tcPr>
                  <w:tcW w:w="1129" w:type="dxa"/>
                  <w:vAlign w:val="center"/>
                </w:tcPr>
                <w:p w14:paraId="73EB7A89"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序号</w:t>
                  </w:r>
                </w:p>
              </w:tc>
              <w:tc>
                <w:tcPr>
                  <w:tcW w:w="3686" w:type="dxa"/>
                  <w:vAlign w:val="center"/>
                </w:tcPr>
                <w:p w14:paraId="2BC8C85E"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污染物</w:t>
                  </w:r>
                </w:p>
              </w:tc>
              <w:tc>
                <w:tcPr>
                  <w:tcW w:w="3685" w:type="dxa"/>
                  <w:vAlign w:val="center"/>
                </w:tcPr>
                <w:p w14:paraId="50BB7585"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年排放量（</w:t>
                  </w:r>
                  <w:r w:rsidRPr="00987B06">
                    <w:rPr>
                      <w:rFonts w:hint="eastAsia"/>
                      <w:kern w:val="0"/>
                      <w:position w:val="-10"/>
                      <w:sz w:val="21"/>
                      <w:szCs w:val="21"/>
                    </w:rPr>
                    <w:t>t/a</w:t>
                  </w:r>
                  <w:r w:rsidRPr="00987B06">
                    <w:rPr>
                      <w:rFonts w:hint="eastAsia"/>
                      <w:kern w:val="0"/>
                      <w:position w:val="-10"/>
                      <w:sz w:val="21"/>
                      <w:szCs w:val="21"/>
                    </w:rPr>
                    <w:t>）</w:t>
                  </w:r>
                </w:p>
              </w:tc>
            </w:tr>
            <w:tr w:rsidR="00987B06" w:rsidRPr="00987B06" w14:paraId="51DB3D44" w14:textId="77777777">
              <w:trPr>
                <w:trHeight w:val="555"/>
              </w:trPr>
              <w:tc>
                <w:tcPr>
                  <w:tcW w:w="1129" w:type="dxa"/>
                  <w:vAlign w:val="center"/>
                </w:tcPr>
                <w:p w14:paraId="689165D0"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1</w:t>
                  </w:r>
                </w:p>
              </w:tc>
              <w:tc>
                <w:tcPr>
                  <w:tcW w:w="3686" w:type="dxa"/>
                  <w:vAlign w:val="center"/>
                </w:tcPr>
                <w:p w14:paraId="2CFBBE45"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非甲烷总烃</w:t>
                  </w:r>
                </w:p>
              </w:tc>
              <w:tc>
                <w:tcPr>
                  <w:tcW w:w="3685" w:type="dxa"/>
                  <w:vAlign w:val="center"/>
                </w:tcPr>
                <w:p w14:paraId="50BF3183" w14:textId="77777777" w:rsidR="005E75FE" w:rsidRPr="00987B06" w:rsidRDefault="00A03FA1">
                  <w:pPr>
                    <w:tabs>
                      <w:tab w:val="left" w:pos="-2848"/>
                    </w:tabs>
                    <w:spacing w:line="240" w:lineRule="auto"/>
                    <w:ind w:firstLineChars="0" w:firstLine="0"/>
                    <w:jc w:val="center"/>
                    <w:rPr>
                      <w:kern w:val="0"/>
                      <w:position w:val="-10"/>
                      <w:sz w:val="21"/>
                      <w:szCs w:val="21"/>
                    </w:rPr>
                  </w:pPr>
                  <w:r w:rsidRPr="00987B06">
                    <w:rPr>
                      <w:rFonts w:hint="eastAsia"/>
                      <w:kern w:val="0"/>
                      <w:position w:val="-10"/>
                      <w:sz w:val="21"/>
                      <w:szCs w:val="21"/>
                    </w:rPr>
                    <w:t>0.403</w:t>
                  </w:r>
                </w:p>
              </w:tc>
            </w:tr>
          </w:tbl>
          <w:p w14:paraId="62CA28E7" w14:textId="77777777" w:rsidR="005E75FE" w:rsidRPr="00987B06" w:rsidRDefault="00A03FA1">
            <w:pPr>
              <w:ind w:firstLine="482"/>
              <w:rPr>
                <w:b/>
              </w:rPr>
            </w:pPr>
            <w:r w:rsidRPr="00987B06">
              <w:rPr>
                <w:rFonts w:hint="eastAsia"/>
                <w:b/>
              </w:rPr>
              <w:t>③非正常排放量核算</w:t>
            </w:r>
          </w:p>
          <w:p w14:paraId="008FFF89" w14:textId="77777777" w:rsidR="005E75FE" w:rsidRPr="00987B06" w:rsidRDefault="00A03FA1">
            <w:pPr>
              <w:ind w:firstLine="480"/>
            </w:pPr>
            <w:r w:rsidRPr="00987B06">
              <w:rPr>
                <w:rFonts w:hint="eastAsia"/>
              </w:rPr>
              <w:t>根据对工程的分析，以及对同类加油站的调查，本项目最可能出现的非正常工况为一次、二次、三次油气回收系统出现故障，导致污染物排放治理措施达不到应有的效率，造成废气污染等事故。因此本次环评以废气治理设施效率为</w:t>
            </w:r>
            <w:r w:rsidRPr="00987B06">
              <w:rPr>
                <w:rFonts w:hint="eastAsia"/>
              </w:rPr>
              <w:t>50%</w:t>
            </w:r>
            <w:r w:rsidRPr="00987B06">
              <w:rPr>
                <w:rFonts w:hint="eastAsia"/>
              </w:rPr>
              <w:t>时进行核算。</w:t>
            </w:r>
          </w:p>
          <w:p w14:paraId="2F4AE78A" w14:textId="77777777" w:rsidR="005E75FE" w:rsidRPr="00987B06" w:rsidRDefault="00A03FA1">
            <w:pPr>
              <w:pStyle w:val="4"/>
              <w:spacing w:before="0" w:after="0" w:line="240" w:lineRule="auto"/>
              <w:ind w:firstLineChars="0" w:firstLine="0"/>
              <w:jc w:val="center"/>
              <w:rPr>
                <w:rFonts w:ascii="Times New Roman" w:eastAsia="宋体" w:hAnsi="Times New Roman" w:cs="Times New Roman"/>
                <w:bCs w:val="0"/>
                <w:sz w:val="21"/>
                <w:szCs w:val="21"/>
              </w:rPr>
            </w:pPr>
            <w:r w:rsidRPr="00987B06">
              <w:rPr>
                <w:rFonts w:ascii="Times New Roman" w:eastAsia="宋体" w:hAnsi="宋体" w:cs="Times New Roman"/>
                <w:bCs w:val="0"/>
                <w:sz w:val="21"/>
                <w:szCs w:val="21"/>
              </w:rPr>
              <w:t>表</w:t>
            </w:r>
            <w:r w:rsidRPr="00987B06">
              <w:rPr>
                <w:rFonts w:ascii="Times New Roman" w:eastAsia="宋体" w:hAnsi="Times New Roman" w:cs="Times New Roman"/>
                <w:bCs w:val="0"/>
                <w:sz w:val="21"/>
                <w:szCs w:val="21"/>
              </w:rPr>
              <w:t>7-</w:t>
            </w:r>
            <w:r w:rsidRPr="00987B06">
              <w:rPr>
                <w:rFonts w:ascii="Times New Roman" w:eastAsia="宋体" w:hAnsi="Times New Roman" w:cs="Times New Roman" w:hint="eastAsia"/>
                <w:bCs w:val="0"/>
                <w:sz w:val="21"/>
                <w:szCs w:val="21"/>
              </w:rPr>
              <w:t>6</w:t>
            </w:r>
            <w:r w:rsidRPr="00987B06">
              <w:rPr>
                <w:rFonts w:ascii="Times New Roman" w:eastAsia="宋体" w:hAnsi="Times New Roman" w:cs="Times New Roman"/>
                <w:bCs w:val="0"/>
                <w:sz w:val="21"/>
                <w:szCs w:val="21"/>
              </w:rPr>
              <w:t xml:space="preserve">  </w:t>
            </w:r>
            <w:r w:rsidRPr="00987B06">
              <w:rPr>
                <w:rFonts w:ascii="Times New Roman" w:eastAsia="宋体" w:hAnsi="宋体" w:cs="Times New Roman"/>
                <w:bCs w:val="0"/>
                <w:sz w:val="21"/>
                <w:szCs w:val="21"/>
              </w:rPr>
              <w:t>项目非甲烷总烃的排放参数</w:t>
            </w:r>
          </w:p>
          <w:tbl>
            <w:tblPr>
              <w:tblW w:w="853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21"/>
              <w:gridCol w:w="995"/>
              <w:gridCol w:w="996"/>
              <w:gridCol w:w="976"/>
              <w:gridCol w:w="1272"/>
              <w:gridCol w:w="1293"/>
              <w:gridCol w:w="1124"/>
              <w:gridCol w:w="1162"/>
            </w:tblGrid>
            <w:tr w:rsidR="00987B06" w:rsidRPr="00987B06" w14:paraId="15EF1E8B" w14:textId="77777777">
              <w:trPr>
                <w:trHeight w:val="329"/>
                <w:jc w:val="center"/>
              </w:trPr>
              <w:tc>
                <w:tcPr>
                  <w:tcW w:w="721" w:type="dxa"/>
                  <w:tcBorders>
                    <w:top w:val="single" w:sz="12" w:space="0" w:color="auto"/>
                    <w:left w:val="single" w:sz="12" w:space="0" w:color="auto"/>
                    <w:bottom w:val="single" w:sz="6" w:space="0" w:color="auto"/>
                    <w:right w:val="single" w:sz="4" w:space="0" w:color="auto"/>
                  </w:tcBorders>
                  <w:vAlign w:val="center"/>
                </w:tcPr>
                <w:p w14:paraId="67A15885"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序号</w:t>
                  </w:r>
                </w:p>
              </w:tc>
              <w:tc>
                <w:tcPr>
                  <w:tcW w:w="995" w:type="dxa"/>
                  <w:tcBorders>
                    <w:top w:val="single" w:sz="12" w:space="0" w:color="auto"/>
                    <w:left w:val="single" w:sz="4" w:space="0" w:color="auto"/>
                    <w:bottom w:val="single" w:sz="6" w:space="0" w:color="auto"/>
                    <w:right w:val="single" w:sz="4" w:space="0" w:color="auto"/>
                  </w:tcBorders>
                  <w:vAlign w:val="center"/>
                </w:tcPr>
                <w:p w14:paraId="33CDE549"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污染源</w:t>
                  </w:r>
                </w:p>
              </w:tc>
              <w:tc>
                <w:tcPr>
                  <w:tcW w:w="996" w:type="dxa"/>
                  <w:tcBorders>
                    <w:top w:val="single" w:sz="12" w:space="0" w:color="auto"/>
                    <w:left w:val="single" w:sz="4" w:space="0" w:color="auto"/>
                    <w:bottom w:val="single" w:sz="6" w:space="0" w:color="auto"/>
                    <w:right w:val="single" w:sz="6" w:space="0" w:color="auto"/>
                  </w:tcBorders>
                  <w:vAlign w:val="center"/>
                </w:tcPr>
                <w:p w14:paraId="7CE1E028"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非正常排放</w:t>
                  </w:r>
                </w:p>
              </w:tc>
              <w:tc>
                <w:tcPr>
                  <w:tcW w:w="976" w:type="dxa"/>
                  <w:tcBorders>
                    <w:top w:val="single" w:sz="12" w:space="0" w:color="auto"/>
                    <w:left w:val="single" w:sz="6" w:space="0" w:color="auto"/>
                    <w:bottom w:val="single" w:sz="6" w:space="0" w:color="auto"/>
                    <w:right w:val="single" w:sz="6" w:space="0" w:color="auto"/>
                  </w:tcBorders>
                  <w:vAlign w:val="center"/>
                </w:tcPr>
                <w:p w14:paraId="0061590B"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污染物</w:t>
                  </w:r>
                </w:p>
              </w:tc>
              <w:tc>
                <w:tcPr>
                  <w:tcW w:w="1272" w:type="dxa"/>
                  <w:tcBorders>
                    <w:top w:val="single" w:sz="12" w:space="0" w:color="auto"/>
                    <w:left w:val="single" w:sz="6" w:space="0" w:color="auto"/>
                    <w:bottom w:val="single" w:sz="6" w:space="0" w:color="auto"/>
                    <w:right w:val="single" w:sz="6" w:space="0" w:color="auto"/>
                  </w:tcBorders>
                  <w:vAlign w:val="center"/>
                </w:tcPr>
                <w:p w14:paraId="31A1ADE0"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非正常排放速率</w:t>
                  </w:r>
                  <w:r w:rsidRPr="00987B06">
                    <w:rPr>
                      <w:rFonts w:hint="eastAsia"/>
                      <w:bCs/>
                      <w:spacing w:val="10"/>
                      <w:kern w:val="0"/>
                      <w:sz w:val="21"/>
                      <w:szCs w:val="21"/>
                      <w:shd w:val="clear" w:color="auto" w:fill="FFFFFF"/>
                    </w:rPr>
                    <w:t>/(kg/h)</w:t>
                  </w:r>
                </w:p>
              </w:tc>
              <w:tc>
                <w:tcPr>
                  <w:tcW w:w="1293" w:type="dxa"/>
                  <w:tcBorders>
                    <w:top w:val="single" w:sz="12" w:space="0" w:color="auto"/>
                    <w:left w:val="single" w:sz="6" w:space="0" w:color="auto"/>
                    <w:bottom w:val="single" w:sz="6" w:space="0" w:color="auto"/>
                    <w:right w:val="single" w:sz="6" w:space="0" w:color="auto"/>
                  </w:tcBorders>
                  <w:vAlign w:val="center"/>
                </w:tcPr>
                <w:p w14:paraId="22982AAB"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单次持续时间</w:t>
                  </w:r>
                  <w:r w:rsidRPr="00987B06">
                    <w:rPr>
                      <w:rFonts w:hint="eastAsia"/>
                      <w:bCs/>
                      <w:spacing w:val="10"/>
                      <w:kern w:val="0"/>
                      <w:sz w:val="21"/>
                      <w:szCs w:val="21"/>
                      <w:shd w:val="clear" w:color="auto" w:fill="FFFFFF"/>
                    </w:rPr>
                    <w:t>/h</w:t>
                  </w:r>
                </w:p>
              </w:tc>
              <w:tc>
                <w:tcPr>
                  <w:tcW w:w="1124" w:type="dxa"/>
                  <w:tcBorders>
                    <w:top w:val="single" w:sz="12" w:space="0" w:color="auto"/>
                    <w:left w:val="single" w:sz="6" w:space="0" w:color="auto"/>
                    <w:bottom w:val="single" w:sz="6" w:space="0" w:color="auto"/>
                    <w:right w:val="single" w:sz="6" w:space="0" w:color="auto"/>
                  </w:tcBorders>
                  <w:vAlign w:val="center"/>
                </w:tcPr>
                <w:p w14:paraId="42A99E24"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年发生频次</w:t>
                  </w:r>
                  <w:r w:rsidRPr="00987B06">
                    <w:rPr>
                      <w:rFonts w:hint="eastAsia"/>
                      <w:bCs/>
                      <w:spacing w:val="10"/>
                      <w:kern w:val="0"/>
                      <w:sz w:val="21"/>
                      <w:szCs w:val="21"/>
                      <w:shd w:val="clear" w:color="auto" w:fill="FFFFFF"/>
                    </w:rPr>
                    <w:t>/</w:t>
                  </w:r>
                  <w:r w:rsidRPr="00987B06">
                    <w:rPr>
                      <w:rFonts w:hint="eastAsia"/>
                      <w:bCs/>
                      <w:spacing w:val="10"/>
                      <w:kern w:val="0"/>
                      <w:sz w:val="21"/>
                      <w:szCs w:val="21"/>
                      <w:shd w:val="clear" w:color="auto" w:fill="FFFFFF"/>
                    </w:rPr>
                    <w:t>年</w:t>
                  </w:r>
                </w:p>
              </w:tc>
              <w:tc>
                <w:tcPr>
                  <w:tcW w:w="1162" w:type="dxa"/>
                  <w:tcBorders>
                    <w:top w:val="single" w:sz="12" w:space="0" w:color="auto"/>
                    <w:left w:val="single" w:sz="6" w:space="0" w:color="auto"/>
                    <w:bottom w:val="single" w:sz="6" w:space="0" w:color="auto"/>
                    <w:right w:val="single" w:sz="12" w:space="0" w:color="auto"/>
                  </w:tcBorders>
                  <w:vAlign w:val="center"/>
                </w:tcPr>
                <w:p w14:paraId="00249184" w14:textId="77777777" w:rsidR="005E75FE" w:rsidRPr="00987B06" w:rsidRDefault="00A03FA1">
                  <w:pPr>
                    <w:shd w:val="clear" w:color="auto" w:fill="FFFFFF"/>
                    <w:spacing w:after="100" w:afterAutospacing="1" w:line="240" w:lineRule="auto"/>
                    <w:ind w:firstLineChars="0" w:firstLine="0"/>
                    <w:jc w:val="center"/>
                    <w:rPr>
                      <w:bCs/>
                      <w:spacing w:val="10"/>
                      <w:kern w:val="0"/>
                      <w:sz w:val="21"/>
                      <w:szCs w:val="21"/>
                      <w:shd w:val="clear" w:color="auto" w:fill="FFFFFF"/>
                    </w:rPr>
                  </w:pPr>
                  <w:r w:rsidRPr="00987B06">
                    <w:rPr>
                      <w:bCs/>
                      <w:spacing w:val="10"/>
                      <w:kern w:val="0"/>
                      <w:sz w:val="21"/>
                      <w:szCs w:val="21"/>
                      <w:shd w:val="clear" w:color="auto" w:fill="FFFFFF"/>
                    </w:rPr>
                    <w:t>应对措施</w:t>
                  </w:r>
                </w:p>
              </w:tc>
            </w:tr>
            <w:tr w:rsidR="00987B06" w:rsidRPr="00987B06" w14:paraId="0E70EF7C" w14:textId="77777777">
              <w:trPr>
                <w:trHeight w:val="329"/>
                <w:jc w:val="center"/>
              </w:trPr>
              <w:tc>
                <w:tcPr>
                  <w:tcW w:w="721" w:type="dxa"/>
                  <w:tcBorders>
                    <w:top w:val="single" w:sz="6" w:space="0" w:color="auto"/>
                    <w:left w:val="single" w:sz="12" w:space="0" w:color="auto"/>
                    <w:bottom w:val="single" w:sz="12" w:space="0" w:color="auto"/>
                    <w:right w:val="single" w:sz="4" w:space="0" w:color="auto"/>
                  </w:tcBorders>
                  <w:vAlign w:val="center"/>
                </w:tcPr>
                <w:p w14:paraId="117366B5"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1</w:t>
                  </w:r>
                </w:p>
              </w:tc>
              <w:tc>
                <w:tcPr>
                  <w:tcW w:w="995" w:type="dxa"/>
                  <w:tcBorders>
                    <w:top w:val="single" w:sz="6" w:space="0" w:color="auto"/>
                    <w:left w:val="single" w:sz="4" w:space="0" w:color="auto"/>
                    <w:bottom w:val="single" w:sz="12" w:space="0" w:color="auto"/>
                    <w:right w:val="single" w:sz="4" w:space="0" w:color="auto"/>
                  </w:tcBorders>
                  <w:vAlign w:val="center"/>
                </w:tcPr>
                <w:p w14:paraId="1337F60B"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spacing w:val="10"/>
                      <w:kern w:val="0"/>
                      <w:sz w:val="21"/>
                      <w:szCs w:val="21"/>
                      <w:shd w:val="clear" w:color="auto" w:fill="FFFFFF"/>
                    </w:rPr>
                    <w:t>加油</w:t>
                  </w:r>
                  <w:r w:rsidRPr="00987B06">
                    <w:rPr>
                      <w:rFonts w:hint="eastAsia"/>
                      <w:spacing w:val="10"/>
                      <w:kern w:val="0"/>
                      <w:sz w:val="21"/>
                      <w:szCs w:val="21"/>
                      <w:shd w:val="clear" w:color="auto" w:fill="FFFFFF"/>
                    </w:rPr>
                    <w:t>、</w:t>
                  </w:r>
                  <w:r w:rsidRPr="00987B06">
                    <w:rPr>
                      <w:spacing w:val="10"/>
                      <w:kern w:val="0"/>
                      <w:sz w:val="21"/>
                      <w:szCs w:val="21"/>
                      <w:shd w:val="clear" w:color="auto" w:fill="FFFFFF"/>
                    </w:rPr>
                    <w:t>卸油</w:t>
                  </w:r>
                  <w:r w:rsidRPr="00987B06">
                    <w:rPr>
                      <w:rFonts w:hint="eastAsia"/>
                      <w:spacing w:val="10"/>
                      <w:kern w:val="0"/>
                      <w:sz w:val="21"/>
                      <w:szCs w:val="21"/>
                      <w:shd w:val="clear" w:color="auto" w:fill="FFFFFF"/>
                    </w:rPr>
                    <w:t>、</w:t>
                  </w:r>
                  <w:r w:rsidRPr="00987B06">
                    <w:rPr>
                      <w:spacing w:val="10"/>
                      <w:kern w:val="0"/>
                      <w:sz w:val="21"/>
                      <w:szCs w:val="21"/>
                      <w:shd w:val="clear" w:color="auto" w:fill="FFFFFF"/>
                    </w:rPr>
                    <w:t>储油</w:t>
                  </w:r>
                </w:p>
              </w:tc>
              <w:tc>
                <w:tcPr>
                  <w:tcW w:w="996" w:type="dxa"/>
                  <w:tcBorders>
                    <w:top w:val="single" w:sz="6" w:space="0" w:color="auto"/>
                    <w:left w:val="single" w:sz="4" w:space="0" w:color="auto"/>
                    <w:bottom w:val="single" w:sz="12" w:space="0" w:color="auto"/>
                    <w:right w:val="single" w:sz="6" w:space="0" w:color="auto"/>
                  </w:tcBorders>
                  <w:vAlign w:val="center"/>
                </w:tcPr>
                <w:p w14:paraId="64E6CA2F"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废气处理设施出现故障</w:t>
                  </w:r>
                </w:p>
              </w:tc>
              <w:tc>
                <w:tcPr>
                  <w:tcW w:w="976" w:type="dxa"/>
                  <w:tcBorders>
                    <w:top w:val="single" w:sz="6" w:space="0" w:color="auto"/>
                    <w:left w:val="single" w:sz="6" w:space="0" w:color="auto"/>
                    <w:bottom w:val="single" w:sz="12" w:space="0" w:color="auto"/>
                    <w:right w:val="single" w:sz="6" w:space="0" w:color="auto"/>
                  </w:tcBorders>
                  <w:vAlign w:val="center"/>
                </w:tcPr>
                <w:p w14:paraId="04E75655"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非甲烷总烃</w:t>
                  </w:r>
                </w:p>
              </w:tc>
              <w:tc>
                <w:tcPr>
                  <w:tcW w:w="1272" w:type="dxa"/>
                  <w:tcBorders>
                    <w:top w:val="single" w:sz="6" w:space="0" w:color="auto"/>
                    <w:left w:val="single" w:sz="6" w:space="0" w:color="auto"/>
                    <w:bottom w:val="single" w:sz="12" w:space="0" w:color="auto"/>
                    <w:right w:val="single" w:sz="6" w:space="0" w:color="auto"/>
                  </w:tcBorders>
                  <w:vAlign w:val="center"/>
                </w:tcPr>
                <w:p w14:paraId="39E7BE17"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0.073</w:t>
                  </w:r>
                </w:p>
              </w:tc>
              <w:tc>
                <w:tcPr>
                  <w:tcW w:w="1293" w:type="dxa"/>
                  <w:tcBorders>
                    <w:top w:val="single" w:sz="6" w:space="0" w:color="auto"/>
                    <w:left w:val="single" w:sz="6" w:space="0" w:color="auto"/>
                    <w:bottom w:val="single" w:sz="12" w:space="0" w:color="auto"/>
                    <w:right w:val="single" w:sz="6" w:space="0" w:color="auto"/>
                  </w:tcBorders>
                  <w:vAlign w:val="center"/>
                </w:tcPr>
                <w:p w14:paraId="0A744F93"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1</w:t>
                  </w:r>
                </w:p>
              </w:tc>
              <w:tc>
                <w:tcPr>
                  <w:tcW w:w="1124" w:type="dxa"/>
                  <w:tcBorders>
                    <w:top w:val="single" w:sz="6" w:space="0" w:color="auto"/>
                    <w:left w:val="single" w:sz="6" w:space="0" w:color="auto"/>
                    <w:bottom w:val="single" w:sz="12" w:space="0" w:color="auto"/>
                    <w:right w:val="single" w:sz="6" w:space="0" w:color="auto"/>
                  </w:tcBorders>
                  <w:vAlign w:val="center"/>
                </w:tcPr>
                <w:p w14:paraId="2B1D7E5D"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rFonts w:hint="eastAsia"/>
                      <w:spacing w:val="10"/>
                      <w:kern w:val="0"/>
                      <w:sz w:val="21"/>
                      <w:szCs w:val="21"/>
                      <w:shd w:val="clear" w:color="auto" w:fill="FFFFFF"/>
                    </w:rPr>
                    <w:t>1</w:t>
                  </w:r>
                </w:p>
              </w:tc>
              <w:tc>
                <w:tcPr>
                  <w:tcW w:w="1162" w:type="dxa"/>
                  <w:tcBorders>
                    <w:top w:val="single" w:sz="6" w:space="0" w:color="auto"/>
                    <w:left w:val="single" w:sz="6" w:space="0" w:color="auto"/>
                    <w:bottom w:val="single" w:sz="12" w:space="0" w:color="auto"/>
                    <w:right w:val="single" w:sz="12" w:space="0" w:color="auto"/>
                  </w:tcBorders>
                  <w:vAlign w:val="center"/>
                </w:tcPr>
                <w:p w14:paraId="258585F6" w14:textId="77777777" w:rsidR="005E75FE" w:rsidRPr="00987B06" w:rsidRDefault="00A03FA1">
                  <w:pPr>
                    <w:shd w:val="clear" w:color="auto" w:fill="FFFFFF"/>
                    <w:spacing w:after="100" w:afterAutospacing="1" w:line="240" w:lineRule="auto"/>
                    <w:ind w:firstLineChars="0" w:firstLine="0"/>
                    <w:jc w:val="center"/>
                    <w:rPr>
                      <w:spacing w:val="10"/>
                      <w:kern w:val="0"/>
                      <w:sz w:val="21"/>
                      <w:szCs w:val="21"/>
                      <w:shd w:val="clear" w:color="auto" w:fill="FFFFFF"/>
                    </w:rPr>
                  </w:pPr>
                  <w:r w:rsidRPr="00987B06">
                    <w:rPr>
                      <w:spacing w:val="10"/>
                      <w:kern w:val="0"/>
                      <w:sz w:val="21"/>
                      <w:szCs w:val="21"/>
                      <w:shd w:val="clear" w:color="auto" w:fill="FFFFFF"/>
                    </w:rPr>
                    <w:t>维修</w:t>
                  </w:r>
                  <w:r w:rsidRPr="00987B06">
                    <w:rPr>
                      <w:rFonts w:hint="eastAsia"/>
                      <w:spacing w:val="10"/>
                      <w:kern w:val="0"/>
                      <w:sz w:val="21"/>
                      <w:szCs w:val="21"/>
                      <w:shd w:val="clear" w:color="auto" w:fill="FFFFFF"/>
                    </w:rPr>
                    <w:t>一次、二次、三次油气回收系统</w:t>
                  </w:r>
                </w:p>
              </w:tc>
            </w:tr>
          </w:tbl>
          <w:p w14:paraId="1DA0159B" w14:textId="77777777" w:rsidR="005E75FE" w:rsidRPr="00987B06" w:rsidRDefault="00A03FA1">
            <w:pPr>
              <w:adjustRightInd w:val="0"/>
              <w:snapToGrid w:val="0"/>
              <w:ind w:firstLine="480"/>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）加油车辆汽车尾气</w:t>
            </w:r>
          </w:p>
          <w:p w14:paraId="21699F92" w14:textId="77777777" w:rsidR="005E75FE" w:rsidRPr="00987B06" w:rsidRDefault="00A03FA1">
            <w:pPr>
              <w:adjustRightInd w:val="0"/>
              <w:snapToGrid w:val="0"/>
              <w:ind w:firstLine="480"/>
              <w:rPr>
                <w:rFonts w:hAnsi="宋体"/>
                <w:kern w:val="0"/>
              </w:rPr>
            </w:pPr>
            <w:r w:rsidRPr="00987B06">
              <w:rPr>
                <w:rFonts w:hAnsi="宋体" w:hint="eastAsia"/>
                <w:kern w:val="0"/>
              </w:rPr>
              <w:t>车辆进出加油站时，怠速及慢速（≤</w:t>
            </w:r>
            <w:r w:rsidRPr="00987B06">
              <w:rPr>
                <w:rFonts w:hAnsi="宋体" w:hint="eastAsia"/>
                <w:kern w:val="0"/>
              </w:rPr>
              <w:t>5km/h</w:t>
            </w:r>
            <w:r w:rsidRPr="00987B06">
              <w:rPr>
                <w:rFonts w:hAnsi="宋体" w:hint="eastAsia"/>
                <w:kern w:val="0"/>
              </w:rPr>
              <w:t>）状态下汽车尾气排放量较大，主要包括排气管尾气、曲轴箱漏气、油箱和化油箱等燃料系统的泄漏等，排放主要污染物有</w:t>
            </w:r>
            <w:r w:rsidRPr="00987B06">
              <w:rPr>
                <w:rFonts w:hAnsi="宋体" w:hint="eastAsia"/>
                <w:kern w:val="0"/>
              </w:rPr>
              <w:t>CO</w:t>
            </w:r>
            <w:r w:rsidRPr="00987B06">
              <w:rPr>
                <w:rFonts w:hAnsi="宋体" w:hint="eastAsia"/>
                <w:kern w:val="0"/>
              </w:rPr>
              <w:t>、</w:t>
            </w:r>
            <w:r w:rsidRPr="00987B06">
              <w:rPr>
                <w:rFonts w:hAnsi="宋体" w:hint="eastAsia"/>
                <w:kern w:val="0"/>
              </w:rPr>
              <w:t>NOx</w:t>
            </w:r>
            <w:r w:rsidRPr="00987B06">
              <w:rPr>
                <w:rFonts w:hAnsi="宋体" w:hint="eastAsia"/>
                <w:kern w:val="0"/>
              </w:rPr>
              <w:t>和碳氢化合物。由于车辆在加油、加气时停留时间短，汽车尾气废气易于扩散且排放量相对较小，因此项目进出场汽车尾气排放对周围环境影响较小。</w:t>
            </w:r>
          </w:p>
          <w:p w14:paraId="6C1B69B8" w14:textId="77777777" w:rsidR="005E75FE" w:rsidRPr="00987B06" w:rsidRDefault="00A03FA1">
            <w:pPr>
              <w:adjustRightInd w:val="0"/>
              <w:snapToGrid w:val="0"/>
              <w:ind w:firstLine="480"/>
              <w:rPr>
                <w:rFonts w:hAnsi="宋体"/>
                <w:kern w:val="0"/>
              </w:rPr>
            </w:pPr>
            <w:r w:rsidRPr="00987B06">
              <w:rPr>
                <w:rFonts w:hAnsi="宋体" w:hint="eastAsia"/>
                <w:kern w:val="0"/>
              </w:rPr>
              <w:lastRenderedPageBreak/>
              <w:t>综上所述，项目产生的废气对周围环境空气的影响较小。</w:t>
            </w:r>
          </w:p>
          <w:p w14:paraId="72B3B532" w14:textId="77777777" w:rsidR="005E75FE" w:rsidRPr="00987B06" w:rsidRDefault="00A03FA1">
            <w:pPr>
              <w:snapToGrid w:val="0"/>
              <w:ind w:firstLine="480"/>
              <w:rPr>
                <w:bCs/>
              </w:rPr>
            </w:pPr>
            <w:r w:rsidRPr="00987B06">
              <w:rPr>
                <w:bCs/>
              </w:rPr>
              <w:t>建设项目大气环境影响评价自查表见表</w:t>
            </w:r>
            <w:r w:rsidRPr="00987B06">
              <w:rPr>
                <w:rFonts w:hint="eastAsia"/>
                <w:bCs/>
              </w:rPr>
              <w:t>7-7</w:t>
            </w:r>
            <w:r w:rsidRPr="00987B06">
              <w:rPr>
                <w:bCs/>
              </w:rPr>
              <w:t>。</w:t>
            </w:r>
          </w:p>
          <w:p w14:paraId="733B3B05"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b/>
                <w:bCs/>
                <w:sz w:val="21"/>
                <w:szCs w:val="21"/>
              </w:rPr>
              <w:t>表</w:t>
            </w:r>
            <w:r w:rsidRPr="00987B06">
              <w:rPr>
                <w:rFonts w:hint="eastAsia"/>
                <w:b/>
                <w:bCs/>
                <w:sz w:val="21"/>
                <w:szCs w:val="21"/>
              </w:rPr>
              <w:t xml:space="preserve">7-7 </w:t>
            </w:r>
            <w:r w:rsidRPr="00987B06">
              <w:rPr>
                <w:b/>
                <w:bCs/>
                <w:sz w:val="21"/>
                <w:szCs w:val="21"/>
              </w:rPr>
              <w:t xml:space="preserve"> </w:t>
            </w:r>
            <w:r w:rsidRPr="00987B06">
              <w:rPr>
                <w:b/>
                <w:bCs/>
                <w:sz w:val="21"/>
                <w:szCs w:val="21"/>
              </w:rPr>
              <w:t>大气环境影响评价自查表</w:t>
            </w:r>
          </w:p>
          <w:tbl>
            <w:tblPr>
              <w:tblW w:w="8478" w:type="dxa"/>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9"/>
              <w:gridCol w:w="1443"/>
              <w:gridCol w:w="1264"/>
              <w:gridCol w:w="862"/>
              <w:gridCol w:w="698"/>
              <w:gridCol w:w="1134"/>
              <w:gridCol w:w="992"/>
              <w:gridCol w:w="1134"/>
              <w:gridCol w:w="282"/>
            </w:tblGrid>
            <w:tr w:rsidR="00987B06" w:rsidRPr="00987B06" w14:paraId="31500670" w14:textId="77777777">
              <w:trPr>
                <w:trHeight w:val="23"/>
                <w:jc w:val="right"/>
              </w:trPr>
              <w:tc>
                <w:tcPr>
                  <w:tcW w:w="2112" w:type="dxa"/>
                  <w:gridSpan w:val="2"/>
                  <w:tcBorders>
                    <w:tl2br w:val="nil"/>
                    <w:tr2bl w:val="nil"/>
                  </w:tcBorders>
                  <w:tcMar>
                    <w:top w:w="15" w:type="dxa"/>
                    <w:left w:w="15" w:type="dxa"/>
                    <w:right w:w="15" w:type="dxa"/>
                  </w:tcMar>
                  <w:vAlign w:val="center"/>
                </w:tcPr>
                <w:p w14:paraId="4254126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工作内容</w:t>
                  </w:r>
                </w:p>
              </w:tc>
              <w:tc>
                <w:tcPr>
                  <w:tcW w:w="6366" w:type="dxa"/>
                  <w:gridSpan w:val="7"/>
                  <w:tcBorders>
                    <w:tl2br w:val="nil"/>
                    <w:tr2bl w:val="nil"/>
                  </w:tcBorders>
                  <w:tcMar>
                    <w:top w:w="15" w:type="dxa"/>
                    <w:left w:w="15" w:type="dxa"/>
                    <w:right w:w="15" w:type="dxa"/>
                  </w:tcMar>
                  <w:vAlign w:val="center"/>
                </w:tcPr>
                <w:p w14:paraId="2E5295F8"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自查项目</w:t>
                  </w:r>
                </w:p>
              </w:tc>
            </w:tr>
            <w:tr w:rsidR="00987B06" w:rsidRPr="00987B06" w14:paraId="10D654B9" w14:textId="77777777">
              <w:trPr>
                <w:trHeight w:val="23"/>
                <w:jc w:val="right"/>
              </w:trPr>
              <w:tc>
                <w:tcPr>
                  <w:tcW w:w="669" w:type="dxa"/>
                  <w:vMerge w:val="restart"/>
                  <w:tcBorders>
                    <w:tl2br w:val="nil"/>
                    <w:tr2bl w:val="nil"/>
                  </w:tcBorders>
                  <w:tcMar>
                    <w:top w:w="15" w:type="dxa"/>
                    <w:left w:w="15" w:type="dxa"/>
                    <w:right w:w="15" w:type="dxa"/>
                  </w:tcMar>
                  <w:vAlign w:val="center"/>
                </w:tcPr>
                <w:p w14:paraId="6613CB2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评价等级与范围</w:t>
                  </w:r>
                </w:p>
              </w:tc>
              <w:tc>
                <w:tcPr>
                  <w:tcW w:w="1443" w:type="dxa"/>
                  <w:tcBorders>
                    <w:tl2br w:val="nil"/>
                    <w:tr2bl w:val="nil"/>
                  </w:tcBorders>
                  <w:tcMar>
                    <w:top w:w="15" w:type="dxa"/>
                    <w:left w:w="15" w:type="dxa"/>
                    <w:right w:w="15" w:type="dxa"/>
                  </w:tcMar>
                  <w:vAlign w:val="center"/>
                </w:tcPr>
                <w:p w14:paraId="2064A60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评价等级</w:t>
                  </w:r>
                </w:p>
              </w:tc>
              <w:tc>
                <w:tcPr>
                  <w:tcW w:w="2824" w:type="dxa"/>
                  <w:gridSpan w:val="3"/>
                  <w:tcBorders>
                    <w:tl2br w:val="nil"/>
                    <w:tr2bl w:val="nil"/>
                  </w:tcBorders>
                  <w:tcMar>
                    <w:top w:w="15" w:type="dxa"/>
                    <w:left w:w="15" w:type="dxa"/>
                    <w:right w:w="15" w:type="dxa"/>
                  </w:tcMar>
                  <w:vAlign w:val="center"/>
                </w:tcPr>
                <w:p w14:paraId="504229B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一级</w:t>
                  </w:r>
                  <w:r w:rsidRPr="00987B06">
                    <w:rPr>
                      <w:kern w:val="0"/>
                      <w:sz w:val="18"/>
                      <w:szCs w:val="18"/>
                    </w:rPr>
                    <w:t>□</w:t>
                  </w:r>
                </w:p>
              </w:tc>
              <w:tc>
                <w:tcPr>
                  <w:tcW w:w="2126" w:type="dxa"/>
                  <w:gridSpan w:val="2"/>
                  <w:tcBorders>
                    <w:tl2br w:val="nil"/>
                    <w:tr2bl w:val="nil"/>
                  </w:tcBorders>
                  <w:tcMar>
                    <w:top w:w="15" w:type="dxa"/>
                    <w:left w:w="15" w:type="dxa"/>
                    <w:right w:w="15" w:type="dxa"/>
                  </w:tcMar>
                  <w:vAlign w:val="center"/>
                </w:tcPr>
                <w:p w14:paraId="154837A4"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二级</w:t>
                  </w:r>
                  <w:r w:rsidRPr="00987B06">
                    <w:rPr>
                      <w:snapToGrid w:val="0"/>
                      <w:sz w:val="18"/>
                      <w:szCs w:val="18"/>
                    </w:rPr>
                    <w:sym w:font="Wingdings 2" w:char="00A3"/>
                  </w:r>
                </w:p>
              </w:tc>
              <w:tc>
                <w:tcPr>
                  <w:tcW w:w="1416" w:type="dxa"/>
                  <w:gridSpan w:val="2"/>
                  <w:tcBorders>
                    <w:tl2br w:val="nil"/>
                    <w:tr2bl w:val="nil"/>
                  </w:tcBorders>
                  <w:tcMar>
                    <w:top w:w="15" w:type="dxa"/>
                    <w:left w:w="15" w:type="dxa"/>
                    <w:right w:w="15" w:type="dxa"/>
                  </w:tcMar>
                  <w:vAlign w:val="center"/>
                </w:tcPr>
                <w:p w14:paraId="0E8B4B5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三级</w:t>
                  </w:r>
                  <w:r w:rsidRPr="00987B06">
                    <w:rPr>
                      <w:kern w:val="0"/>
                      <w:sz w:val="18"/>
                      <w:szCs w:val="18"/>
                    </w:rPr>
                    <w:sym w:font="Wingdings 2" w:char="0052"/>
                  </w:r>
                </w:p>
              </w:tc>
            </w:tr>
            <w:tr w:rsidR="00987B06" w:rsidRPr="00987B06" w14:paraId="2556AD05" w14:textId="77777777">
              <w:trPr>
                <w:trHeight w:val="23"/>
                <w:jc w:val="right"/>
              </w:trPr>
              <w:tc>
                <w:tcPr>
                  <w:tcW w:w="669" w:type="dxa"/>
                  <w:vMerge/>
                  <w:tcBorders>
                    <w:tl2br w:val="nil"/>
                    <w:tr2bl w:val="nil"/>
                  </w:tcBorders>
                  <w:tcMar>
                    <w:top w:w="15" w:type="dxa"/>
                    <w:left w:w="15" w:type="dxa"/>
                    <w:right w:w="15" w:type="dxa"/>
                  </w:tcMar>
                  <w:vAlign w:val="center"/>
                </w:tcPr>
                <w:p w14:paraId="097D0A50"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1D014F0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评价范围</w:t>
                  </w:r>
                </w:p>
              </w:tc>
              <w:tc>
                <w:tcPr>
                  <w:tcW w:w="2824" w:type="dxa"/>
                  <w:gridSpan w:val="3"/>
                  <w:tcBorders>
                    <w:tl2br w:val="nil"/>
                    <w:tr2bl w:val="nil"/>
                  </w:tcBorders>
                  <w:tcMar>
                    <w:top w:w="15" w:type="dxa"/>
                    <w:left w:w="15" w:type="dxa"/>
                    <w:right w:w="15" w:type="dxa"/>
                  </w:tcMar>
                  <w:vAlign w:val="center"/>
                </w:tcPr>
                <w:p w14:paraId="56412FE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=50km□</w:t>
                  </w:r>
                </w:p>
              </w:tc>
              <w:tc>
                <w:tcPr>
                  <w:tcW w:w="2126" w:type="dxa"/>
                  <w:gridSpan w:val="2"/>
                  <w:tcBorders>
                    <w:tl2br w:val="nil"/>
                    <w:tr2bl w:val="nil"/>
                  </w:tcBorders>
                  <w:tcMar>
                    <w:top w:w="15" w:type="dxa"/>
                    <w:left w:w="15" w:type="dxa"/>
                    <w:right w:w="15" w:type="dxa"/>
                  </w:tcMar>
                  <w:vAlign w:val="center"/>
                </w:tcPr>
                <w:p w14:paraId="1DD6CC5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=5~50km</w:t>
                  </w:r>
                  <w:r w:rsidRPr="00987B06">
                    <w:rPr>
                      <w:snapToGrid w:val="0"/>
                      <w:sz w:val="18"/>
                      <w:szCs w:val="18"/>
                    </w:rPr>
                    <w:t>□</w:t>
                  </w:r>
                </w:p>
              </w:tc>
              <w:tc>
                <w:tcPr>
                  <w:tcW w:w="1416" w:type="dxa"/>
                  <w:gridSpan w:val="2"/>
                  <w:tcBorders>
                    <w:tl2br w:val="nil"/>
                    <w:tr2bl w:val="nil"/>
                  </w:tcBorders>
                  <w:tcMar>
                    <w:top w:w="15" w:type="dxa"/>
                    <w:left w:w="15" w:type="dxa"/>
                    <w:right w:w="15" w:type="dxa"/>
                  </w:tcMar>
                  <w:vAlign w:val="center"/>
                </w:tcPr>
                <w:p w14:paraId="546AEEC4"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=5km</w:t>
                  </w:r>
                  <w:r w:rsidRPr="00987B06">
                    <w:rPr>
                      <w:snapToGrid w:val="0"/>
                      <w:sz w:val="18"/>
                      <w:szCs w:val="18"/>
                    </w:rPr>
                    <w:sym w:font="Wingdings 2" w:char="0052"/>
                  </w:r>
                </w:p>
              </w:tc>
            </w:tr>
            <w:tr w:rsidR="00987B06" w:rsidRPr="00987B06" w14:paraId="7909CC25" w14:textId="77777777">
              <w:trPr>
                <w:trHeight w:val="23"/>
                <w:jc w:val="right"/>
              </w:trPr>
              <w:tc>
                <w:tcPr>
                  <w:tcW w:w="669" w:type="dxa"/>
                  <w:vMerge w:val="restart"/>
                  <w:tcBorders>
                    <w:tl2br w:val="nil"/>
                    <w:tr2bl w:val="nil"/>
                  </w:tcBorders>
                  <w:tcMar>
                    <w:top w:w="15" w:type="dxa"/>
                    <w:left w:w="15" w:type="dxa"/>
                    <w:right w:w="15" w:type="dxa"/>
                  </w:tcMar>
                  <w:vAlign w:val="center"/>
                </w:tcPr>
                <w:p w14:paraId="09386E2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评价因子</w:t>
                  </w:r>
                </w:p>
              </w:tc>
              <w:tc>
                <w:tcPr>
                  <w:tcW w:w="1443" w:type="dxa"/>
                  <w:tcBorders>
                    <w:tl2br w:val="nil"/>
                    <w:tr2bl w:val="nil"/>
                  </w:tcBorders>
                  <w:tcMar>
                    <w:top w:w="15" w:type="dxa"/>
                    <w:left w:w="15" w:type="dxa"/>
                    <w:right w:w="15" w:type="dxa"/>
                  </w:tcMar>
                  <w:vAlign w:val="center"/>
                </w:tcPr>
                <w:p w14:paraId="54E6F076"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SO</w:t>
                  </w:r>
                  <w:r w:rsidRPr="00987B06">
                    <w:rPr>
                      <w:kern w:val="0"/>
                      <w:sz w:val="18"/>
                      <w:szCs w:val="18"/>
                      <w:vertAlign w:val="subscript"/>
                    </w:rPr>
                    <w:t>2</w:t>
                  </w:r>
                  <w:r w:rsidRPr="00987B06">
                    <w:rPr>
                      <w:kern w:val="0"/>
                      <w:sz w:val="18"/>
                      <w:szCs w:val="18"/>
                    </w:rPr>
                    <w:t>+NOx</w:t>
                  </w:r>
                  <w:r w:rsidRPr="00987B06">
                    <w:rPr>
                      <w:kern w:val="0"/>
                      <w:sz w:val="18"/>
                      <w:szCs w:val="18"/>
                    </w:rPr>
                    <w:t>排放量</w:t>
                  </w:r>
                </w:p>
              </w:tc>
              <w:tc>
                <w:tcPr>
                  <w:tcW w:w="2126" w:type="dxa"/>
                  <w:gridSpan w:val="2"/>
                  <w:tcBorders>
                    <w:tl2br w:val="nil"/>
                    <w:tr2bl w:val="nil"/>
                  </w:tcBorders>
                  <w:tcMar>
                    <w:top w:w="15" w:type="dxa"/>
                    <w:left w:w="15" w:type="dxa"/>
                    <w:right w:w="15" w:type="dxa"/>
                  </w:tcMar>
                  <w:vAlign w:val="center"/>
                </w:tcPr>
                <w:p w14:paraId="3AA3C95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≥2000t/a□</w:t>
                  </w:r>
                </w:p>
              </w:tc>
              <w:tc>
                <w:tcPr>
                  <w:tcW w:w="1832" w:type="dxa"/>
                  <w:gridSpan w:val="2"/>
                  <w:tcBorders>
                    <w:tl2br w:val="nil"/>
                    <w:tr2bl w:val="nil"/>
                  </w:tcBorders>
                  <w:tcMar>
                    <w:top w:w="15" w:type="dxa"/>
                    <w:left w:w="15" w:type="dxa"/>
                    <w:right w:w="15" w:type="dxa"/>
                  </w:tcMar>
                  <w:vAlign w:val="center"/>
                </w:tcPr>
                <w:p w14:paraId="386FECB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500~2000t/a□</w:t>
                  </w:r>
                </w:p>
              </w:tc>
              <w:tc>
                <w:tcPr>
                  <w:tcW w:w="2408" w:type="dxa"/>
                  <w:gridSpan w:val="3"/>
                  <w:tcBorders>
                    <w:tl2br w:val="nil"/>
                    <w:tr2bl w:val="nil"/>
                  </w:tcBorders>
                  <w:tcMar>
                    <w:top w:w="15" w:type="dxa"/>
                    <w:left w:w="15" w:type="dxa"/>
                    <w:right w:w="15" w:type="dxa"/>
                  </w:tcMar>
                  <w:vAlign w:val="center"/>
                </w:tcPr>
                <w:p w14:paraId="38D907B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&lt;500t/a</w:t>
                  </w:r>
                  <w:r w:rsidRPr="00987B06">
                    <w:rPr>
                      <w:snapToGrid w:val="0"/>
                      <w:sz w:val="18"/>
                      <w:szCs w:val="18"/>
                    </w:rPr>
                    <w:sym w:font="Wingdings 2" w:char="0052"/>
                  </w:r>
                </w:p>
              </w:tc>
            </w:tr>
            <w:tr w:rsidR="00987B06" w:rsidRPr="00987B06" w14:paraId="38A33D94" w14:textId="77777777">
              <w:trPr>
                <w:trHeight w:val="23"/>
                <w:jc w:val="right"/>
              </w:trPr>
              <w:tc>
                <w:tcPr>
                  <w:tcW w:w="669" w:type="dxa"/>
                  <w:vMerge/>
                  <w:tcBorders>
                    <w:tl2br w:val="nil"/>
                    <w:tr2bl w:val="nil"/>
                  </w:tcBorders>
                  <w:tcMar>
                    <w:top w:w="15" w:type="dxa"/>
                    <w:left w:w="15" w:type="dxa"/>
                    <w:right w:w="15" w:type="dxa"/>
                  </w:tcMar>
                  <w:vAlign w:val="center"/>
                </w:tcPr>
                <w:p w14:paraId="07E9B163"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2B46E5E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评价因子</w:t>
                  </w:r>
                </w:p>
              </w:tc>
              <w:tc>
                <w:tcPr>
                  <w:tcW w:w="3958" w:type="dxa"/>
                  <w:gridSpan w:val="4"/>
                  <w:tcBorders>
                    <w:tl2br w:val="nil"/>
                    <w:tr2bl w:val="nil"/>
                  </w:tcBorders>
                  <w:tcMar>
                    <w:top w:w="15" w:type="dxa"/>
                    <w:left w:w="15" w:type="dxa"/>
                    <w:right w:w="15" w:type="dxa"/>
                  </w:tcMar>
                  <w:vAlign w:val="center"/>
                </w:tcPr>
                <w:p w14:paraId="59EDA41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基本污染物（</w:t>
                  </w:r>
                  <w:r w:rsidRPr="00987B06">
                    <w:rPr>
                      <w:bCs/>
                      <w:sz w:val="18"/>
                      <w:szCs w:val="18"/>
                    </w:rPr>
                    <w:t>SO</w:t>
                  </w:r>
                  <w:r w:rsidRPr="00987B06">
                    <w:rPr>
                      <w:bCs/>
                      <w:sz w:val="18"/>
                      <w:szCs w:val="18"/>
                      <w:vertAlign w:val="subscript"/>
                    </w:rPr>
                    <w:t>2</w:t>
                  </w:r>
                  <w:r w:rsidRPr="00987B06">
                    <w:rPr>
                      <w:bCs/>
                      <w:sz w:val="18"/>
                      <w:szCs w:val="18"/>
                    </w:rPr>
                    <w:t>、</w:t>
                  </w:r>
                  <w:r w:rsidRPr="00987B06">
                    <w:rPr>
                      <w:bCs/>
                      <w:sz w:val="18"/>
                      <w:szCs w:val="18"/>
                    </w:rPr>
                    <w:t>NO</w:t>
                  </w:r>
                  <w:r w:rsidRPr="00987B06">
                    <w:rPr>
                      <w:bCs/>
                      <w:sz w:val="18"/>
                      <w:szCs w:val="18"/>
                      <w:vertAlign w:val="subscript"/>
                    </w:rPr>
                    <w:t>2</w:t>
                  </w:r>
                  <w:r w:rsidRPr="00987B06">
                    <w:rPr>
                      <w:bCs/>
                      <w:sz w:val="18"/>
                      <w:szCs w:val="18"/>
                    </w:rPr>
                    <w:t>、</w:t>
                  </w:r>
                  <w:r w:rsidRPr="00987B06">
                    <w:rPr>
                      <w:bCs/>
                      <w:sz w:val="18"/>
                      <w:szCs w:val="18"/>
                    </w:rPr>
                    <w:t>PM</w:t>
                  </w:r>
                  <w:r w:rsidRPr="00987B06">
                    <w:rPr>
                      <w:bCs/>
                      <w:sz w:val="18"/>
                      <w:szCs w:val="18"/>
                      <w:vertAlign w:val="subscript"/>
                    </w:rPr>
                    <w:t>10</w:t>
                  </w:r>
                  <w:r w:rsidRPr="00987B06">
                    <w:rPr>
                      <w:bCs/>
                      <w:sz w:val="18"/>
                      <w:szCs w:val="18"/>
                    </w:rPr>
                    <w:t>、</w:t>
                  </w:r>
                  <w:r w:rsidRPr="00987B06">
                    <w:rPr>
                      <w:bCs/>
                      <w:sz w:val="18"/>
                      <w:szCs w:val="18"/>
                    </w:rPr>
                    <w:t>PM</w:t>
                  </w:r>
                  <w:r w:rsidRPr="00987B06">
                    <w:rPr>
                      <w:bCs/>
                      <w:sz w:val="18"/>
                      <w:szCs w:val="18"/>
                      <w:vertAlign w:val="subscript"/>
                    </w:rPr>
                    <w:t>2.5</w:t>
                  </w:r>
                  <w:r w:rsidRPr="00987B06">
                    <w:rPr>
                      <w:bCs/>
                      <w:sz w:val="18"/>
                      <w:szCs w:val="18"/>
                    </w:rPr>
                    <w:t>、</w:t>
                  </w:r>
                  <w:r w:rsidRPr="00987B06">
                    <w:rPr>
                      <w:bCs/>
                      <w:sz w:val="18"/>
                      <w:szCs w:val="18"/>
                    </w:rPr>
                    <w:t>CO</w:t>
                  </w:r>
                  <w:r w:rsidRPr="00987B06">
                    <w:rPr>
                      <w:bCs/>
                      <w:sz w:val="18"/>
                      <w:szCs w:val="18"/>
                    </w:rPr>
                    <w:t>、</w:t>
                  </w:r>
                  <w:r w:rsidRPr="00987B06">
                    <w:rPr>
                      <w:bCs/>
                      <w:sz w:val="18"/>
                      <w:szCs w:val="18"/>
                    </w:rPr>
                    <w:t>O</w:t>
                  </w:r>
                  <w:r w:rsidRPr="00987B06">
                    <w:rPr>
                      <w:bCs/>
                      <w:sz w:val="18"/>
                      <w:szCs w:val="18"/>
                      <w:vertAlign w:val="subscript"/>
                    </w:rPr>
                    <w:t>3</w:t>
                  </w:r>
                  <w:r w:rsidRPr="00987B06">
                    <w:rPr>
                      <w:kern w:val="0"/>
                      <w:sz w:val="18"/>
                      <w:szCs w:val="18"/>
                    </w:rPr>
                    <w:t>）</w:t>
                  </w:r>
                  <w:r w:rsidRPr="00987B06">
                    <w:rPr>
                      <w:kern w:val="0"/>
                      <w:sz w:val="18"/>
                      <w:szCs w:val="18"/>
                    </w:rPr>
                    <w:br/>
                  </w:r>
                  <w:r w:rsidRPr="00987B06">
                    <w:rPr>
                      <w:kern w:val="0"/>
                      <w:sz w:val="18"/>
                      <w:szCs w:val="18"/>
                    </w:rPr>
                    <w:t>其他污染物（</w:t>
                  </w:r>
                  <w:r w:rsidRPr="00987B06">
                    <w:rPr>
                      <w:bCs/>
                      <w:sz w:val="18"/>
                      <w:szCs w:val="18"/>
                    </w:rPr>
                    <w:t>非甲烷总烃</w:t>
                  </w:r>
                  <w:r w:rsidRPr="00987B06">
                    <w:rPr>
                      <w:kern w:val="0"/>
                      <w:sz w:val="18"/>
                      <w:szCs w:val="18"/>
                    </w:rPr>
                    <w:t>）</w:t>
                  </w:r>
                </w:p>
              </w:tc>
              <w:tc>
                <w:tcPr>
                  <w:tcW w:w="2408" w:type="dxa"/>
                  <w:gridSpan w:val="3"/>
                  <w:tcBorders>
                    <w:tl2br w:val="nil"/>
                    <w:tr2bl w:val="nil"/>
                  </w:tcBorders>
                  <w:tcMar>
                    <w:top w:w="15" w:type="dxa"/>
                    <w:left w:w="15" w:type="dxa"/>
                    <w:right w:w="15" w:type="dxa"/>
                  </w:tcMar>
                  <w:vAlign w:val="center"/>
                </w:tcPr>
                <w:p w14:paraId="0CBC8E14" w14:textId="77777777" w:rsidR="005E75FE" w:rsidRPr="00987B06" w:rsidRDefault="005E75FE">
                  <w:pPr>
                    <w:spacing w:line="240" w:lineRule="auto"/>
                    <w:ind w:firstLineChars="0" w:firstLine="0"/>
                    <w:jc w:val="center"/>
                    <w:rPr>
                      <w:sz w:val="18"/>
                      <w:szCs w:val="18"/>
                    </w:rPr>
                  </w:pPr>
                </w:p>
              </w:tc>
            </w:tr>
            <w:tr w:rsidR="00987B06" w:rsidRPr="00987B06" w14:paraId="5C37D51A" w14:textId="77777777">
              <w:trPr>
                <w:trHeight w:val="23"/>
                <w:jc w:val="right"/>
              </w:trPr>
              <w:tc>
                <w:tcPr>
                  <w:tcW w:w="669" w:type="dxa"/>
                  <w:tcBorders>
                    <w:tl2br w:val="nil"/>
                    <w:tr2bl w:val="nil"/>
                  </w:tcBorders>
                  <w:tcMar>
                    <w:top w:w="15" w:type="dxa"/>
                    <w:left w:w="15" w:type="dxa"/>
                    <w:right w:w="15" w:type="dxa"/>
                  </w:tcMar>
                  <w:vAlign w:val="center"/>
                </w:tcPr>
                <w:p w14:paraId="697E25F6"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评价标准</w:t>
                  </w:r>
                </w:p>
              </w:tc>
              <w:tc>
                <w:tcPr>
                  <w:tcW w:w="1443" w:type="dxa"/>
                  <w:tcBorders>
                    <w:tl2br w:val="nil"/>
                    <w:tr2bl w:val="nil"/>
                  </w:tcBorders>
                  <w:tcMar>
                    <w:top w:w="15" w:type="dxa"/>
                    <w:left w:w="15" w:type="dxa"/>
                    <w:right w:w="15" w:type="dxa"/>
                  </w:tcMar>
                  <w:vAlign w:val="center"/>
                </w:tcPr>
                <w:p w14:paraId="27834E5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评价标准</w:t>
                  </w:r>
                </w:p>
              </w:tc>
              <w:tc>
                <w:tcPr>
                  <w:tcW w:w="2126" w:type="dxa"/>
                  <w:gridSpan w:val="2"/>
                  <w:tcBorders>
                    <w:tl2br w:val="nil"/>
                    <w:tr2bl w:val="nil"/>
                  </w:tcBorders>
                  <w:tcMar>
                    <w:top w:w="15" w:type="dxa"/>
                    <w:left w:w="15" w:type="dxa"/>
                    <w:right w:w="15" w:type="dxa"/>
                  </w:tcMar>
                  <w:vAlign w:val="center"/>
                </w:tcPr>
                <w:p w14:paraId="7361691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国家标准</w:t>
                  </w:r>
                  <w:r w:rsidRPr="00987B06">
                    <w:rPr>
                      <w:snapToGrid w:val="0"/>
                      <w:sz w:val="18"/>
                      <w:szCs w:val="18"/>
                    </w:rPr>
                    <w:sym w:font="Wingdings 2" w:char="0052"/>
                  </w:r>
                </w:p>
              </w:tc>
              <w:tc>
                <w:tcPr>
                  <w:tcW w:w="1832" w:type="dxa"/>
                  <w:gridSpan w:val="2"/>
                  <w:tcBorders>
                    <w:tl2br w:val="nil"/>
                    <w:tr2bl w:val="nil"/>
                  </w:tcBorders>
                  <w:tcMar>
                    <w:top w:w="15" w:type="dxa"/>
                    <w:left w:w="15" w:type="dxa"/>
                    <w:right w:w="15" w:type="dxa"/>
                  </w:tcMar>
                  <w:vAlign w:val="center"/>
                </w:tcPr>
                <w:p w14:paraId="7B09C9D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地方标准</w:t>
                  </w:r>
                  <w:r w:rsidRPr="00987B06">
                    <w:rPr>
                      <w:kern w:val="0"/>
                      <w:sz w:val="18"/>
                      <w:szCs w:val="18"/>
                    </w:rPr>
                    <w:t>□</w:t>
                  </w:r>
                </w:p>
              </w:tc>
              <w:tc>
                <w:tcPr>
                  <w:tcW w:w="992" w:type="dxa"/>
                  <w:tcBorders>
                    <w:tl2br w:val="nil"/>
                    <w:tr2bl w:val="nil"/>
                  </w:tcBorders>
                  <w:tcMar>
                    <w:top w:w="15" w:type="dxa"/>
                    <w:left w:w="15" w:type="dxa"/>
                    <w:right w:w="15" w:type="dxa"/>
                  </w:tcMar>
                  <w:vAlign w:val="center"/>
                </w:tcPr>
                <w:p w14:paraId="4190E3F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附录</w:t>
                  </w:r>
                  <w:r w:rsidRPr="00987B06">
                    <w:rPr>
                      <w:kern w:val="0"/>
                      <w:sz w:val="18"/>
                      <w:szCs w:val="18"/>
                    </w:rPr>
                    <w:t>D□</w:t>
                  </w:r>
                </w:p>
              </w:tc>
              <w:tc>
                <w:tcPr>
                  <w:tcW w:w="1416" w:type="dxa"/>
                  <w:gridSpan w:val="2"/>
                  <w:tcBorders>
                    <w:tl2br w:val="nil"/>
                    <w:tr2bl w:val="nil"/>
                  </w:tcBorders>
                  <w:tcMar>
                    <w:top w:w="15" w:type="dxa"/>
                    <w:left w:w="15" w:type="dxa"/>
                    <w:right w:w="15" w:type="dxa"/>
                  </w:tcMar>
                  <w:vAlign w:val="center"/>
                </w:tcPr>
                <w:p w14:paraId="6E876B9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其他标准</w:t>
                  </w:r>
                  <w:r w:rsidRPr="00987B06">
                    <w:rPr>
                      <w:kern w:val="0"/>
                      <w:sz w:val="18"/>
                      <w:szCs w:val="18"/>
                    </w:rPr>
                    <w:t>□</w:t>
                  </w:r>
                </w:p>
              </w:tc>
            </w:tr>
            <w:tr w:rsidR="00987B06" w:rsidRPr="00987B06" w14:paraId="712898B8" w14:textId="77777777">
              <w:trPr>
                <w:trHeight w:val="23"/>
                <w:jc w:val="right"/>
              </w:trPr>
              <w:tc>
                <w:tcPr>
                  <w:tcW w:w="669" w:type="dxa"/>
                  <w:vMerge w:val="restart"/>
                  <w:tcBorders>
                    <w:tl2br w:val="nil"/>
                    <w:tr2bl w:val="nil"/>
                  </w:tcBorders>
                  <w:tcMar>
                    <w:top w:w="15" w:type="dxa"/>
                    <w:left w:w="15" w:type="dxa"/>
                    <w:right w:w="15" w:type="dxa"/>
                  </w:tcMar>
                  <w:vAlign w:val="center"/>
                </w:tcPr>
                <w:p w14:paraId="64F71E7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现状评价</w:t>
                  </w:r>
                </w:p>
              </w:tc>
              <w:tc>
                <w:tcPr>
                  <w:tcW w:w="1443" w:type="dxa"/>
                  <w:tcBorders>
                    <w:tl2br w:val="nil"/>
                    <w:tr2bl w:val="nil"/>
                  </w:tcBorders>
                  <w:tcMar>
                    <w:top w:w="15" w:type="dxa"/>
                    <w:left w:w="15" w:type="dxa"/>
                    <w:right w:w="15" w:type="dxa"/>
                  </w:tcMar>
                  <w:vAlign w:val="center"/>
                </w:tcPr>
                <w:p w14:paraId="7759654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评价功能区</w:t>
                  </w:r>
                </w:p>
              </w:tc>
              <w:tc>
                <w:tcPr>
                  <w:tcW w:w="2824" w:type="dxa"/>
                  <w:gridSpan w:val="3"/>
                  <w:tcBorders>
                    <w:tl2br w:val="nil"/>
                    <w:tr2bl w:val="nil"/>
                  </w:tcBorders>
                  <w:tcMar>
                    <w:top w:w="15" w:type="dxa"/>
                    <w:left w:w="15" w:type="dxa"/>
                    <w:right w:w="15" w:type="dxa"/>
                  </w:tcMar>
                  <w:vAlign w:val="center"/>
                </w:tcPr>
                <w:p w14:paraId="3B8FDDD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一类区</w:t>
                  </w:r>
                  <w:r w:rsidRPr="00987B06">
                    <w:rPr>
                      <w:kern w:val="0"/>
                      <w:sz w:val="18"/>
                      <w:szCs w:val="18"/>
                    </w:rPr>
                    <w:t>□</w:t>
                  </w:r>
                </w:p>
              </w:tc>
              <w:tc>
                <w:tcPr>
                  <w:tcW w:w="2126" w:type="dxa"/>
                  <w:gridSpan w:val="2"/>
                  <w:tcBorders>
                    <w:tl2br w:val="nil"/>
                    <w:tr2bl w:val="nil"/>
                  </w:tcBorders>
                  <w:tcMar>
                    <w:top w:w="15" w:type="dxa"/>
                    <w:left w:w="15" w:type="dxa"/>
                    <w:right w:w="15" w:type="dxa"/>
                  </w:tcMar>
                  <w:vAlign w:val="center"/>
                </w:tcPr>
                <w:p w14:paraId="193D603D"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二类区</w:t>
                  </w:r>
                  <w:r w:rsidRPr="00987B06">
                    <w:rPr>
                      <w:snapToGrid w:val="0"/>
                      <w:sz w:val="18"/>
                      <w:szCs w:val="18"/>
                    </w:rPr>
                    <w:sym w:font="Wingdings 2" w:char="0052"/>
                  </w:r>
                </w:p>
              </w:tc>
              <w:tc>
                <w:tcPr>
                  <w:tcW w:w="1416" w:type="dxa"/>
                  <w:gridSpan w:val="2"/>
                  <w:tcBorders>
                    <w:tl2br w:val="nil"/>
                    <w:tr2bl w:val="nil"/>
                  </w:tcBorders>
                  <w:tcMar>
                    <w:top w:w="15" w:type="dxa"/>
                    <w:left w:w="15" w:type="dxa"/>
                    <w:right w:w="15" w:type="dxa"/>
                  </w:tcMar>
                  <w:vAlign w:val="center"/>
                </w:tcPr>
                <w:p w14:paraId="62A1B84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一类区和二类区</w:t>
                  </w:r>
                  <w:r w:rsidRPr="00987B06">
                    <w:rPr>
                      <w:kern w:val="0"/>
                      <w:sz w:val="18"/>
                      <w:szCs w:val="18"/>
                    </w:rPr>
                    <w:t>□</w:t>
                  </w:r>
                </w:p>
              </w:tc>
            </w:tr>
            <w:tr w:rsidR="00987B06" w:rsidRPr="00987B06" w14:paraId="0BDDD8DA" w14:textId="77777777">
              <w:trPr>
                <w:trHeight w:val="23"/>
                <w:jc w:val="right"/>
              </w:trPr>
              <w:tc>
                <w:tcPr>
                  <w:tcW w:w="669" w:type="dxa"/>
                  <w:vMerge/>
                  <w:tcBorders>
                    <w:tl2br w:val="nil"/>
                    <w:tr2bl w:val="nil"/>
                  </w:tcBorders>
                  <w:tcMar>
                    <w:top w:w="15" w:type="dxa"/>
                    <w:left w:w="15" w:type="dxa"/>
                    <w:right w:w="15" w:type="dxa"/>
                  </w:tcMar>
                  <w:vAlign w:val="center"/>
                </w:tcPr>
                <w:p w14:paraId="3D77CBDF"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37D4FBC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评价基准年</w:t>
                  </w:r>
                </w:p>
              </w:tc>
              <w:tc>
                <w:tcPr>
                  <w:tcW w:w="6366" w:type="dxa"/>
                  <w:gridSpan w:val="7"/>
                  <w:tcBorders>
                    <w:tl2br w:val="nil"/>
                    <w:tr2bl w:val="nil"/>
                  </w:tcBorders>
                  <w:tcMar>
                    <w:top w:w="15" w:type="dxa"/>
                    <w:left w:w="15" w:type="dxa"/>
                    <w:right w:w="15" w:type="dxa"/>
                  </w:tcMar>
                  <w:vAlign w:val="center"/>
                </w:tcPr>
                <w:p w14:paraId="00CB21D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w:t>
                  </w:r>
                  <w:r w:rsidRPr="00987B06">
                    <w:rPr>
                      <w:kern w:val="0"/>
                      <w:sz w:val="18"/>
                      <w:szCs w:val="18"/>
                    </w:rPr>
                    <w:t>2018</w:t>
                  </w:r>
                  <w:r w:rsidRPr="00987B06">
                    <w:rPr>
                      <w:kern w:val="0"/>
                      <w:sz w:val="18"/>
                      <w:szCs w:val="18"/>
                    </w:rPr>
                    <w:t>）年</w:t>
                  </w:r>
                </w:p>
              </w:tc>
            </w:tr>
            <w:tr w:rsidR="00987B06" w:rsidRPr="00987B06" w14:paraId="53822D41" w14:textId="77777777">
              <w:trPr>
                <w:trHeight w:val="23"/>
                <w:jc w:val="right"/>
              </w:trPr>
              <w:tc>
                <w:tcPr>
                  <w:tcW w:w="669" w:type="dxa"/>
                  <w:vMerge/>
                  <w:tcBorders>
                    <w:tl2br w:val="nil"/>
                    <w:tr2bl w:val="nil"/>
                  </w:tcBorders>
                  <w:tcMar>
                    <w:top w:w="15" w:type="dxa"/>
                    <w:left w:w="15" w:type="dxa"/>
                    <w:right w:w="15" w:type="dxa"/>
                  </w:tcMar>
                  <w:vAlign w:val="center"/>
                </w:tcPr>
                <w:p w14:paraId="58D4C8F6"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762E595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环境空气质量现状调查数据来源</w:t>
                  </w:r>
                </w:p>
              </w:tc>
              <w:tc>
                <w:tcPr>
                  <w:tcW w:w="2824" w:type="dxa"/>
                  <w:gridSpan w:val="3"/>
                  <w:tcBorders>
                    <w:tl2br w:val="nil"/>
                    <w:tr2bl w:val="nil"/>
                  </w:tcBorders>
                  <w:tcMar>
                    <w:top w:w="15" w:type="dxa"/>
                    <w:left w:w="15" w:type="dxa"/>
                    <w:right w:w="15" w:type="dxa"/>
                  </w:tcMar>
                  <w:vAlign w:val="center"/>
                </w:tcPr>
                <w:p w14:paraId="6B25A01D"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长期例行监测标准</w:t>
                  </w:r>
                  <w:r w:rsidRPr="00987B06">
                    <w:rPr>
                      <w:kern w:val="0"/>
                      <w:sz w:val="18"/>
                      <w:szCs w:val="18"/>
                    </w:rPr>
                    <w:t>□</w:t>
                  </w:r>
                </w:p>
              </w:tc>
              <w:tc>
                <w:tcPr>
                  <w:tcW w:w="2126" w:type="dxa"/>
                  <w:gridSpan w:val="2"/>
                  <w:tcBorders>
                    <w:tl2br w:val="nil"/>
                    <w:tr2bl w:val="nil"/>
                  </w:tcBorders>
                  <w:tcMar>
                    <w:top w:w="15" w:type="dxa"/>
                    <w:left w:w="15" w:type="dxa"/>
                    <w:right w:w="15" w:type="dxa"/>
                  </w:tcMar>
                  <w:vAlign w:val="center"/>
                </w:tcPr>
                <w:p w14:paraId="1D7C6628"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主管部门发布的数据标准</w:t>
                  </w:r>
                  <w:r w:rsidRPr="00987B06">
                    <w:rPr>
                      <w:snapToGrid w:val="0"/>
                      <w:sz w:val="18"/>
                      <w:szCs w:val="18"/>
                    </w:rPr>
                    <w:sym w:font="Wingdings 2" w:char="0052"/>
                  </w:r>
                </w:p>
              </w:tc>
              <w:tc>
                <w:tcPr>
                  <w:tcW w:w="1416" w:type="dxa"/>
                  <w:gridSpan w:val="2"/>
                  <w:tcBorders>
                    <w:tl2br w:val="nil"/>
                    <w:tr2bl w:val="nil"/>
                  </w:tcBorders>
                  <w:tcMar>
                    <w:top w:w="15" w:type="dxa"/>
                    <w:left w:w="15" w:type="dxa"/>
                    <w:right w:w="15" w:type="dxa"/>
                  </w:tcMar>
                  <w:vAlign w:val="center"/>
                </w:tcPr>
                <w:p w14:paraId="4867DC7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现状补充标准</w:t>
                  </w:r>
                  <w:r w:rsidRPr="00987B06">
                    <w:rPr>
                      <w:snapToGrid w:val="0"/>
                      <w:sz w:val="18"/>
                      <w:szCs w:val="18"/>
                    </w:rPr>
                    <w:sym w:font="Wingdings 2" w:char="0052"/>
                  </w:r>
                </w:p>
              </w:tc>
            </w:tr>
            <w:tr w:rsidR="00987B06" w:rsidRPr="00987B06" w14:paraId="15CDA324" w14:textId="77777777">
              <w:trPr>
                <w:trHeight w:val="23"/>
                <w:jc w:val="right"/>
              </w:trPr>
              <w:tc>
                <w:tcPr>
                  <w:tcW w:w="669" w:type="dxa"/>
                  <w:vMerge/>
                  <w:tcBorders>
                    <w:tl2br w:val="nil"/>
                    <w:tr2bl w:val="nil"/>
                  </w:tcBorders>
                  <w:tcMar>
                    <w:top w:w="15" w:type="dxa"/>
                    <w:left w:w="15" w:type="dxa"/>
                    <w:right w:w="15" w:type="dxa"/>
                  </w:tcMar>
                  <w:vAlign w:val="center"/>
                </w:tcPr>
                <w:p w14:paraId="440EF6E5"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0D2298B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现状评价</w:t>
                  </w:r>
                </w:p>
              </w:tc>
              <w:tc>
                <w:tcPr>
                  <w:tcW w:w="3958" w:type="dxa"/>
                  <w:gridSpan w:val="4"/>
                  <w:tcBorders>
                    <w:tl2br w:val="nil"/>
                    <w:tr2bl w:val="nil"/>
                  </w:tcBorders>
                  <w:tcMar>
                    <w:top w:w="15" w:type="dxa"/>
                    <w:left w:w="15" w:type="dxa"/>
                    <w:right w:w="15" w:type="dxa"/>
                  </w:tcMar>
                  <w:vAlign w:val="center"/>
                </w:tcPr>
                <w:p w14:paraId="03488E8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达标区</w:t>
                  </w:r>
                  <w:r w:rsidRPr="00987B06">
                    <w:rPr>
                      <w:kern w:val="0"/>
                      <w:sz w:val="18"/>
                      <w:szCs w:val="18"/>
                    </w:rPr>
                    <w:t>□</w:t>
                  </w:r>
                </w:p>
              </w:tc>
              <w:tc>
                <w:tcPr>
                  <w:tcW w:w="2408" w:type="dxa"/>
                  <w:gridSpan w:val="3"/>
                  <w:tcBorders>
                    <w:tl2br w:val="nil"/>
                    <w:tr2bl w:val="nil"/>
                  </w:tcBorders>
                  <w:tcMar>
                    <w:top w:w="15" w:type="dxa"/>
                    <w:left w:w="15" w:type="dxa"/>
                    <w:right w:w="15" w:type="dxa"/>
                  </w:tcMar>
                  <w:vAlign w:val="center"/>
                </w:tcPr>
                <w:p w14:paraId="11917F4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不达标区</w:t>
                  </w:r>
                  <w:r w:rsidRPr="00987B06">
                    <w:rPr>
                      <w:snapToGrid w:val="0"/>
                      <w:sz w:val="18"/>
                      <w:szCs w:val="18"/>
                    </w:rPr>
                    <w:sym w:font="Wingdings 2" w:char="0052"/>
                  </w:r>
                </w:p>
              </w:tc>
            </w:tr>
            <w:tr w:rsidR="00987B06" w:rsidRPr="00987B06" w14:paraId="376E30D2" w14:textId="77777777">
              <w:trPr>
                <w:trHeight w:val="23"/>
                <w:jc w:val="right"/>
              </w:trPr>
              <w:tc>
                <w:tcPr>
                  <w:tcW w:w="669" w:type="dxa"/>
                  <w:tcBorders>
                    <w:tl2br w:val="nil"/>
                    <w:tr2bl w:val="nil"/>
                  </w:tcBorders>
                  <w:tcMar>
                    <w:top w:w="15" w:type="dxa"/>
                    <w:left w:w="15" w:type="dxa"/>
                    <w:right w:w="15" w:type="dxa"/>
                  </w:tcMar>
                  <w:vAlign w:val="center"/>
                </w:tcPr>
                <w:p w14:paraId="0CF8515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污染源调查</w:t>
                  </w:r>
                </w:p>
              </w:tc>
              <w:tc>
                <w:tcPr>
                  <w:tcW w:w="1443" w:type="dxa"/>
                  <w:tcBorders>
                    <w:tl2br w:val="nil"/>
                    <w:tr2bl w:val="nil"/>
                  </w:tcBorders>
                  <w:tcMar>
                    <w:top w:w="15" w:type="dxa"/>
                    <w:left w:w="15" w:type="dxa"/>
                    <w:right w:w="15" w:type="dxa"/>
                  </w:tcMar>
                  <w:vAlign w:val="center"/>
                </w:tcPr>
                <w:p w14:paraId="2D55C928"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调查内容</w:t>
                  </w:r>
                </w:p>
              </w:tc>
              <w:tc>
                <w:tcPr>
                  <w:tcW w:w="2126" w:type="dxa"/>
                  <w:gridSpan w:val="2"/>
                  <w:tcBorders>
                    <w:tl2br w:val="nil"/>
                    <w:tr2bl w:val="nil"/>
                  </w:tcBorders>
                  <w:tcMar>
                    <w:top w:w="15" w:type="dxa"/>
                    <w:left w:w="15" w:type="dxa"/>
                    <w:right w:w="15" w:type="dxa"/>
                  </w:tcMar>
                  <w:vAlign w:val="center"/>
                </w:tcPr>
                <w:p w14:paraId="4F12C6B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本项目正常排放源</w:t>
                  </w:r>
                  <w:r w:rsidRPr="00987B06">
                    <w:rPr>
                      <w:snapToGrid w:val="0"/>
                      <w:sz w:val="18"/>
                      <w:szCs w:val="18"/>
                    </w:rPr>
                    <w:sym w:font="Wingdings 2" w:char="0052"/>
                  </w:r>
                  <w:r w:rsidRPr="00987B06">
                    <w:rPr>
                      <w:kern w:val="0"/>
                      <w:sz w:val="18"/>
                      <w:szCs w:val="18"/>
                    </w:rPr>
                    <w:br/>
                  </w:r>
                  <w:r w:rsidRPr="00987B06">
                    <w:rPr>
                      <w:kern w:val="0"/>
                      <w:sz w:val="18"/>
                      <w:szCs w:val="18"/>
                    </w:rPr>
                    <w:t>本项目非正常排放源</w:t>
                  </w:r>
                  <w:r w:rsidRPr="00987B06">
                    <w:rPr>
                      <w:snapToGrid w:val="0"/>
                      <w:sz w:val="18"/>
                      <w:szCs w:val="18"/>
                    </w:rPr>
                    <w:sym w:font="Wingdings 2" w:char="00A3"/>
                  </w:r>
                  <w:r w:rsidRPr="00987B06">
                    <w:rPr>
                      <w:kern w:val="0"/>
                      <w:sz w:val="18"/>
                      <w:szCs w:val="18"/>
                    </w:rPr>
                    <w:br/>
                  </w:r>
                  <w:r w:rsidRPr="00987B06">
                    <w:rPr>
                      <w:kern w:val="0"/>
                      <w:sz w:val="18"/>
                      <w:szCs w:val="18"/>
                    </w:rPr>
                    <w:t>现有污染源</w:t>
                  </w:r>
                  <w:r w:rsidRPr="00987B06">
                    <w:rPr>
                      <w:snapToGrid w:val="0"/>
                      <w:sz w:val="18"/>
                      <w:szCs w:val="18"/>
                    </w:rPr>
                    <w:sym w:font="Wingdings 2" w:char="0052"/>
                  </w:r>
                </w:p>
              </w:tc>
              <w:tc>
                <w:tcPr>
                  <w:tcW w:w="1832" w:type="dxa"/>
                  <w:gridSpan w:val="2"/>
                  <w:tcBorders>
                    <w:tl2br w:val="nil"/>
                    <w:tr2bl w:val="nil"/>
                  </w:tcBorders>
                  <w:tcMar>
                    <w:top w:w="15" w:type="dxa"/>
                    <w:left w:w="15" w:type="dxa"/>
                    <w:right w:w="15" w:type="dxa"/>
                  </w:tcMar>
                  <w:vAlign w:val="center"/>
                </w:tcPr>
                <w:p w14:paraId="1E5F3E3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拟替代的污染源</w:t>
                  </w:r>
                  <w:r w:rsidRPr="00987B06">
                    <w:rPr>
                      <w:kern w:val="0"/>
                      <w:sz w:val="18"/>
                      <w:szCs w:val="18"/>
                    </w:rPr>
                    <w:t>□</w:t>
                  </w:r>
                </w:p>
              </w:tc>
              <w:tc>
                <w:tcPr>
                  <w:tcW w:w="992" w:type="dxa"/>
                  <w:tcBorders>
                    <w:tl2br w:val="nil"/>
                    <w:tr2bl w:val="nil"/>
                  </w:tcBorders>
                  <w:tcMar>
                    <w:top w:w="15" w:type="dxa"/>
                    <w:left w:w="15" w:type="dxa"/>
                    <w:right w:w="15" w:type="dxa"/>
                  </w:tcMar>
                  <w:vAlign w:val="center"/>
                </w:tcPr>
                <w:p w14:paraId="46E3947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其他在建、拟建项目污染源</w:t>
                  </w:r>
                  <w:r w:rsidRPr="00987B06">
                    <w:rPr>
                      <w:kern w:val="0"/>
                      <w:sz w:val="18"/>
                      <w:szCs w:val="18"/>
                    </w:rPr>
                    <w:t>□</w:t>
                  </w:r>
                </w:p>
              </w:tc>
              <w:tc>
                <w:tcPr>
                  <w:tcW w:w="1416" w:type="dxa"/>
                  <w:gridSpan w:val="2"/>
                  <w:tcBorders>
                    <w:tl2br w:val="nil"/>
                    <w:tr2bl w:val="nil"/>
                  </w:tcBorders>
                  <w:tcMar>
                    <w:top w:w="15" w:type="dxa"/>
                    <w:left w:w="15" w:type="dxa"/>
                    <w:right w:w="15" w:type="dxa"/>
                  </w:tcMar>
                  <w:vAlign w:val="center"/>
                </w:tcPr>
                <w:p w14:paraId="23C4293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区域污染源</w:t>
                  </w:r>
                  <w:r w:rsidRPr="00987B06">
                    <w:rPr>
                      <w:kern w:val="0"/>
                      <w:sz w:val="18"/>
                      <w:szCs w:val="18"/>
                    </w:rPr>
                    <w:t>□</w:t>
                  </w:r>
                </w:p>
              </w:tc>
            </w:tr>
            <w:tr w:rsidR="00987B06" w:rsidRPr="00987B06" w14:paraId="7280E383" w14:textId="77777777">
              <w:trPr>
                <w:trHeight w:val="23"/>
                <w:jc w:val="right"/>
              </w:trPr>
              <w:tc>
                <w:tcPr>
                  <w:tcW w:w="669" w:type="dxa"/>
                  <w:vMerge w:val="restart"/>
                  <w:tcBorders>
                    <w:tl2br w:val="nil"/>
                    <w:tr2bl w:val="nil"/>
                  </w:tcBorders>
                  <w:tcMar>
                    <w:top w:w="15" w:type="dxa"/>
                    <w:left w:w="15" w:type="dxa"/>
                    <w:right w:w="15" w:type="dxa"/>
                  </w:tcMar>
                  <w:vAlign w:val="center"/>
                </w:tcPr>
                <w:p w14:paraId="1953BC36"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大气环境影响预测与评价</w:t>
                  </w:r>
                </w:p>
              </w:tc>
              <w:tc>
                <w:tcPr>
                  <w:tcW w:w="1443" w:type="dxa"/>
                  <w:tcBorders>
                    <w:tl2br w:val="nil"/>
                    <w:tr2bl w:val="nil"/>
                  </w:tcBorders>
                  <w:tcMar>
                    <w:top w:w="15" w:type="dxa"/>
                    <w:left w:w="15" w:type="dxa"/>
                    <w:right w:w="15" w:type="dxa"/>
                  </w:tcMar>
                  <w:vAlign w:val="center"/>
                </w:tcPr>
                <w:p w14:paraId="3C6827E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预测模型</w:t>
                  </w:r>
                </w:p>
              </w:tc>
              <w:tc>
                <w:tcPr>
                  <w:tcW w:w="1264" w:type="dxa"/>
                  <w:tcBorders>
                    <w:tl2br w:val="nil"/>
                    <w:tr2bl w:val="nil"/>
                  </w:tcBorders>
                  <w:tcMar>
                    <w:top w:w="15" w:type="dxa"/>
                    <w:left w:w="15" w:type="dxa"/>
                    <w:right w:w="15" w:type="dxa"/>
                  </w:tcMar>
                  <w:vAlign w:val="center"/>
                </w:tcPr>
                <w:p w14:paraId="02CEA86D"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AERMOD□</w:t>
                  </w:r>
                </w:p>
              </w:tc>
              <w:tc>
                <w:tcPr>
                  <w:tcW w:w="862" w:type="dxa"/>
                  <w:tcBorders>
                    <w:tl2br w:val="nil"/>
                    <w:tr2bl w:val="nil"/>
                  </w:tcBorders>
                  <w:tcMar>
                    <w:top w:w="15" w:type="dxa"/>
                    <w:left w:w="15" w:type="dxa"/>
                    <w:right w:w="15" w:type="dxa"/>
                  </w:tcMar>
                  <w:vAlign w:val="center"/>
                </w:tcPr>
                <w:p w14:paraId="4D200E3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ADMS□</w:t>
                  </w:r>
                </w:p>
              </w:tc>
              <w:tc>
                <w:tcPr>
                  <w:tcW w:w="698" w:type="dxa"/>
                  <w:tcBorders>
                    <w:tl2br w:val="nil"/>
                    <w:tr2bl w:val="nil"/>
                  </w:tcBorders>
                  <w:tcMar>
                    <w:top w:w="15" w:type="dxa"/>
                    <w:left w:w="15" w:type="dxa"/>
                    <w:right w:w="15" w:type="dxa"/>
                  </w:tcMar>
                  <w:vAlign w:val="center"/>
                </w:tcPr>
                <w:p w14:paraId="61CE9C7D"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AUSTAL2000□</w:t>
                  </w:r>
                </w:p>
              </w:tc>
              <w:tc>
                <w:tcPr>
                  <w:tcW w:w="1134" w:type="dxa"/>
                  <w:tcBorders>
                    <w:tl2br w:val="nil"/>
                    <w:tr2bl w:val="nil"/>
                  </w:tcBorders>
                  <w:tcMar>
                    <w:top w:w="15" w:type="dxa"/>
                    <w:left w:w="15" w:type="dxa"/>
                    <w:right w:w="15" w:type="dxa"/>
                  </w:tcMar>
                  <w:vAlign w:val="center"/>
                </w:tcPr>
                <w:p w14:paraId="4E565AF3"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EDMS/AEDT□</w:t>
                  </w:r>
                </w:p>
              </w:tc>
              <w:tc>
                <w:tcPr>
                  <w:tcW w:w="992" w:type="dxa"/>
                  <w:tcBorders>
                    <w:tl2br w:val="nil"/>
                    <w:tr2bl w:val="nil"/>
                  </w:tcBorders>
                  <w:tcMar>
                    <w:top w:w="15" w:type="dxa"/>
                    <w:left w:w="15" w:type="dxa"/>
                    <w:right w:w="15" w:type="dxa"/>
                  </w:tcMar>
                  <w:vAlign w:val="center"/>
                </w:tcPr>
                <w:p w14:paraId="61EBF990"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CALPUFF□</w:t>
                  </w:r>
                </w:p>
              </w:tc>
              <w:tc>
                <w:tcPr>
                  <w:tcW w:w="1134" w:type="dxa"/>
                  <w:tcBorders>
                    <w:tl2br w:val="nil"/>
                    <w:tr2bl w:val="nil"/>
                  </w:tcBorders>
                  <w:tcMar>
                    <w:top w:w="15" w:type="dxa"/>
                    <w:left w:w="15" w:type="dxa"/>
                    <w:right w:w="15" w:type="dxa"/>
                  </w:tcMar>
                  <w:vAlign w:val="center"/>
                </w:tcPr>
                <w:p w14:paraId="34D1E89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网格模型</w:t>
                  </w:r>
                  <w:r w:rsidRPr="00987B06">
                    <w:rPr>
                      <w:kern w:val="0"/>
                      <w:sz w:val="18"/>
                      <w:szCs w:val="18"/>
                    </w:rPr>
                    <w:t>□</w:t>
                  </w:r>
                </w:p>
              </w:tc>
              <w:tc>
                <w:tcPr>
                  <w:tcW w:w="282" w:type="dxa"/>
                  <w:tcBorders>
                    <w:tl2br w:val="nil"/>
                    <w:tr2bl w:val="nil"/>
                  </w:tcBorders>
                  <w:tcMar>
                    <w:top w:w="15" w:type="dxa"/>
                    <w:left w:w="15" w:type="dxa"/>
                    <w:right w:w="15" w:type="dxa"/>
                  </w:tcMar>
                  <w:vAlign w:val="center"/>
                </w:tcPr>
                <w:p w14:paraId="73D5F76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其他</w:t>
                  </w:r>
                  <w:r w:rsidRPr="00987B06">
                    <w:rPr>
                      <w:kern w:val="0"/>
                      <w:sz w:val="18"/>
                      <w:szCs w:val="18"/>
                    </w:rPr>
                    <w:t>□</w:t>
                  </w:r>
                </w:p>
              </w:tc>
            </w:tr>
            <w:tr w:rsidR="00987B06" w:rsidRPr="00987B06" w14:paraId="792D6C60" w14:textId="77777777">
              <w:trPr>
                <w:trHeight w:val="23"/>
                <w:jc w:val="right"/>
              </w:trPr>
              <w:tc>
                <w:tcPr>
                  <w:tcW w:w="669" w:type="dxa"/>
                  <w:vMerge/>
                  <w:tcBorders>
                    <w:tl2br w:val="nil"/>
                    <w:tr2bl w:val="nil"/>
                  </w:tcBorders>
                  <w:tcMar>
                    <w:top w:w="15" w:type="dxa"/>
                    <w:left w:w="15" w:type="dxa"/>
                    <w:right w:w="15" w:type="dxa"/>
                  </w:tcMar>
                  <w:vAlign w:val="center"/>
                </w:tcPr>
                <w:p w14:paraId="55A50250"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36569C4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预测范围</w:t>
                  </w:r>
                </w:p>
              </w:tc>
              <w:tc>
                <w:tcPr>
                  <w:tcW w:w="2824" w:type="dxa"/>
                  <w:gridSpan w:val="3"/>
                  <w:tcBorders>
                    <w:tl2br w:val="nil"/>
                    <w:tr2bl w:val="nil"/>
                  </w:tcBorders>
                  <w:tcMar>
                    <w:top w:w="15" w:type="dxa"/>
                    <w:left w:w="15" w:type="dxa"/>
                    <w:right w:w="15" w:type="dxa"/>
                  </w:tcMar>
                  <w:vAlign w:val="center"/>
                </w:tcPr>
                <w:p w14:paraId="33B6ABE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≥50km□</w:t>
                  </w:r>
                </w:p>
              </w:tc>
              <w:tc>
                <w:tcPr>
                  <w:tcW w:w="2126" w:type="dxa"/>
                  <w:gridSpan w:val="2"/>
                  <w:tcBorders>
                    <w:tl2br w:val="nil"/>
                    <w:tr2bl w:val="nil"/>
                  </w:tcBorders>
                  <w:tcMar>
                    <w:top w:w="15" w:type="dxa"/>
                    <w:left w:w="15" w:type="dxa"/>
                    <w:right w:w="15" w:type="dxa"/>
                  </w:tcMar>
                  <w:vAlign w:val="center"/>
                </w:tcPr>
                <w:p w14:paraId="01EEBCA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5~50km□</w:t>
                  </w:r>
                </w:p>
              </w:tc>
              <w:tc>
                <w:tcPr>
                  <w:tcW w:w="1416" w:type="dxa"/>
                  <w:gridSpan w:val="2"/>
                  <w:tcBorders>
                    <w:tl2br w:val="nil"/>
                    <w:tr2bl w:val="nil"/>
                  </w:tcBorders>
                  <w:tcMar>
                    <w:top w:w="15" w:type="dxa"/>
                    <w:left w:w="15" w:type="dxa"/>
                    <w:right w:w="15" w:type="dxa"/>
                  </w:tcMar>
                  <w:vAlign w:val="center"/>
                </w:tcPr>
                <w:p w14:paraId="3EC726E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边长</w:t>
                  </w:r>
                  <w:r w:rsidRPr="00987B06">
                    <w:rPr>
                      <w:kern w:val="0"/>
                      <w:sz w:val="18"/>
                      <w:szCs w:val="18"/>
                    </w:rPr>
                    <w:t>=5km□</w:t>
                  </w:r>
                </w:p>
              </w:tc>
            </w:tr>
            <w:tr w:rsidR="00987B06" w:rsidRPr="00987B06" w14:paraId="33493C37" w14:textId="77777777">
              <w:trPr>
                <w:trHeight w:val="23"/>
                <w:jc w:val="right"/>
              </w:trPr>
              <w:tc>
                <w:tcPr>
                  <w:tcW w:w="669" w:type="dxa"/>
                  <w:vMerge/>
                  <w:tcBorders>
                    <w:tl2br w:val="nil"/>
                    <w:tr2bl w:val="nil"/>
                  </w:tcBorders>
                  <w:tcMar>
                    <w:top w:w="15" w:type="dxa"/>
                    <w:left w:w="15" w:type="dxa"/>
                    <w:right w:w="15" w:type="dxa"/>
                  </w:tcMar>
                  <w:vAlign w:val="center"/>
                </w:tcPr>
                <w:p w14:paraId="5EA38FA4"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43CA6EA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预测因子</w:t>
                  </w:r>
                </w:p>
              </w:tc>
              <w:tc>
                <w:tcPr>
                  <w:tcW w:w="3958" w:type="dxa"/>
                  <w:gridSpan w:val="4"/>
                  <w:tcBorders>
                    <w:tl2br w:val="nil"/>
                    <w:tr2bl w:val="nil"/>
                  </w:tcBorders>
                  <w:tcMar>
                    <w:top w:w="15" w:type="dxa"/>
                    <w:left w:w="15" w:type="dxa"/>
                    <w:right w:w="15" w:type="dxa"/>
                  </w:tcMar>
                  <w:vAlign w:val="center"/>
                </w:tcPr>
                <w:p w14:paraId="4803E1F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预测因子（</w:t>
                  </w:r>
                  <w:r w:rsidRPr="00987B06">
                    <w:rPr>
                      <w:kern w:val="0"/>
                      <w:sz w:val="18"/>
                      <w:szCs w:val="18"/>
                    </w:rPr>
                    <w:t xml:space="preserve">     </w:t>
                  </w:r>
                  <w:r w:rsidRPr="00987B06">
                    <w:rPr>
                      <w:kern w:val="0"/>
                      <w:sz w:val="18"/>
                      <w:szCs w:val="18"/>
                    </w:rPr>
                    <w:t>）</w:t>
                  </w:r>
                </w:p>
              </w:tc>
              <w:tc>
                <w:tcPr>
                  <w:tcW w:w="2408" w:type="dxa"/>
                  <w:gridSpan w:val="3"/>
                  <w:tcBorders>
                    <w:tl2br w:val="nil"/>
                    <w:tr2bl w:val="nil"/>
                  </w:tcBorders>
                  <w:tcMar>
                    <w:top w:w="15" w:type="dxa"/>
                    <w:left w:w="15" w:type="dxa"/>
                    <w:right w:w="15" w:type="dxa"/>
                  </w:tcMar>
                  <w:vAlign w:val="center"/>
                </w:tcPr>
                <w:p w14:paraId="5800D71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包括二次</w:t>
                  </w:r>
                  <w:r w:rsidRPr="00987B06">
                    <w:rPr>
                      <w:kern w:val="0"/>
                      <w:sz w:val="18"/>
                      <w:szCs w:val="18"/>
                    </w:rPr>
                    <w:t>PM</w:t>
                  </w:r>
                  <w:r w:rsidRPr="00987B06">
                    <w:rPr>
                      <w:kern w:val="0"/>
                      <w:sz w:val="18"/>
                      <w:szCs w:val="18"/>
                      <w:vertAlign w:val="subscript"/>
                    </w:rPr>
                    <w:t>2.5</w:t>
                  </w:r>
                  <w:r w:rsidRPr="00987B06">
                    <w:rPr>
                      <w:kern w:val="0"/>
                      <w:sz w:val="18"/>
                      <w:szCs w:val="18"/>
                    </w:rPr>
                    <w:t>□</w:t>
                  </w:r>
                  <w:r w:rsidRPr="00987B06">
                    <w:rPr>
                      <w:kern w:val="0"/>
                      <w:sz w:val="18"/>
                      <w:szCs w:val="18"/>
                    </w:rPr>
                    <w:br/>
                  </w:r>
                  <w:r w:rsidRPr="00987B06">
                    <w:rPr>
                      <w:kern w:val="0"/>
                      <w:sz w:val="18"/>
                      <w:szCs w:val="18"/>
                    </w:rPr>
                    <w:t>不包括二次</w:t>
                  </w:r>
                  <w:r w:rsidRPr="00987B06">
                    <w:rPr>
                      <w:kern w:val="0"/>
                      <w:sz w:val="18"/>
                      <w:szCs w:val="18"/>
                    </w:rPr>
                    <w:t>PM</w:t>
                  </w:r>
                  <w:r w:rsidRPr="00987B06">
                    <w:rPr>
                      <w:kern w:val="0"/>
                      <w:sz w:val="18"/>
                      <w:szCs w:val="18"/>
                      <w:vertAlign w:val="subscript"/>
                    </w:rPr>
                    <w:t>2.5</w:t>
                  </w:r>
                  <w:r w:rsidRPr="00987B06">
                    <w:rPr>
                      <w:kern w:val="0"/>
                      <w:sz w:val="18"/>
                      <w:szCs w:val="18"/>
                    </w:rPr>
                    <w:t>□</w:t>
                  </w:r>
                </w:p>
              </w:tc>
            </w:tr>
            <w:tr w:rsidR="00987B06" w:rsidRPr="00987B06" w14:paraId="60D13D74" w14:textId="77777777">
              <w:trPr>
                <w:trHeight w:val="23"/>
                <w:jc w:val="right"/>
              </w:trPr>
              <w:tc>
                <w:tcPr>
                  <w:tcW w:w="669" w:type="dxa"/>
                  <w:vMerge/>
                  <w:tcBorders>
                    <w:tl2br w:val="nil"/>
                    <w:tr2bl w:val="nil"/>
                  </w:tcBorders>
                  <w:tcMar>
                    <w:top w:w="15" w:type="dxa"/>
                    <w:left w:w="15" w:type="dxa"/>
                    <w:right w:w="15" w:type="dxa"/>
                  </w:tcMar>
                  <w:vAlign w:val="center"/>
                </w:tcPr>
                <w:p w14:paraId="1B97EB2A"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2E25744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正常排放短期浓度贡献值</w:t>
                  </w:r>
                </w:p>
              </w:tc>
              <w:tc>
                <w:tcPr>
                  <w:tcW w:w="3958" w:type="dxa"/>
                  <w:gridSpan w:val="4"/>
                  <w:tcBorders>
                    <w:tl2br w:val="nil"/>
                    <w:tr2bl w:val="nil"/>
                  </w:tcBorders>
                  <w:tcMar>
                    <w:top w:w="15" w:type="dxa"/>
                    <w:left w:w="15" w:type="dxa"/>
                    <w:right w:w="15" w:type="dxa"/>
                  </w:tcMar>
                  <w:vAlign w:val="center"/>
                </w:tcPr>
                <w:p w14:paraId="6DEB000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kern w:val="0"/>
                      <w:sz w:val="18"/>
                      <w:szCs w:val="18"/>
                    </w:rPr>
                    <w:t>本项目最大占标率</w:t>
                  </w:r>
                  <w:r w:rsidRPr="00987B06">
                    <w:rPr>
                      <w:kern w:val="0"/>
                      <w:sz w:val="18"/>
                      <w:szCs w:val="18"/>
                    </w:rPr>
                    <w:t>≤100%□</w:t>
                  </w:r>
                </w:p>
              </w:tc>
              <w:tc>
                <w:tcPr>
                  <w:tcW w:w="2408" w:type="dxa"/>
                  <w:gridSpan w:val="3"/>
                  <w:tcBorders>
                    <w:tl2br w:val="nil"/>
                    <w:tr2bl w:val="nil"/>
                  </w:tcBorders>
                  <w:tcMar>
                    <w:top w:w="15" w:type="dxa"/>
                    <w:left w:w="15" w:type="dxa"/>
                    <w:right w:w="15" w:type="dxa"/>
                  </w:tcMar>
                  <w:vAlign w:val="center"/>
                </w:tcPr>
                <w:p w14:paraId="6B6D729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kern w:val="0"/>
                      <w:sz w:val="18"/>
                      <w:szCs w:val="18"/>
                    </w:rPr>
                    <w:t>本项目最大占标率</w:t>
                  </w:r>
                  <w:r w:rsidRPr="00987B06">
                    <w:rPr>
                      <w:kern w:val="0"/>
                      <w:sz w:val="18"/>
                      <w:szCs w:val="18"/>
                    </w:rPr>
                    <w:t>&gt;100%□</w:t>
                  </w:r>
                </w:p>
              </w:tc>
            </w:tr>
            <w:tr w:rsidR="00987B06" w:rsidRPr="00987B06" w14:paraId="6C5E51AD" w14:textId="77777777">
              <w:trPr>
                <w:trHeight w:val="23"/>
                <w:jc w:val="right"/>
              </w:trPr>
              <w:tc>
                <w:tcPr>
                  <w:tcW w:w="669" w:type="dxa"/>
                  <w:vMerge/>
                  <w:tcBorders>
                    <w:tl2br w:val="nil"/>
                    <w:tr2bl w:val="nil"/>
                  </w:tcBorders>
                  <w:tcMar>
                    <w:top w:w="15" w:type="dxa"/>
                    <w:left w:w="15" w:type="dxa"/>
                    <w:right w:w="15" w:type="dxa"/>
                  </w:tcMar>
                  <w:vAlign w:val="center"/>
                </w:tcPr>
                <w:p w14:paraId="562F7311" w14:textId="77777777" w:rsidR="005E75FE" w:rsidRPr="00987B06" w:rsidRDefault="005E75FE">
                  <w:pPr>
                    <w:spacing w:line="240" w:lineRule="auto"/>
                    <w:ind w:firstLineChars="0" w:firstLine="0"/>
                    <w:jc w:val="center"/>
                    <w:rPr>
                      <w:sz w:val="18"/>
                      <w:szCs w:val="18"/>
                    </w:rPr>
                  </w:pPr>
                </w:p>
              </w:tc>
              <w:tc>
                <w:tcPr>
                  <w:tcW w:w="1443" w:type="dxa"/>
                  <w:vMerge w:val="restart"/>
                  <w:tcBorders>
                    <w:tl2br w:val="nil"/>
                    <w:tr2bl w:val="nil"/>
                  </w:tcBorders>
                  <w:tcMar>
                    <w:top w:w="15" w:type="dxa"/>
                    <w:left w:w="15" w:type="dxa"/>
                    <w:right w:w="15" w:type="dxa"/>
                  </w:tcMar>
                  <w:vAlign w:val="center"/>
                </w:tcPr>
                <w:p w14:paraId="755E2A8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正常排放年均浓度贡献值</w:t>
                  </w:r>
                </w:p>
              </w:tc>
              <w:tc>
                <w:tcPr>
                  <w:tcW w:w="2126" w:type="dxa"/>
                  <w:gridSpan w:val="2"/>
                  <w:tcBorders>
                    <w:tl2br w:val="nil"/>
                    <w:tr2bl w:val="nil"/>
                  </w:tcBorders>
                  <w:tcMar>
                    <w:top w:w="15" w:type="dxa"/>
                    <w:left w:w="15" w:type="dxa"/>
                    <w:right w:w="15" w:type="dxa"/>
                  </w:tcMar>
                  <w:vAlign w:val="center"/>
                </w:tcPr>
                <w:p w14:paraId="3892E86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一类区</w:t>
                  </w:r>
                </w:p>
              </w:tc>
              <w:tc>
                <w:tcPr>
                  <w:tcW w:w="1832" w:type="dxa"/>
                  <w:gridSpan w:val="2"/>
                  <w:tcBorders>
                    <w:tl2br w:val="nil"/>
                    <w:tr2bl w:val="nil"/>
                  </w:tcBorders>
                  <w:tcMar>
                    <w:top w:w="15" w:type="dxa"/>
                    <w:left w:w="15" w:type="dxa"/>
                    <w:right w:w="15" w:type="dxa"/>
                  </w:tcMar>
                  <w:vAlign w:val="center"/>
                </w:tcPr>
                <w:p w14:paraId="76EA32B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本项目</w:t>
                  </w:r>
                  <w:r w:rsidRPr="00987B06">
                    <w:rPr>
                      <w:kern w:val="0"/>
                      <w:sz w:val="18"/>
                      <w:szCs w:val="18"/>
                    </w:rPr>
                    <w:t>最大占标率</w:t>
                  </w:r>
                  <w:r w:rsidRPr="00987B06">
                    <w:rPr>
                      <w:kern w:val="0"/>
                      <w:sz w:val="18"/>
                      <w:szCs w:val="18"/>
                    </w:rPr>
                    <w:t>≤10%□</w:t>
                  </w:r>
                </w:p>
              </w:tc>
              <w:tc>
                <w:tcPr>
                  <w:tcW w:w="2408" w:type="dxa"/>
                  <w:gridSpan w:val="3"/>
                  <w:tcBorders>
                    <w:tl2br w:val="nil"/>
                    <w:tr2bl w:val="nil"/>
                  </w:tcBorders>
                  <w:tcMar>
                    <w:top w:w="15" w:type="dxa"/>
                    <w:left w:w="15" w:type="dxa"/>
                    <w:right w:w="15" w:type="dxa"/>
                  </w:tcMar>
                  <w:vAlign w:val="center"/>
                </w:tcPr>
                <w:p w14:paraId="11A7C5D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本项目</w:t>
                  </w:r>
                  <w:r w:rsidRPr="00987B06">
                    <w:rPr>
                      <w:kern w:val="0"/>
                      <w:sz w:val="18"/>
                      <w:szCs w:val="18"/>
                    </w:rPr>
                    <w:t>最大占标率</w:t>
                  </w:r>
                  <w:r w:rsidRPr="00987B06">
                    <w:rPr>
                      <w:kern w:val="0"/>
                      <w:sz w:val="18"/>
                      <w:szCs w:val="18"/>
                    </w:rPr>
                    <w:t>&gt;10%□</w:t>
                  </w:r>
                </w:p>
              </w:tc>
            </w:tr>
            <w:tr w:rsidR="00987B06" w:rsidRPr="00987B06" w14:paraId="16AAF904" w14:textId="77777777">
              <w:trPr>
                <w:trHeight w:val="23"/>
                <w:jc w:val="right"/>
              </w:trPr>
              <w:tc>
                <w:tcPr>
                  <w:tcW w:w="669" w:type="dxa"/>
                  <w:vMerge/>
                  <w:tcBorders>
                    <w:tl2br w:val="nil"/>
                    <w:tr2bl w:val="nil"/>
                  </w:tcBorders>
                  <w:tcMar>
                    <w:top w:w="15" w:type="dxa"/>
                    <w:left w:w="15" w:type="dxa"/>
                    <w:right w:w="15" w:type="dxa"/>
                  </w:tcMar>
                  <w:vAlign w:val="center"/>
                </w:tcPr>
                <w:p w14:paraId="797041FF" w14:textId="77777777" w:rsidR="005E75FE" w:rsidRPr="00987B06" w:rsidRDefault="005E75FE">
                  <w:pPr>
                    <w:spacing w:line="240" w:lineRule="auto"/>
                    <w:ind w:firstLineChars="0" w:firstLine="0"/>
                    <w:jc w:val="center"/>
                    <w:rPr>
                      <w:sz w:val="18"/>
                      <w:szCs w:val="18"/>
                    </w:rPr>
                  </w:pPr>
                </w:p>
              </w:tc>
              <w:tc>
                <w:tcPr>
                  <w:tcW w:w="1443" w:type="dxa"/>
                  <w:vMerge/>
                  <w:tcBorders>
                    <w:tl2br w:val="nil"/>
                    <w:tr2bl w:val="nil"/>
                  </w:tcBorders>
                  <w:tcMar>
                    <w:top w:w="15" w:type="dxa"/>
                    <w:left w:w="15" w:type="dxa"/>
                    <w:right w:w="15" w:type="dxa"/>
                  </w:tcMar>
                  <w:vAlign w:val="center"/>
                </w:tcPr>
                <w:p w14:paraId="62A0C00E" w14:textId="77777777" w:rsidR="005E75FE" w:rsidRPr="00987B06" w:rsidRDefault="005E75FE">
                  <w:pPr>
                    <w:spacing w:line="240" w:lineRule="auto"/>
                    <w:ind w:firstLineChars="0" w:firstLine="0"/>
                    <w:jc w:val="center"/>
                    <w:rPr>
                      <w:sz w:val="18"/>
                      <w:szCs w:val="18"/>
                    </w:rPr>
                  </w:pPr>
                </w:p>
              </w:tc>
              <w:tc>
                <w:tcPr>
                  <w:tcW w:w="2126" w:type="dxa"/>
                  <w:gridSpan w:val="2"/>
                  <w:tcBorders>
                    <w:tl2br w:val="nil"/>
                    <w:tr2bl w:val="nil"/>
                  </w:tcBorders>
                  <w:tcMar>
                    <w:top w:w="15" w:type="dxa"/>
                    <w:left w:w="15" w:type="dxa"/>
                    <w:right w:w="15" w:type="dxa"/>
                  </w:tcMar>
                  <w:vAlign w:val="center"/>
                </w:tcPr>
                <w:p w14:paraId="4BF4D2F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二类区</w:t>
                  </w:r>
                </w:p>
              </w:tc>
              <w:tc>
                <w:tcPr>
                  <w:tcW w:w="1832" w:type="dxa"/>
                  <w:gridSpan w:val="2"/>
                  <w:tcBorders>
                    <w:tl2br w:val="nil"/>
                    <w:tr2bl w:val="nil"/>
                  </w:tcBorders>
                  <w:tcMar>
                    <w:top w:w="15" w:type="dxa"/>
                    <w:left w:w="15" w:type="dxa"/>
                    <w:right w:w="15" w:type="dxa"/>
                  </w:tcMar>
                  <w:vAlign w:val="center"/>
                </w:tcPr>
                <w:p w14:paraId="0A4F486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本项目</w:t>
                  </w:r>
                  <w:r w:rsidRPr="00987B06">
                    <w:rPr>
                      <w:kern w:val="0"/>
                      <w:sz w:val="18"/>
                      <w:szCs w:val="18"/>
                    </w:rPr>
                    <w:t>最大占标率</w:t>
                  </w:r>
                  <w:r w:rsidRPr="00987B06">
                    <w:rPr>
                      <w:kern w:val="0"/>
                      <w:sz w:val="18"/>
                      <w:szCs w:val="18"/>
                    </w:rPr>
                    <w:t>≤30%□</w:t>
                  </w:r>
                </w:p>
              </w:tc>
              <w:tc>
                <w:tcPr>
                  <w:tcW w:w="2408" w:type="dxa"/>
                  <w:gridSpan w:val="3"/>
                  <w:tcBorders>
                    <w:tl2br w:val="nil"/>
                    <w:tr2bl w:val="nil"/>
                  </w:tcBorders>
                  <w:tcMar>
                    <w:top w:w="15" w:type="dxa"/>
                    <w:left w:w="15" w:type="dxa"/>
                    <w:right w:w="15" w:type="dxa"/>
                  </w:tcMar>
                  <w:vAlign w:val="center"/>
                </w:tcPr>
                <w:p w14:paraId="1E9A0B2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本项目</w:t>
                  </w:r>
                  <w:r w:rsidRPr="00987B06">
                    <w:rPr>
                      <w:kern w:val="0"/>
                      <w:sz w:val="18"/>
                      <w:szCs w:val="18"/>
                    </w:rPr>
                    <w:t>最大占标率</w:t>
                  </w:r>
                  <w:r w:rsidRPr="00987B06">
                    <w:rPr>
                      <w:kern w:val="0"/>
                      <w:sz w:val="18"/>
                      <w:szCs w:val="18"/>
                    </w:rPr>
                    <w:t>&gt;30%□</w:t>
                  </w:r>
                </w:p>
              </w:tc>
            </w:tr>
            <w:tr w:rsidR="00987B06" w:rsidRPr="00987B06" w14:paraId="293F45E1" w14:textId="77777777">
              <w:trPr>
                <w:trHeight w:val="23"/>
                <w:jc w:val="right"/>
              </w:trPr>
              <w:tc>
                <w:tcPr>
                  <w:tcW w:w="669" w:type="dxa"/>
                  <w:vMerge/>
                  <w:tcBorders>
                    <w:tl2br w:val="nil"/>
                    <w:tr2bl w:val="nil"/>
                  </w:tcBorders>
                  <w:tcMar>
                    <w:top w:w="15" w:type="dxa"/>
                    <w:left w:w="15" w:type="dxa"/>
                    <w:right w:w="15" w:type="dxa"/>
                  </w:tcMar>
                  <w:vAlign w:val="center"/>
                </w:tcPr>
                <w:p w14:paraId="381FCF1E"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3759825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非正常</w:t>
                  </w:r>
                  <w:r w:rsidRPr="00987B06">
                    <w:rPr>
                      <w:kern w:val="0"/>
                      <w:sz w:val="18"/>
                      <w:szCs w:val="18"/>
                    </w:rPr>
                    <w:t>1h</w:t>
                  </w:r>
                  <w:r w:rsidRPr="00987B06">
                    <w:rPr>
                      <w:kern w:val="0"/>
                      <w:sz w:val="18"/>
                      <w:szCs w:val="18"/>
                    </w:rPr>
                    <w:t>浓度贡献值</w:t>
                  </w:r>
                </w:p>
              </w:tc>
              <w:tc>
                <w:tcPr>
                  <w:tcW w:w="2126" w:type="dxa"/>
                  <w:gridSpan w:val="2"/>
                  <w:tcBorders>
                    <w:tl2br w:val="nil"/>
                    <w:tr2bl w:val="nil"/>
                  </w:tcBorders>
                  <w:tcMar>
                    <w:top w:w="15" w:type="dxa"/>
                    <w:left w:w="15" w:type="dxa"/>
                    <w:right w:w="15" w:type="dxa"/>
                  </w:tcMar>
                  <w:vAlign w:val="center"/>
                </w:tcPr>
                <w:p w14:paraId="7FEB537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非正常持续时长</w:t>
                  </w:r>
                  <w:r w:rsidRPr="00987B06">
                    <w:rPr>
                      <w:kern w:val="0"/>
                      <w:sz w:val="18"/>
                      <w:szCs w:val="18"/>
                    </w:rPr>
                    <w:br/>
                  </w:r>
                  <w:r w:rsidRPr="00987B06">
                    <w:rPr>
                      <w:kern w:val="0"/>
                      <w:sz w:val="18"/>
                      <w:szCs w:val="18"/>
                    </w:rPr>
                    <w:t>（</w:t>
                  </w:r>
                  <w:r w:rsidRPr="00987B06">
                    <w:rPr>
                      <w:kern w:val="0"/>
                      <w:sz w:val="18"/>
                      <w:szCs w:val="18"/>
                    </w:rPr>
                    <w:t xml:space="preserve">  </w:t>
                  </w:r>
                  <w:r w:rsidRPr="00987B06">
                    <w:rPr>
                      <w:kern w:val="0"/>
                      <w:sz w:val="18"/>
                      <w:szCs w:val="18"/>
                    </w:rPr>
                    <w:t>）</w:t>
                  </w:r>
                  <w:r w:rsidRPr="00987B06">
                    <w:rPr>
                      <w:kern w:val="0"/>
                      <w:sz w:val="18"/>
                      <w:szCs w:val="18"/>
                    </w:rPr>
                    <w:t>h</w:t>
                  </w:r>
                </w:p>
              </w:tc>
              <w:tc>
                <w:tcPr>
                  <w:tcW w:w="2824" w:type="dxa"/>
                  <w:gridSpan w:val="3"/>
                  <w:tcBorders>
                    <w:tl2br w:val="nil"/>
                    <w:tr2bl w:val="nil"/>
                  </w:tcBorders>
                  <w:tcMar>
                    <w:top w:w="15" w:type="dxa"/>
                    <w:left w:w="15" w:type="dxa"/>
                    <w:right w:w="15" w:type="dxa"/>
                  </w:tcMar>
                  <w:vAlign w:val="center"/>
                </w:tcPr>
                <w:p w14:paraId="01EF18F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非正常</w:t>
                  </w:r>
                  <w:r w:rsidRPr="00987B06">
                    <w:rPr>
                      <w:kern w:val="0"/>
                      <w:sz w:val="18"/>
                      <w:szCs w:val="18"/>
                    </w:rPr>
                    <w:t>占标率</w:t>
                  </w:r>
                  <w:r w:rsidRPr="00987B06">
                    <w:rPr>
                      <w:kern w:val="0"/>
                      <w:sz w:val="18"/>
                      <w:szCs w:val="18"/>
                    </w:rPr>
                    <w:t>≤100%□</w:t>
                  </w:r>
                </w:p>
              </w:tc>
              <w:tc>
                <w:tcPr>
                  <w:tcW w:w="1416" w:type="dxa"/>
                  <w:gridSpan w:val="2"/>
                  <w:tcBorders>
                    <w:tl2br w:val="nil"/>
                    <w:tr2bl w:val="nil"/>
                  </w:tcBorders>
                  <w:tcMar>
                    <w:top w:w="15" w:type="dxa"/>
                    <w:left w:w="15" w:type="dxa"/>
                    <w:right w:w="15" w:type="dxa"/>
                  </w:tcMar>
                  <w:vAlign w:val="center"/>
                </w:tcPr>
                <w:p w14:paraId="4C9C74F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sz w:val="18"/>
                      <w:szCs w:val="18"/>
                      <w:vertAlign w:val="superscript"/>
                    </w:rPr>
                    <w:t>非正常</w:t>
                  </w:r>
                  <w:r w:rsidRPr="00987B06">
                    <w:rPr>
                      <w:kern w:val="0"/>
                      <w:sz w:val="18"/>
                      <w:szCs w:val="18"/>
                    </w:rPr>
                    <w:t>占标率</w:t>
                  </w:r>
                  <w:r w:rsidRPr="00987B06">
                    <w:rPr>
                      <w:kern w:val="0"/>
                      <w:sz w:val="18"/>
                      <w:szCs w:val="18"/>
                    </w:rPr>
                    <w:t>&gt;100%□</w:t>
                  </w:r>
                </w:p>
              </w:tc>
            </w:tr>
            <w:tr w:rsidR="00987B06" w:rsidRPr="00987B06" w14:paraId="22878094" w14:textId="77777777">
              <w:trPr>
                <w:trHeight w:val="23"/>
                <w:jc w:val="right"/>
              </w:trPr>
              <w:tc>
                <w:tcPr>
                  <w:tcW w:w="669" w:type="dxa"/>
                  <w:vMerge/>
                  <w:tcBorders>
                    <w:tl2br w:val="nil"/>
                    <w:tr2bl w:val="nil"/>
                  </w:tcBorders>
                  <w:tcMar>
                    <w:top w:w="15" w:type="dxa"/>
                    <w:left w:w="15" w:type="dxa"/>
                    <w:right w:w="15" w:type="dxa"/>
                  </w:tcMar>
                  <w:vAlign w:val="center"/>
                </w:tcPr>
                <w:p w14:paraId="7B688AAC"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749CE2B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保证率日平均浓度和年平均浓度叠加值</w:t>
                  </w:r>
                </w:p>
              </w:tc>
              <w:tc>
                <w:tcPr>
                  <w:tcW w:w="3958" w:type="dxa"/>
                  <w:gridSpan w:val="4"/>
                  <w:tcBorders>
                    <w:tl2br w:val="nil"/>
                    <w:tr2bl w:val="nil"/>
                  </w:tcBorders>
                  <w:tcMar>
                    <w:top w:w="15" w:type="dxa"/>
                    <w:left w:w="15" w:type="dxa"/>
                    <w:right w:w="15" w:type="dxa"/>
                  </w:tcMar>
                  <w:vAlign w:val="center"/>
                </w:tcPr>
                <w:p w14:paraId="41B18408"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kern w:val="0"/>
                      <w:sz w:val="18"/>
                      <w:szCs w:val="18"/>
                    </w:rPr>
                    <w:t>叠加达标</w:t>
                  </w:r>
                  <w:r w:rsidRPr="00987B06">
                    <w:rPr>
                      <w:kern w:val="0"/>
                      <w:sz w:val="18"/>
                      <w:szCs w:val="18"/>
                    </w:rPr>
                    <w:t>□</w:t>
                  </w:r>
                </w:p>
              </w:tc>
              <w:tc>
                <w:tcPr>
                  <w:tcW w:w="2408" w:type="dxa"/>
                  <w:gridSpan w:val="3"/>
                  <w:tcBorders>
                    <w:tl2br w:val="nil"/>
                    <w:tr2bl w:val="nil"/>
                  </w:tcBorders>
                  <w:tcMar>
                    <w:top w:w="15" w:type="dxa"/>
                    <w:left w:w="15" w:type="dxa"/>
                    <w:right w:w="15" w:type="dxa"/>
                  </w:tcMar>
                  <w:vAlign w:val="center"/>
                </w:tcPr>
                <w:p w14:paraId="5222F7C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C</w:t>
                  </w:r>
                  <w:r w:rsidRPr="00987B06">
                    <w:rPr>
                      <w:kern w:val="0"/>
                      <w:sz w:val="18"/>
                      <w:szCs w:val="18"/>
                    </w:rPr>
                    <w:t>叠加不达标</w:t>
                  </w:r>
                  <w:r w:rsidRPr="00987B06">
                    <w:rPr>
                      <w:kern w:val="0"/>
                      <w:sz w:val="18"/>
                      <w:szCs w:val="18"/>
                    </w:rPr>
                    <w:t>□</w:t>
                  </w:r>
                </w:p>
              </w:tc>
            </w:tr>
            <w:tr w:rsidR="00987B06" w:rsidRPr="00987B06" w14:paraId="075A385E" w14:textId="77777777">
              <w:trPr>
                <w:trHeight w:val="23"/>
                <w:jc w:val="right"/>
              </w:trPr>
              <w:tc>
                <w:tcPr>
                  <w:tcW w:w="669" w:type="dxa"/>
                  <w:vMerge/>
                  <w:tcBorders>
                    <w:tl2br w:val="nil"/>
                    <w:tr2bl w:val="nil"/>
                  </w:tcBorders>
                  <w:tcMar>
                    <w:top w:w="15" w:type="dxa"/>
                    <w:left w:w="15" w:type="dxa"/>
                    <w:right w:w="15" w:type="dxa"/>
                  </w:tcMar>
                  <w:vAlign w:val="center"/>
                </w:tcPr>
                <w:p w14:paraId="435C82F6"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4F18DEF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区域环境质量的整体变化情况</w:t>
                  </w:r>
                </w:p>
              </w:tc>
              <w:tc>
                <w:tcPr>
                  <w:tcW w:w="3958" w:type="dxa"/>
                  <w:gridSpan w:val="4"/>
                  <w:tcBorders>
                    <w:tl2br w:val="nil"/>
                    <w:tr2bl w:val="nil"/>
                  </w:tcBorders>
                  <w:tcMar>
                    <w:top w:w="15" w:type="dxa"/>
                    <w:left w:w="15" w:type="dxa"/>
                    <w:right w:w="15" w:type="dxa"/>
                  </w:tcMar>
                  <w:vAlign w:val="center"/>
                </w:tcPr>
                <w:p w14:paraId="082FCF5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k≤-20%□</w:t>
                  </w:r>
                </w:p>
              </w:tc>
              <w:tc>
                <w:tcPr>
                  <w:tcW w:w="2408" w:type="dxa"/>
                  <w:gridSpan w:val="3"/>
                  <w:tcBorders>
                    <w:tl2br w:val="nil"/>
                    <w:tr2bl w:val="nil"/>
                  </w:tcBorders>
                  <w:tcMar>
                    <w:top w:w="15" w:type="dxa"/>
                    <w:left w:w="15" w:type="dxa"/>
                    <w:right w:w="15" w:type="dxa"/>
                  </w:tcMar>
                  <w:vAlign w:val="center"/>
                </w:tcPr>
                <w:p w14:paraId="2D328D0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k&gt;-20%□</w:t>
                  </w:r>
                </w:p>
              </w:tc>
            </w:tr>
            <w:tr w:rsidR="00987B06" w:rsidRPr="00987B06" w14:paraId="24E77C08" w14:textId="77777777">
              <w:trPr>
                <w:trHeight w:val="23"/>
                <w:jc w:val="right"/>
              </w:trPr>
              <w:tc>
                <w:tcPr>
                  <w:tcW w:w="669" w:type="dxa"/>
                  <w:vMerge w:val="restart"/>
                  <w:tcBorders>
                    <w:tl2br w:val="nil"/>
                    <w:tr2bl w:val="nil"/>
                  </w:tcBorders>
                  <w:tcMar>
                    <w:top w:w="15" w:type="dxa"/>
                    <w:left w:w="15" w:type="dxa"/>
                    <w:right w:w="15" w:type="dxa"/>
                  </w:tcMar>
                  <w:vAlign w:val="center"/>
                </w:tcPr>
                <w:p w14:paraId="2B311F4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环境监测计划</w:t>
                  </w:r>
                </w:p>
              </w:tc>
              <w:tc>
                <w:tcPr>
                  <w:tcW w:w="1443" w:type="dxa"/>
                  <w:tcBorders>
                    <w:tl2br w:val="nil"/>
                    <w:tr2bl w:val="nil"/>
                  </w:tcBorders>
                  <w:tcMar>
                    <w:top w:w="15" w:type="dxa"/>
                    <w:left w:w="15" w:type="dxa"/>
                    <w:right w:w="15" w:type="dxa"/>
                  </w:tcMar>
                  <w:vAlign w:val="center"/>
                </w:tcPr>
                <w:p w14:paraId="168AACCF"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污染源监测</w:t>
                  </w:r>
                </w:p>
              </w:tc>
              <w:tc>
                <w:tcPr>
                  <w:tcW w:w="2824" w:type="dxa"/>
                  <w:gridSpan w:val="3"/>
                  <w:tcBorders>
                    <w:tl2br w:val="nil"/>
                    <w:tr2bl w:val="nil"/>
                  </w:tcBorders>
                  <w:tcMar>
                    <w:top w:w="15" w:type="dxa"/>
                    <w:left w:w="15" w:type="dxa"/>
                    <w:right w:w="15" w:type="dxa"/>
                  </w:tcMar>
                  <w:vAlign w:val="center"/>
                </w:tcPr>
                <w:p w14:paraId="611440E3"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监测因子：（非甲烷总烃）</w:t>
                  </w:r>
                </w:p>
              </w:tc>
              <w:tc>
                <w:tcPr>
                  <w:tcW w:w="2126" w:type="dxa"/>
                  <w:gridSpan w:val="2"/>
                  <w:tcBorders>
                    <w:tl2br w:val="nil"/>
                    <w:tr2bl w:val="nil"/>
                  </w:tcBorders>
                  <w:tcMar>
                    <w:top w:w="15" w:type="dxa"/>
                    <w:left w:w="15" w:type="dxa"/>
                    <w:right w:w="15" w:type="dxa"/>
                  </w:tcMar>
                  <w:vAlign w:val="center"/>
                </w:tcPr>
                <w:p w14:paraId="610A2D70"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有组织废气监测</w:t>
                  </w:r>
                  <w:r w:rsidRPr="00987B06">
                    <w:rPr>
                      <w:snapToGrid w:val="0"/>
                      <w:sz w:val="18"/>
                      <w:szCs w:val="18"/>
                    </w:rPr>
                    <w:sym w:font="Wingdings 2" w:char="00A3"/>
                  </w:r>
                  <w:r w:rsidRPr="00987B06">
                    <w:rPr>
                      <w:kern w:val="0"/>
                      <w:sz w:val="18"/>
                      <w:szCs w:val="18"/>
                    </w:rPr>
                    <w:br/>
                  </w:r>
                  <w:r w:rsidRPr="00987B06">
                    <w:rPr>
                      <w:kern w:val="0"/>
                      <w:sz w:val="18"/>
                      <w:szCs w:val="18"/>
                    </w:rPr>
                    <w:t>无组织废气监测</w:t>
                  </w:r>
                  <w:r w:rsidRPr="00987B06">
                    <w:rPr>
                      <w:snapToGrid w:val="0"/>
                      <w:sz w:val="18"/>
                      <w:szCs w:val="18"/>
                    </w:rPr>
                    <w:sym w:font="Wingdings 2" w:char="0052"/>
                  </w:r>
                </w:p>
              </w:tc>
              <w:tc>
                <w:tcPr>
                  <w:tcW w:w="1416" w:type="dxa"/>
                  <w:gridSpan w:val="2"/>
                  <w:tcBorders>
                    <w:tl2br w:val="nil"/>
                    <w:tr2bl w:val="nil"/>
                  </w:tcBorders>
                  <w:tcMar>
                    <w:top w:w="15" w:type="dxa"/>
                    <w:left w:w="15" w:type="dxa"/>
                    <w:right w:w="15" w:type="dxa"/>
                  </w:tcMar>
                  <w:vAlign w:val="center"/>
                </w:tcPr>
                <w:p w14:paraId="5E7E0DE2"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无监测</w:t>
                  </w:r>
                  <w:r w:rsidRPr="00987B06">
                    <w:rPr>
                      <w:kern w:val="0"/>
                      <w:sz w:val="18"/>
                      <w:szCs w:val="18"/>
                    </w:rPr>
                    <w:t>□</w:t>
                  </w:r>
                </w:p>
              </w:tc>
            </w:tr>
            <w:tr w:rsidR="00987B06" w:rsidRPr="00987B06" w14:paraId="3364F6A4" w14:textId="77777777">
              <w:trPr>
                <w:trHeight w:val="23"/>
                <w:jc w:val="right"/>
              </w:trPr>
              <w:tc>
                <w:tcPr>
                  <w:tcW w:w="669" w:type="dxa"/>
                  <w:vMerge/>
                  <w:tcBorders>
                    <w:tl2br w:val="nil"/>
                    <w:tr2bl w:val="nil"/>
                  </w:tcBorders>
                  <w:tcMar>
                    <w:top w:w="15" w:type="dxa"/>
                    <w:left w:w="15" w:type="dxa"/>
                    <w:right w:w="15" w:type="dxa"/>
                  </w:tcMar>
                  <w:vAlign w:val="center"/>
                </w:tcPr>
                <w:p w14:paraId="5F8E0C15"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67725EEA"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环境质量监测</w:t>
                  </w:r>
                </w:p>
              </w:tc>
              <w:tc>
                <w:tcPr>
                  <w:tcW w:w="2824" w:type="dxa"/>
                  <w:gridSpan w:val="3"/>
                  <w:tcBorders>
                    <w:tl2br w:val="nil"/>
                    <w:tr2bl w:val="nil"/>
                  </w:tcBorders>
                  <w:tcMar>
                    <w:top w:w="15" w:type="dxa"/>
                    <w:left w:w="15" w:type="dxa"/>
                    <w:right w:w="15" w:type="dxa"/>
                  </w:tcMar>
                  <w:vAlign w:val="center"/>
                </w:tcPr>
                <w:p w14:paraId="29B0165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监测因子：（非甲烷总烃）</w:t>
                  </w:r>
                </w:p>
              </w:tc>
              <w:tc>
                <w:tcPr>
                  <w:tcW w:w="2126" w:type="dxa"/>
                  <w:gridSpan w:val="2"/>
                  <w:tcBorders>
                    <w:tl2br w:val="nil"/>
                    <w:tr2bl w:val="nil"/>
                  </w:tcBorders>
                  <w:tcMar>
                    <w:top w:w="15" w:type="dxa"/>
                    <w:left w:w="15" w:type="dxa"/>
                    <w:right w:w="15" w:type="dxa"/>
                  </w:tcMar>
                  <w:vAlign w:val="center"/>
                </w:tcPr>
                <w:p w14:paraId="6354FD10"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监测点位数（</w:t>
                  </w:r>
                  <w:r w:rsidRPr="00987B06">
                    <w:rPr>
                      <w:kern w:val="0"/>
                      <w:sz w:val="18"/>
                      <w:szCs w:val="18"/>
                    </w:rPr>
                    <w:t>1</w:t>
                  </w:r>
                  <w:r w:rsidRPr="00987B06">
                    <w:rPr>
                      <w:kern w:val="0"/>
                      <w:sz w:val="18"/>
                      <w:szCs w:val="18"/>
                    </w:rPr>
                    <w:t>）</w:t>
                  </w:r>
                </w:p>
              </w:tc>
              <w:tc>
                <w:tcPr>
                  <w:tcW w:w="1416" w:type="dxa"/>
                  <w:gridSpan w:val="2"/>
                  <w:tcBorders>
                    <w:tl2br w:val="nil"/>
                    <w:tr2bl w:val="nil"/>
                  </w:tcBorders>
                  <w:tcMar>
                    <w:top w:w="15" w:type="dxa"/>
                    <w:left w:w="15" w:type="dxa"/>
                    <w:right w:w="15" w:type="dxa"/>
                  </w:tcMar>
                  <w:vAlign w:val="center"/>
                </w:tcPr>
                <w:p w14:paraId="4E7D2E45"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无监测</w:t>
                  </w:r>
                  <w:r w:rsidRPr="00987B06">
                    <w:rPr>
                      <w:snapToGrid w:val="0"/>
                      <w:sz w:val="18"/>
                      <w:szCs w:val="18"/>
                    </w:rPr>
                    <w:sym w:font="Wingdings 2" w:char="00A3"/>
                  </w:r>
                </w:p>
              </w:tc>
            </w:tr>
            <w:tr w:rsidR="00987B06" w:rsidRPr="00987B06" w14:paraId="2F8CD5BF" w14:textId="77777777">
              <w:trPr>
                <w:trHeight w:val="23"/>
                <w:jc w:val="right"/>
              </w:trPr>
              <w:tc>
                <w:tcPr>
                  <w:tcW w:w="669" w:type="dxa"/>
                  <w:vMerge w:val="restart"/>
                  <w:tcBorders>
                    <w:tl2br w:val="nil"/>
                    <w:tr2bl w:val="nil"/>
                  </w:tcBorders>
                  <w:tcMar>
                    <w:top w:w="15" w:type="dxa"/>
                    <w:left w:w="15" w:type="dxa"/>
                    <w:right w:w="15" w:type="dxa"/>
                  </w:tcMar>
                  <w:vAlign w:val="center"/>
                </w:tcPr>
                <w:p w14:paraId="4356C8CB"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评价结论</w:t>
                  </w:r>
                </w:p>
              </w:tc>
              <w:tc>
                <w:tcPr>
                  <w:tcW w:w="1443" w:type="dxa"/>
                  <w:tcBorders>
                    <w:tl2br w:val="nil"/>
                    <w:tr2bl w:val="nil"/>
                  </w:tcBorders>
                  <w:tcMar>
                    <w:top w:w="15" w:type="dxa"/>
                    <w:left w:w="15" w:type="dxa"/>
                    <w:right w:w="15" w:type="dxa"/>
                  </w:tcMar>
                  <w:vAlign w:val="center"/>
                </w:tcPr>
                <w:p w14:paraId="7361FE1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环境影响</w:t>
                  </w:r>
                </w:p>
              </w:tc>
              <w:tc>
                <w:tcPr>
                  <w:tcW w:w="6366" w:type="dxa"/>
                  <w:gridSpan w:val="7"/>
                  <w:tcBorders>
                    <w:tl2br w:val="nil"/>
                    <w:tr2bl w:val="nil"/>
                  </w:tcBorders>
                  <w:tcMar>
                    <w:top w:w="15" w:type="dxa"/>
                    <w:left w:w="15" w:type="dxa"/>
                    <w:right w:w="15" w:type="dxa"/>
                  </w:tcMar>
                  <w:vAlign w:val="center"/>
                </w:tcPr>
                <w:p w14:paraId="115CC8B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可以接受</w:t>
                  </w:r>
                  <w:r w:rsidRPr="00987B06">
                    <w:rPr>
                      <w:kern w:val="0"/>
                      <w:sz w:val="18"/>
                      <w:szCs w:val="18"/>
                    </w:rPr>
                    <w:t xml:space="preserve"> </w:t>
                  </w:r>
                  <w:r w:rsidRPr="00987B06">
                    <w:rPr>
                      <w:snapToGrid w:val="0"/>
                      <w:sz w:val="18"/>
                      <w:szCs w:val="18"/>
                    </w:rPr>
                    <w:sym w:font="Wingdings 2" w:char="0052"/>
                  </w:r>
                  <w:r w:rsidRPr="00987B06">
                    <w:rPr>
                      <w:kern w:val="0"/>
                      <w:sz w:val="18"/>
                      <w:szCs w:val="18"/>
                    </w:rPr>
                    <w:t xml:space="preserve">             </w:t>
                  </w:r>
                  <w:r w:rsidRPr="00987B06">
                    <w:rPr>
                      <w:kern w:val="0"/>
                      <w:sz w:val="18"/>
                      <w:szCs w:val="18"/>
                    </w:rPr>
                    <w:t>不可以接受</w:t>
                  </w:r>
                  <w:r w:rsidRPr="00987B06">
                    <w:rPr>
                      <w:kern w:val="0"/>
                      <w:sz w:val="18"/>
                      <w:szCs w:val="18"/>
                    </w:rPr>
                    <w:t xml:space="preserve"> □</w:t>
                  </w:r>
                </w:p>
              </w:tc>
            </w:tr>
            <w:tr w:rsidR="00987B06" w:rsidRPr="00987B06" w14:paraId="4B71EC9D" w14:textId="77777777">
              <w:trPr>
                <w:trHeight w:val="23"/>
                <w:jc w:val="right"/>
              </w:trPr>
              <w:tc>
                <w:tcPr>
                  <w:tcW w:w="669" w:type="dxa"/>
                  <w:vMerge/>
                  <w:tcBorders>
                    <w:tl2br w:val="nil"/>
                    <w:tr2bl w:val="nil"/>
                  </w:tcBorders>
                  <w:tcMar>
                    <w:top w:w="15" w:type="dxa"/>
                    <w:left w:w="15" w:type="dxa"/>
                    <w:right w:w="15" w:type="dxa"/>
                  </w:tcMar>
                  <w:vAlign w:val="center"/>
                </w:tcPr>
                <w:p w14:paraId="48F0BBE1"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5664891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大气环境防护距离</w:t>
                  </w:r>
                </w:p>
              </w:tc>
              <w:tc>
                <w:tcPr>
                  <w:tcW w:w="6366" w:type="dxa"/>
                  <w:gridSpan w:val="7"/>
                  <w:tcBorders>
                    <w:tl2br w:val="nil"/>
                    <w:tr2bl w:val="nil"/>
                  </w:tcBorders>
                  <w:tcMar>
                    <w:top w:w="15" w:type="dxa"/>
                    <w:left w:w="15" w:type="dxa"/>
                    <w:right w:w="15" w:type="dxa"/>
                  </w:tcMar>
                  <w:vAlign w:val="center"/>
                </w:tcPr>
                <w:p w14:paraId="69ED30B1"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距（</w:t>
                  </w:r>
                  <w:r w:rsidRPr="00987B06">
                    <w:rPr>
                      <w:kern w:val="0"/>
                      <w:sz w:val="18"/>
                      <w:szCs w:val="18"/>
                    </w:rPr>
                    <w:t xml:space="preserve">    )</w:t>
                  </w:r>
                  <w:r w:rsidRPr="00987B06">
                    <w:rPr>
                      <w:kern w:val="0"/>
                      <w:sz w:val="18"/>
                      <w:szCs w:val="18"/>
                    </w:rPr>
                    <w:t>厂界最远（</w:t>
                  </w:r>
                  <w:r w:rsidRPr="00987B06">
                    <w:rPr>
                      <w:kern w:val="0"/>
                      <w:sz w:val="18"/>
                      <w:szCs w:val="18"/>
                    </w:rPr>
                    <w:t>0</w:t>
                  </w:r>
                  <w:r w:rsidRPr="00987B06">
                    <w:rPr>
                      <w:kern w:val="0"/>
                      <w:sz w:val="18"/>
                      <w:szCs w:val="18"/>
                    </w:rPr>
                    <w:t>）</w:t>
                  </w:r>
                  <w:r w:rsidRPr="00987B06">
                    <w:rPr>
                      <w:kern w:val="0"/>
                      <w:sz w:val="18"/>
                      <w:szCs w:val="18"/>
                    </w:rPr>
                    <w:t>m</w:t>
                  </w:r>
                </w:p>
              </w:tc>
            </w:tr>
            <w:tr w:rsidR="00987B06" w:rsidRPr="00987B06" w14:paraId="7166E281" w14:textId="77777777">
              <w:trPr>
                <w:trHeight w:val="23"/>
                <w:jc w:val="right"/>
              </w:trPr>
              <w:tc>
                <w:tcPr>
                  <w:tcW w:w="669" w:type="dxa"/>
                  <w:vMerge/>
                  <w:tcBorders>
                    <w:tl2br w:val="nil"/>
                    <w:tr2bl w:val="nil"/>
                  </w:tcBorders>
                  <w:tcMar>
                    <w:top w:w="15" w:type="dxa"/>
                    <w:left w:w="15" w:type="dxa"/>
                    <w:right w:w="15" w:type="dxa"/>
                  </w:tcMar>
                  <w:vAlign w:val="center"/>
                </w:tcPr>
                <w:p w14:paraId="6C8F159B" w14:textId="77777777" w:rsidR="005E75FE" w:rsidRPr="00987B06" w:rsidRDefault="005E75FE">
                  <w:pPr>
                    <w:spacing w:line="240" w:lineRule="auto"/>
                    <w:ind w:firstLineChars="0" w:firstLine="0"/>
                    <w:jc w:val="center"/>
                    <w:rPr>
                      <w:sz w:val="18"/>
                      <w:szCs w:val="18"/>
                    </w:rPr>
                  </w:pPr>
                </w:p>
              </w:tc>
              <w:tc>
                <w:tcPr>
                  <w:tcW w:w="1443" w:type="dxa"/>
                  <w:tcBorders>
                    <w:tl2br w:val="nil"/>
                    <w:tr2bl w:val="nil"/>
                  </w:tcBorders>
                  <w:tcMar>
                    <w:top w:w="15" w:type="dxa"/>
                    <w:left w:w="15" w:type="dxa"/>
                    <w:right w:w="15" w:type="dxa"/>
                  </w:tcMar>
                  <w:vAlign w:val="center"/>
                </w:tcPr>
                <w:p w14:paraId="483CBB97"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污染源年排放量</w:t>
                  </w:r>
                </w:p>
              </w:tc>
              <w:tc>
                <w:tcPr>
                  <w:tcW w:w="2126" w:type="dxa"/>
                  <w:gridSpan w:val="2"/>
                  <w:tcBorders>
                    <w:tl2br w:val="nil"/>
                    <w:tr2bl w:val="nil"/>
                  </w:tcBorders>
                  <w:tcMar>
                    <w:top w:w="15" w:type="dxa"/>
                    <w:left w:w="15" w:type="dxa"/>
                    <w:right w:w="15" w:type="dxa"/>
                  </w:tcMar>
                  <w:vAlign w:val="center"/>
                </w:tcPr>
                <w:p w14:paraId="5CF5796E"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SO</w:t>
                  </w:r>
                  <w:r w:rsidRPr="00987B06">
                    <w:rPr>
                      <w:kern w:val="0"/>
                      <w:sz w:val="18"/>
                      <w:szCs w:val="18"/>
                      <w:vertAlign w:val="subscript"/>
                    </w:rPr>
                    <w:t>2</w:t>
                  </w:r>
                  <w:r w:rsidRPr="00987B06">
                    <w:rPr>
                      <w:kern w:val="0"/>
                      <w:sz w:val="18"/>
                      <w:szCs w:val="18"/>
                    </w:rPr>
                    <w:t xml:space="preserve">:( </w:t>
                  </w:r>
                  <w:r w:rsidRPr="00987B06">
                    <w:rPr>
                      <w:rFonts w:hint="eastAsia"/>
                      <w:kern w:val="0"/>
                      <w:sz w:val="18"/>
                      <w:szCs w:val="18"/>
                    </w:rPr>
                    <w:t>/</w:t>
                  </w:r>
                  <w:r w:rsidRPr="00987B06">
                    <w:rPr>
                      <w:kern w:val="0"/>
                      <w:sz w:val="18"/>
                      <w:szCs w:val="18"/>
                    </w:rPr>
                    <w:t>)t/a</w:t>
                  </w:r>
                </w:p>
              </w:tc>
              <w:tc>
                <w:tcPr>
                  <w:tcW w:w="1832" w:type="dxa"/>
                  <w:gridSpan w:val="2"/>
                  <w:tcBorders>
                    <w:tl2br w:val="nil"/>
                    <w:tr2bl w:val="nil"/>
                  </w:tcBorders>
                  <w:tcMar>
                    <w:top w:w="15" w:type="dxa"/>
                    <w:left w:w="15" w:type="dxa"/>
                    <w:right w:w="15" w:type="dxa"/>
                  </w:tcMar>
                  <w:vAlign w:val="center"/>
                </w:tcPr>
                <w:p w14:paraId="5040482D"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 xml:space="preserve">NOx:( </w:t>
                  </w:r>
                  <w:r w:rsidRPr="00987B06">
                    <w:rPr>
                      <w:rFonts w:hint="eastAsia"/>
                      <w:kern w:val="0"/>
                      <w:sz w:val="18"/>
                      <w:szCs w:val="18"/>
                    </w:rPr>
                    <w:t>/</w:t>
                  </w:r>
                  <w:r w:rsidRPr="00987B06">
                    <w:rPr>
                      <w:kern w:val="0"/>
                      <w:sz w:val="18"/>
                      <w:szCs w:val="18"/>
                    </w:rPr>
                    <w:t xml:space="preserve"> )t/a</w:t>
                  </w:r>
                </w:p>
              </w:tc>
              <w:tc>
                <w:tcPr>
                  <w:tcW w:w="992" w:type="dxa"/>
                  <w:tcBorders>
                    <w:tl2br w:val="nil"/>
                    <w:tr2bl w:val="nil"/>
                  </w:tcBorders>
                  <w:tcMar>
                    <w:top w:w="15" w:type="dxa"/>
                    <w:left w:w="15" w:type="dxa"/>
                    <w:right w:w="15" w:type="dxa"/>
                  </w:tcMar>
                  <w:vAlign w:val="center"/>
                </w:tcPr>
                <w:p w14:paraId="4D1DD0AC"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颗粒物</w:t>
                  </w:r>
                  <w:r w:rsidRPr="00987B06">
                    <w:rPr>
                      <w:kern w:val="0"/>
                      <w:sz w:val="18"/>
                      <w:szCs w:val="18"/>
                    </w:rPr>
                    <w:t xml:space="preserve">:( </w:t>
                  </w:r>
                  <w:r w:rsidRPr="00987B06">
                    <w:rPr>
                      <w:rFonts w:hint="eastAsia"/>
                      <w:kern w:val="0"/>
                      <w:sz w:val="18"/>
                      <w:szCs w:val="18"/>
                    </w:rPr>
                    <w:t>/</w:t>
                  </w:r>
                  <w:r w:rsidRPr="00987B06">
                    <w:rPr>
                      <w:kern w:val="0"/>
                      <w:sz w:val="18"/>
                      <w:szCs w:val="18"/>
                    </w:rPr>
                    <w:t xml:space="preserve"> )t/a</w:t>
                  </w:r>
                </w:p>
              </w:tc>
              <w:tc>
                <w:tcPr>
                  <w:tcW w:w="1416" w:type="dxa"/>
                  <w:gridSpan w:val="2"/>
                  <w:tcBorders>
                    <w:tl2br w:val="nil"/>
                    <w:tr2bl w:val="nil"/>
                  </w:tcBorders>
                  <w:tcMar>
                    <w:top w:w="15" w:type="dxa"/>
                    <w:left w:w="15" w:type="dxa"/>
                    <w:right w:w="15" w:type="dxa"/>
                  </w:tcMar>
                  <w:vAlign w:val="center"/>
                </w:tcPr>
                <w:p w14:paraId="0BDB26A9" w14:textId="77777777" w:rsidR="005E75FE" w:rsidRPr="00987B06" w:rsidRDefault="00A03FA1">
                  <w:pPr>
                    <w:widowControl/>
                    <w:spacing w:line="240" w:lineRule="auto"/>
                    <w:ind w:firstLineChars="0" w:firstLine="0"/>
                    <w:jc w:val="center"/>
                    <w:textAlignment w:val="center"/>
                    <w:rPr>
                      <w:sz w:val="18"/>
                      <w:szCs w:val="18"/>
                    </w:rPr>
                  </w:pPr>
                  <w:r w:rsidRPr="00987B06">
                    <w:rPr>
                      <w:kern w:val="0"/>
                      <w:sz w:val="18"/>
                      <w:szCs w:val="18"/>
                    </w:rPr>
                    <w:t>VOCs:(</w:t>
                  </w:r>
                  <w:r w:rsidRPr="00987B06">
                    <w:rPr>
                      <w:rFonts w:hint="eastAsia"/>
                      <w:kern w:val="0"/>
                      <w:sz w:val="18"/>
                      <w:szCs w:val="18"/>
                    </w:rPr>
                    <w:t>0.403</w:t>
                  </w:r>
                  <w:r w:rsidRPr="00987B06">
                    <w:rPr>
                      <w:kern w:val="0"/>
                      <w:sz w:val="18"/>
                      <w:szCs w:val="18"/>
                    </w:rPr>
                    <w:t>)t/a</w:t>
                  </w:r>
                </w:p>
              </w:tc>
            </w:tr>
            <w:tr w:rsidR="00987B06" w:rsidRPr="00987B06" w14:paraId="5E2A9B10" w14:textId="77777777">
              <w:trPr>
                <w:trHeight w:val="23"/>
                <w:jc w:val="right"/>
              </w:trPr>
              <w:tc>
                <w:tcPr>
                  <w:tcW w:w="8478" w:type="dxa"/>
                  <w:gridSpan w:val="9"/>
                  <w:tcBorders>
                    <w:tl2br w:val="nil"/>
                    <w:tr2bl w:val="nil"/>
                  </w:tcBorders>
                  <w:tcMar>
                    <w:top w:w="15" w:type="dxa"/>
                    <w:left w:w="15" w:type="dxa"/>
                    <w:right w:w="15" w:type="dxa"/>
                  </w:tcMar>
                  <w:vAlign w:val="center"/>
                </w:tcPr>
                <w:p w14:paraId="130C6926" w14:textId="77777777" w:rsidR="005E75FE" w:rsidRPr="00987B06" w:rsidRDefault="00A03FA1">
                  <w:pPr>
                    <w:widowControl/>
                    <w:spacing w:line="240" w:lineRule="auto"/>
                    <w:ind w:firstLineChars="0" w:firstLine="0"/>
                    <w:jc w:val="left"/>
                    <w:textAlignment w:val="center"/>
                    <w:rPr>
                      <w:sz w:val="18"/>
                      <w:szCs w:val="18"/>
                    </w:rPr>
                  </w:pPr>
                  <w:r w:rsidRPr="00987B06">
                    <w:rPr>
                      <w:kern w:val="0"/>
                      <w:sz w:val="18"/>
                      <w:szCs w:val="18"/>
                    </w:rPr>
                    <w:t>注：</w:t>
                  </w:r>
                  <w:r w:rsidRPr="00987B06">
                    <w:rPr>
                      <w:kern w:val="0"/>
                      <w:sz w:val="18"/>
                      <w:szCs w:val="18"/>
                    </w:rPr>
                    <w:t>“□”</w:t>
                  </w:r>
                  <w:r w:rsidRPr="00987B06">
                    <w:rPr>
                      <w:kern w:val="0"/>
                      <w:sz w:val="18"/>
                      <w:szCs w:val="18"/>
                    </w:rPr>
                    <w:t>，填</w:t>
                  </w:r>
                  <w:r w:rsidRPr="00987B06">
                    <w:rPr>
                      <w:kern w:val="0"/>
                      <w:sz w:val="18"/>
                      <w:szCs w:val="18"/>
                    </w:rPr>
                    <w:t>“√”</w:t>
                  </w:r>
                  <w:r w:rsidRPr="00987B06">
                    <w:rPr>
                      <w:kern w:val="0"/>
                      <w:sz w:val="18"/>
                      <w:szCs w:val="18"/>
                    </w:rPr>
                    <w:t>；</w:t>
                  </w:r>
                  <w:r w:rsidRPr="00987B06">
                    <w:rPr>
                      <w:kern w:val="0"/>
                      <w:sz w:val="18"/>
                      <w:szCs w:val="18"/>
                    </w:rPr>
                    <w:t>“</w:t>
                  </w:r>
                  <w:r w:rsidRPr="00987B06">
                    <w:rPr>
                      <w:kern w:val="0"/>
                      <w:sz w:val="18"/>
                      <w:szCs w:val="18"/>
                    </w:rPr>
                    <w:t>（</w:t>
                  </w:r>
                  <w:r w:rsidRPr="00987B06">
                    <w:rPr>
                      <w:kern w:val="0"/>
                      <w:sz w:val="18"/>
                      <w:szCs w:val="18"/>
                    </w:rPr>
                    <w:t xml:space="preserve">  </w:t>
                  </w:r>
                  <w:r w:rsidRPr="00987B06">
                    <w:rPr>
                      <w:kern w:val="0"/>
                      <w:sz w:val="18"/>
                      <w:szCs w:val="18"/>
                    </w:rPr>
                    <w:t>）</w:t>
                  </w:r>
                  <w:r w:rsidRPr="00987B06">
                    <w:rPr>
                      <w:kern w:val="0"/>
                      <w:sz w:val="18"/>
                      <w:szCs w:val="18"/>
                    </w:rPr>
                    <w:t>”</w:t>
                  </w:r>
                  <w:r w:rsidRPr="00987B06">
                    <w:rPr>
                      <w:kern w:val="0"/>
                      <w:sz w:val="18"/>
                      <w:szCs w:val="18"/>
                    </w:rPr>
                    <w:t>为内容填写项</w:t>
                  </w:r>
                </w:p>
              </w:tc>
            </w:tr>
          </w:tbl>
          <w:p w14:paraId="238BA0DC" w14:textId="77777777" w:rsidR="005E75FE" w:rsidRPr="00987B06" w:rsidRDefault="00A03FA1">
            <w:pPr>
              <w:ind w:firstLine="482"/>
              <w:rPr>
                <w:rFonts w:hAnsi="宋体"/>
                <w:b/>
                <w:kern w:val="0"/>
              </w:rPr>
            </w:pPr>
            <w:r w:rsidRPr="00987B06">
              <w:rPr>
                <w:rFonts w:hAnsi="宋体"/>
                <w:b/>
                <w:kern w:val="0"/>
              </w:rPr>
              <w:t>2</w:t>
            </w:r>
            <w:r w:rsidRPr="00987B06">
              <w:rPr>
                <w:rFonts w:hAnsi="宋体"/>
                <w:b/>
                <w:kern w:val="0"/>
              </w:rPr>
              <w:t>、</w:t>
            </w:r>
            <w:r w:rsidRPr="00987B06">
              <w:rPr>
                <w:rFonts w:hAnsi="宋体" w:hint="eastAsia"/>
                <w:b/>
                <w:kern w:val="0"/>
              </w:rPr>
              <w:t>地表水环境影响分析</w:t>
            </w:r>
          </w:p>
          <w:p w14:paraId="3EA6EEEA" w14:textId="77777777" w:rsidR="005E75FE" w:rsidRPr="00987B06" w:rsidRDefault="00A03FA1">
            <w:pPr>
              <w:adjustRightInd w:val="0"/>
              <w:snapToGrid w:val="0"/>
              <w:ind w:firstLine="480"/>
              <w:rPr>
                <w:rFonts w:hAnsi="宋体"/>
                <w:kern w:val="0"/>
              </w:rPr>
            </w:pPr>
            <w:r w:rsidRPr="00987B06">
              <w:rPr>
                <w:rFonts w:hAnsi="宋体"/>
                <w:kern w:val="0"/>
              </w:rPr>
              <w:t>项目建成后，</w:t>
            </w:r>
            <w:r w:rsidRPr="00987B06">
              <w:rPr>
                <w:rFonts w:hAnsi="宋体" w:hint="eastAsia"/>
                <w:kern w:val="0"/>
              </w:rPr>
              <w:t>采用雨污分流系统，雨水散排，营运期</w:t>
            </w:r>
            <w:r w:rsidRPr="00987B06">
              <w:rPr>
                <w:rFonts w:hAnsi="宋体"/>
                <w:kern w:val="0"/>
              </w:rPr>
              <w:t>废水主要为站内生活污水</w:t>
            </w:r>
            <w:r w:rsidRPr="00987B06">
              <w:rPr>
                <w:rFonts w:hAnsi="宋体" w:hint="eastAsia"/>
                <w:kern w:val="0"/>
              </w:rPr>
              <w:t>。</w:t>
            </w:r>
            <w:r w:rsidRPr="00987B06">
              <w:rPr>
                <w:rFonts w:hAnsi="宋体"/>
                <w:kern w:val="0"/>
              </w:rPr>
              <w:t>本项目生活污水主要由站内工作人员和往来加油</w:t>
            </w:r>
            <w:r w:rsidRPr="00987B06">
              <w:rPr>
                <w:rFonts w:hAnsi="宋体" w:hint="eastAsia"/>
                <w:kern w:val="0"/>
              </w:rPr>
              <w:t>顾</w:t>
            </w:r>
            <w:r w:rsidRPr="00987B06">
              <w:rPr>
                <w:rFonts w:hAnsi="宋体"/>
                <w:kern w:val="0"/>
              </w:rPr>
              <w:t>客产生</w:t>
            </w:r>
            <w:r w:rsidRPr="00987B06">
              <w:rPr>
                <w:rFonts w:hAnsi="宋体" w:hint="eastAsia"/>
                <w:kern w:val="0"/>
              </w:rPr>
              <w:t>。由于顾在站内仅加油时稍作停留，站区员工废水和流动人员</w:t>
            </w:r>
            <w:r w:rsidRPr="00987B06">
              <w:rPr>
                <w:rFonts w:hAnsi="宋体" w:hint="eastAsia"/>
                <w:iCs/>
                <w:kern w:val="0"/>
              </w:rPr>
              <w:t>生活污水由化粪池预处理后，定期清掏，用于周边农田施肥，不外排</w:t>
            </w:r>
            <w:r w:rsidRPr="00987B06">
              <w:rPr>
                <w:rFonts w:hAnsi="宋体" w:hint="eastAsia"/>
                <w:kern w:val="0"/>
              </w:rPr>
              <w:t>。</w:t>
            </w:r>
          </w:p>
          <w:p w14:paraId="25285C6E" w14:textId="77777777" w:rsidR="005E75FE" w:rsidRPr="00987B06" w:rsidRDefault="00A03FA1">
            <w:pPr>
              <w:ind w:firstLine="480"/>
              <w:rPr>
                <w:rFonts w:hAnsi="宋体"/>
                <w:kern w:val="0"/>
              </w:rPr>
            </w:pPr>
            <w:r w:rsidRPr="00987B06">
              <w:rPr>
                <w:rFonts w:hAnsi="宋体" w:hint="eastAsia"/>
                <w:kern w:val="0"/>
              </w:rPr>
              <w:t>综上所述，项目产生的废水能得到合理处理，对周围环境影响较小。</w:t>
            </w:r>
          </w:p>
          <w:p w14:paraId="186E9E23" w14:textId="77777777" w:rsidR="005E75FE" w:rsidRPr="00987B06" w:rsidRDefault="00A03FA1">
            <w:pPr>
              <w:ind w:firstLine="482"/>
              <w:rPr>
                <w:rFonts w:hAnsi="宋体"/>
                <w:b/>
                <w:kern w:val="0"/>
              </w:rPr>
            </w:pPr>
            <w:r w:rsidRPr="00987B06">
              <w:rPr>
                <w:rFonts w:hAnsi="宋体" w:hint="eastAsia"/>
                <w:b/>
                <w:kern w:val="0"/>
              </w:rPr>
              <w:t>3</w:t>
            </w:r>
            <w:r w:rsidRPr="00987B06">
              <w:rPr>
                <w:rFonts w:hAnsi="宋体" w:hint="eastAsia"/>
                <w:b/>
                <w:kern w:val="0"/>
              </w:rPr>
              <w:t>、</w:t>
            </w:r>
            <w:r w:rsidRPr="00987B06">
              <w:rPr>
                <w:rFonts w:hAnsi="宋体"/>
                <w:b/>
                <w:kern w:val="0"/>
              </w:rPr>
              <w:t>地下水</w:t>
            </w:r>
            <w:r w:rsidRPr="00987B06">
              <w:rPr>
                <w:rFonts w:hAnsi="宋体" w:hint="eastAsia"/>
                <w:b/>
                <w:kern w:val="0"/>
              </w:rPr>
              <w:t>环境影响分析</w:t>
            </w:r>
          </w:p>
          <w:p w14:paraId="66B564B4" w14:textId="77777777" w:rsidR="005E75FE" w:rsidRPr="00987B06" w:rsidRDefault="00A03FA1">
            <w:pPr>
              <w:ind w:firstLine="480"/>
              <w:rPr>
                <w:rFonts w:hAnsi="宋体"/>
                <w:kern w:val="0"/>
              </w:rPr>
            </w:pPr>
            <w:r w:rsidRPr="00987B06">
              <w:rPr>
                <w:rFonts w:hAnsi="宋体"/>
                <w:kern w:val="0"/>
              </w:rPr>
              <w:t>根据《环境影响评价技术导则</w:t>
            </w:r>
            <w:r w:rsidRPr="00987B06">
              <w:rPr>
                <w:rFonts w:hAnsi="宋体" w:hint="eastAsia"/>
                <w:kern w:val="0"/>
              </w:rPr>
              <w:t>-</w:t>
            </w:r>
            <w:r w:rsidRPr="00987B06">
              <w:rPr>
                <w:rFonts w:hAnsi="宋体"/>
                <w:kern w:val="0"/>
              </w:rPr>
              <w:t>地下水环境》（</w:t>
            </w:r>
            <w:r w:rsidRPr="00987B06">
              <w:rPr>
                <w:rFonts w:hAnsi="宋体"/>
                <w:kern w:val="0"/>
              </w:rPr>
              <w:t>HJ610-2016</w:t>
            </w:r>
            <w:r w:rsidRPr="00987B06">
              <w:rPr>
                <w:rFonts w:hAnsi="宋体"/>
                <w:kern w:val="0"/>
              </w:rPr>
              <w:t>）</w:t>
            </w:r>
            <w:r w:rsidRPr="00987B06">
              <w:rPr>
                <w:rFonts w:hAnsi="宋体" w:hint="eastAsia"/>
                <w:kern w:val="0"/>
              </w:rPr>
              <w:t>中相关要求</w:t>
            </w:r>
            <w:r w:rsidRPr="00987B06">
              <w:rPr>
                <w:rFonts w:hAnsi="宋体"/>
                <w:kern w:val="0"/>
              </w:rPr>
              <w:t>，</w:t>
            </w:r>
            <w:r w:rsidRPr="00987B06">
              <w:rPr>
                <w:rFonts w:hAnsi="宋体" w:hint="eastAsia"/>
                <w:kern w:val="0"/>
              </w:rPr>
              <w:t>对</w:t>
            </w:r>
            <w:r w:rsidRPr="00987B06">
              <w:rPr>
                <w:rFonts w:hAnsi="宋体"/>
                <w:kern w:val="0"/>
              </w:rPr>
              <w:t>建设项目地下水环境影响</w:t>
            </w:r>
            <w:r w:rsidRPr="00987B06">
              <w:rPr>
                <w:rFonts w:hAnsi="宋体" w:hint="eastAsia"/>
                <w:kern w:val="0"/>
              </w:rPr>
              <w:t>进行评价</w:t>
            </w:r>
            <w:r w:rsidRPr="00987B06">
              <w:rPr>
                <w:rFonts w:hAnsi="宋体"/>
                <w:kern w:val="0"/>
              </w:rPr>
              <w:t>。</w:t>
            </w:r>
          </w:p>
          <w:p w14:paraId="57E52BE0"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）地下水评价等级划分</w:t>
            </w:r>
          </w:p>
          <w:p w14:paraId="0DD10C17" w14:textId="77777777" w:rsidR="005E75FE" w:rsidRPr="00987B06" w:rsidRDefault="00A03FA1">
            <w:pPr>
              <w:ind w:firstLine="480"/>
              <w:rPr>
                <w:rFonts w:hAnsi="宋体"/>
                <w:kern w:val="0"/>
              </w:rPr>
            </w:pPr>
            <w:r w:rsidRPr="00987B06">
              <w:rPr>
                <w:rFonts w:hAnsi="宋体" w:hint="eastAsia"/>
                <w:kern w:val="0"/>
              </w:rPr>
              <w:t>①建设项目类别</w:t>
            </w:r>
          </w:p>
          <w:p w14:paraId="27C98E6C" w14:textId="77777777" w:rsidR="005E75FE" w:rsidRPr="00987B06" w:rsidRDefault="00A03FA1">
            <w:pPr>
              <w:ind w:firstLine="480"/>
              <w:rPr>
                <w:rFonts w:hAnsi="宋体"/>
                <w:kern w:val="0"/>
              </w:rPr>
            </w:pPr>
            <w:r w:rsidRPr="00987B06">
              <w:rPr>
                <w:rFonts w:hAnsi="宋体"/>
                <w:kern w:val="0"/>
              </w:rPr>
              <w:t>根据《环境影响评价技术导则</w:t>
            </w:r>
            <w:r w:rsidRPr="00987B06">
              <w:rPr>
                <w:rFonts w:hAnsi="宋体" w:hint="eastAsia"/>
                <w:kern w:val="0"/>
              </w:rPr>
              <w:t>-</w:t>
            </w:r>
            <w:r w:rsidRPr="00987B06">
              <w:rPr>
                <w:rFonts w:hAnsi="宋体"/>
                <w:kern w:val="0"/>
              </w:rPr>
              <w:t>地下水环境》（</w:t>
            </w:r>
            <w:r w:rsidRPr="00987B06">
              <w:rPr>
                <w:rFonts w:hAnsi="宋体"/>
                <w:kern w:val="0"/>
              </w:rPr>
              <w:t>HJ610-2016</w:t>
            </w:r>
            <w:r w:rsidRPr="00987B06">
              <w:rPr>
                <w:rFonts w:hAnsi="宋体"/>
                <w:kern w:val="0"/>
              </w:rPr>
              <w:t>），本项目属于“附录</w:t>
            </w:r>
            <w:r w:rsidRPr="00987B06">
              <w:rPr>
                <w:rFonts w:hAnsi="宋体"/>
                <w:kern w:val="0"/>
              </w:rPr>
              <w:t>A</w:t>
            </w:r>
            <w:r w:rsidRPr="00987B06">
              <w:rPr>
                <w:rFonts w:hAnsi="宋体"/>
                <w:kern w:val="0"/>
              </w:rPr>
              <w:t>、地下水环境影响评价行业分类表”中“</w:t>
            </w:r>
            <w:r w:rsidRPr="00987B06">
              <w:rPr>
                <w:rFonts w:hAnsi="宋体" w:hint="eastAsia"/>
                <w:kern w:val="0"/>
              </w:rPr>
              <w:t>V</w:t>
            </w:r>
            <w:r w:rsidRPr="00987B06">
              <w:rPr>
                <w:rFonts w:hAnsi="宋体" w:hint="eastAsia"/>
                <w:kern w:val="0"/>
              </w:rPr>
              <w:t>社会事业与服务业</w:t>
            </w:r>
            <w:r w:rsidRPr="00987B06">
              <w:rPr>
                <w:rFonts w:hAnsi="宋体"/>
                <w:kern w:val="0"/>
              </w:rPr>
              <w:t>，</w:t>
            </w:r>
            <w:r w:rsidRPr="00987B06">
              <w:rPr>
                <w:rFonts w:hAnsi="宋体" w:hint="eastAsia"/>
                <w:kern w:val="0"/>
              </w:rPr>
              <w:t>182</w:t>
            </w:r>
            <w:r w:rsidRPr="00987B06">
              <w:rPr>
                <w:rFonts w:hAnsi="宋体"/>
                <w:kern w:val="0"/>
              </w:rPr>
              <w:t>、</w:t>
            </w:r>
            <w:r w:rsidRPr="00987B06">
              <w:rPr>
                <w:rFonts w:hAnsi="宋体" w:hint="eastAsia"/>
                <w:kern w:val="0"/>
              </w:rPr>
              <w:t>加油、加气站</w:t>
            </w:r>
            <w:r w:rsidRPr="00987B06">
              <w:rPr>
                <w:rFonts w:hAnsi="宋体"/>
                <w:kern w:val="0"/>
              </w:rPr>
              <w:t>”</w:t>
            </w:r>
            <w:r w:rsidRPr="00987B06">
              <w:rPr>
                <w:rFonts w:hAnsi="宋体" w:hint="eastAsia"/>
                <w:kern w:val="0"/>
              </w:rPr>
              <w:t>类别</w:t>
            </w:r>
            <w:r w:rsidRPr="00987B06">
              <w:rPr>
                <w:rFonts w:hAnsi="宋体"/>
                <w:kern w:val="0"/>
              </w:rPr>
              <w:t>，</w:t>
            </w:r>
            <w:r w:rsidRPr="00987B06">
              <w:rPr>
                <w:rFonts w:hAnsi="宋体" w:hint="eastAsia"/>
                <w:kern w:val="0"/>
              </w:rPr>
              <w:t>为Ⅱ</w:t>
            </w:r>
            <w:r w:rsidRPr="00987B06">
              <w:rPr>
                <w:rFonts w:hAnsi="宋体"/>
                <w:kern w:val="0"/>
              </w:rPr>
              <w:t>类项目</w:t>
            </w:r>
            <w:r w:rsidRPr="00987B06">
              <w:rPr>
                <w:rFonts w:hAnsi="宋体" w:hint="eastAsia"/>
                <w:kern w:val="0"/>
              </w:rPr>
              <w:t>。</w:t>
            </w:r>
          </w:p>
          <w:p w14:paraId="7A698452" w14:textId="77777777" w:rsidR="005E75FE" w:rsidRPr="00987B06" w:rsidRDefault="00A03FA1">
            <w:pPr>
              <w:ind w:firstLineChars="0" w:firstLine="480"/>
              <w:rPr>
                <w:rFonts w:hAnsi="宋体"/>
                <w:kern w:val="0"/>
              </w:rPr>
            </w:pPr>
            <w:r w:rsidRPr="00987B06">
              <w:rPr>
                <w:rFonts w:hAnsi="宋体" w:hint="eastAsia"/>
                <w:kern w:val="0"/>
              </w:rPr>
              <w:t>②</w:t>
            </w:r>
            <w:r w:rsidRPr="00987B06">
              <w:rPr>
                <w:rFonts w:hAnsi="宋体"/>
                <w:kern w:val="0"/>
              </w:rPr>
              <w:t>地下水环境敏感程度</w:t>
            </w:r>
          </w:p>
          <w:p w14:paraId="3D063BBE" w14:textId="77777777" w:rsidR="005E75FE" w:rsidRPr="00987B06" w:rsidRDefault="00A03FA1">
            <w:pPr>
              <w:ind w:firstLine="480"/>
              <w:rPr>
                <w:rFonts w:hAnsi="宋体"/>
                <w:kern w:val="0"/>
              </w:rPr>
            </w:pPr>
            <w:r w:rsidRPr="00987B06">
              <w:rPr>
                <w:rFonts w:hAnsi="宋体" w:hint="eastAsia"/>
                <w:kern w:val="0"/>
              </w:rPr>
              <w:t>本项目不在村镇饮用水水源地保护区内。评价区内无集中式饮用水水源地（包括已建成的在用、备用、应急水源地，在建和规划的水源地）准保护区及其准保护区外的补给径流区，也无特殊地下水资源（如温泉水等）保护区及以外的分布区。项目地地下水敏感程度为不敏感。</w:t>
            </w:r>
          </w:p>
          <w:p w14:paraId="332ECEE7" w14:textId="77777777" w:rsidR="005E75FE" w:rsidRPr="00987B06" w:rsidRDefault="00A03FA1">
            <w:pPr>
              <w:pStyle w:val="aff9"/>
              <w:numPr>
                <w:ilvl w:val="0"/>
                <w:numId w:val="1"/>
              </w:numPr>
              <w:ind w:firstLineChars="0"/>
              <w:rPr>
                <w:rFonts w:hAnsi="宋体"/>
                <w:kern w:val="0"/>
              </w:rPr>
            </w:pPr>
            <w:r w:rsidRPr="00987B06">
              <w:rPr>
                <w:rFonts w:hAnsi="宋体" w:hint="eastAsia"/>
                <w:kern w:val="0"/>
              </w:rPr>
              <w:t>评价等级划分</w:t>
            </w:r>
          </w:p>
          <w:p w14:paraId="25C43675" w14:textId="77777777" w:rsidR="005E75FE" w:rsidRPr="00987B06" w:rsidRDefault="00A03FA1">
            <w:pPr>
              <w:ind w:firstLine="480"/>
              <w:rPr>
                <w:rFonts w:hAnsi="宋体"/>
                <w:kern w:val="0"/>
              </w:rPr>
            </w:pPr>
            <w:r w:rsidRPr="00987B06">
              <w:rPr>
                <w:rFonts w:hAnsi="宋体"/>
                <w:kern w:val="0"/>
              </w:rPr>
              <w:t>根据《环境影响评价技术导则</w:t>
            </w:r>
            <w:r w:rsidRPr="00987B06">
              <w:rPr>
                <w:rFonts w:hAnsi="宋体" w:hint="eastAsia"/>
                <w:kern w:val="0"/>
              </w:rPr>
              <w:t>-</w:t>
            </w:r>
            <w:r w:rsidRPr="00987B06">
              <w:rPr>
                <w:rFonts w:hAnsi="宋体"/>
                <w:kern w:val="0"/>
              </w:rPr>
              <w:t>地下水环境》（</w:t>
            </w:r>
            <w:r w:rsidRPr="00987B06">
              <w:rPr>
                <w:rFonts w:hAnsi="宋体"/>
                <w:kern w:val="0"/>
              </w:rPr>
              <w:t>HJ610-2016</w:t>
            </w:r>
            <w:r w:rsidRPr="00987B06">
              <w:rPr>
                <w:rFonts w:hAnsi="宋体"/>
                <w:kern w:val="0"/>
              </w:rPr>
              <w:t>）</w:t>
            </w:r>
            <w:r w:rsidRPr="00987B06">
              <w:rPr>
                <w:rFonts w:hAnsi="宋体" w:hint="eastAsia"/>
                <w:kern w:val="0"/>
              </w:rPr>
              <w:t>，建设项目地下水环境影响评价工作等级划分见表</w:t>
            </w:r>
            <w:r w:rsidRPr="00987B06">
              <w:rPr>
                <w:rFonts w:hAnsi="宋体"/>
                <w:kern w:val="0"/>
              </w:rPr>
              <w:t>7</w:t>
            </w:r>
            <w:r w:rsidRPr="00987B06">
              <w:rPr>
                <w:rFonts w:hAnsi="宋体" w:hint="eastAsia"/>
                <w:kern w:val="0"/>
              </w:rPr>
              <w:t>-</w:t>
            </w:r>
            <w:r w:rsidRPr="00987B06">
              <w:rPr>
                <w:rFonts w:hAnsi="宋体"/>
                <w:kern w:val="0"/>
              </w:rPr>
              <w:t>8</w:t>
            </w:r>
            <w:r w:rsidRPr="00987B06">
              <w:rPr>
                <w:rFonts w:hAnsi="宋体" w:hint="eastAsia"/>
                <w:kern w:val="0"/>
              </w:rPr>
              <w:t>。</w:t>
            </w:r>
          </w:p>
          <w:p w14:paraId="7369E55E"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rFonts w:hint="eastAsia"/>
                <w:b/>
                <w:bCs/>
                <w:sz w:val="21"/>
                <w:szCs w:val="21"/>
              </w:rPr>
              <w:t>表</w:t>
            </w:r>
            <w:r w:rsidRPr="00987B06">
              <w:rPr>
                <w:b/>
                <w:bCs/>
                <w:sz w:val="21"/>
                <w:szCs w:val="21"/>
              </w:rPr>
              <w:t>7</w:t>
            </w:r>
            <w:r w:rsidRPr="00987B06">
              <w:rPr>
                <w:rFonts w:hint="eastAsia"/>
                <w:b/>
                <w:bCs/>
                <w:sz w:val="21"/>
                <w:szCs w:val="21"/>
              </w:rPr>
              <w:t>-</w:t>
            </w:r>
            <w:r w:rsidRPr="00987B06">
              <w:rPr>
                <w:b/>
                <w:bCs/>
                <w:sz w:val="21"/>
                <w:szCs w:val="21"/>
              </w:rPr>
              <w:t>8</w:t>
            </w:r>
            <w:r w:rsidRPr="00987B06">
              <w:rPr>
                <w:rFonts w:hint="eastAsia"/>
                <w:b/>
                <w:bCs/>
                <w:sz w:val="21"/>
                <w:szCs w:val="21"/>
              </w:rPr>
              <w:t xml:space="preserve">   </w:t>
            </w:r>
            <w:r w:rsidRPr="00987B06">
              <w:rPr>
                <w:rFonts w:hint="eastAsia"/>
                <w:b/>
                <w:bCs/>
                <w:sz w:val="21"/>
                <w:szCs w:val="21"/>
              </w:rPr>
              <w:t>评价工作等级分级表</w:t>
            </w:r>
          </w:p>
          <w:tbl>
            <w:tblPr>
              <w:tblW w:w="8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7"/>
              <w:gridCol w:w="1926"/>
              <w:gridCol w:w="1926"/>
              <w:gridCol w:w="1925"/>
            </w:tblGrid>
            <w:tr w:rsidR="00987B06" w:rsidRPr="00987B06" w14:paraId="574007F9" w14:textId="77777777">
              <w:trPr>
                <w:trHeight w:val="70"/>
                <w:jc w:val="center"/>
              </w:trPr>
              <w:tc>
                <w:tcPr>
                  <w:tcW w:w="2717" w:type="dxa"/>
                  <w:tcBorders>
                    <w:tl2br w:val="single" w:sz="4" w:space="0" w:color="auto"/>
                  </w:tcBorders>
                  <w:vAlign w:val="center"/>
                </w:tcPr>
                <w:p w14:paraId="40913033" w14:textId="77777777" w:rsidR="005E75FE" w:rsidRPr="00987B06" w:rsidRDefault="00A03FA1">
                  <w:pPr>
                    <w:spacing w:line="240" w:lineRule="auto"/>
                    <w:ind w:firstLineChars="0" w:firstLine="0"/>
                    <w:jc w:val="right"/>
                    <w:rPr>
                      <w:rFonts w:ascii="Cambria" w:hAnsi="Cambria"/>
                      <w:kern w:val="0"/>
                      <w:sz w:val="21"/>
                      <w:lang w:bidi="en-US"/>
                    </w:rPr>
                  </w:pPr>
                  <w:r w:rsidRPr="00987B06">
                    <w:rPr>
                      <w:rFonts w:ascii="Cambria" w:hAnsi="Cambria" w:hint="eastAsia"/>
                      <w:kern w:val="0"/>
                      <w:sz w:val="21"/>
                      <w:lang w:bidi="en-US"/>
                    </w:rPr>
                    <w:t xml:space="preserve">     </w:t>
                  </w:r>
                  <w:r w:rsidRPr="00987B06">
                    <w:rPr>
                      <w:rFonts w:ascii="Cambria" w:hAnsi="Cambria" w:hint="eastAsia"/>
                      <w:kern w:val="0"/>
                      <w:sz w:val="21"/>
                      <w:lang w:bidi="en-US"/>
                    </w:rPr>
                    <w:t>项目类别</w:t>
                  </w:r>
                </w:p>
                <w:p w14:paraId="1CF2E17B" w14:textId="77777777" w:rsidR="005E75FE" w:rsidRPr="00987B06" w:rsidRDefault="00A03FA1">
                  <w:pPr>
                    <w:spacing w:line="240" w:lineRule="auto"/>
                    <w:ind w:firstLineChars="0" w:firstLine="0"/>
                    <w:rPr>
                      <w:rFonts w:ascii="Cambria" w:hAnsi="Cambria"/>
                      <w:kern w:val="0"/>
                      <w:sz w:val="21"/>
                      <w:lang w:bidi="en-US"/>
                    </w:rPr>
                  </w:pPr>
                  <w:r w:rsidRPr="00987B06">
                    <w:rPr>
                      <w:rFonts w:ascii="Cambria" w:hAnsi="Cambria" w:hint="eastAsia"/>
                      <w:kern w:val="0"/>
                      <w:sz w:val="21"/>
                      <w:lang w:bidi="en-US"/>
                    </w:rPr>
                    <w:t>环境敏感程度</w:t>
                  </w:r>
                </w:p>
              </w:tc>
              <w:tc>
                <w:tcPr>
                  <w:tcW w:w="1926" w:type="dxa"/>
                  <w:vAlign w:val="center"/>
                </w:tcPr>
                <w:p w14:paraId="2CC0F411"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t>Ⅰ类项目</w:t>
                  </w:r>
                </w:p>
              </w:tc>
              <w:tc>
                <w:tcPr>
                  <w:tcW w:w="1926" w:type="dxa"/>
                  <w:vAlign w:val="center"/>
                </w:tcPr>
                <w:p w14:paraId="015FF57D"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t>Ⅱ类项目</w:t>
                  </w:r>
                </w:p>
              </w:tc>
              <w:tc>
                <w:tcPr>
                  <w:tcW w:w="1925" w:type="dxa"/>
                  <w:vAlign w:val="center"/>
                </w:tcPr>
                <w:p w14:paraId="5959708F"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t>Ⅲ类项目</w:t>
                  </w:r>
                </w:p>
              </w:tc>
            </w:tr>
            <w:tr w:rsidR="00987B06" w:rsidRPr="00987B06" w14:paraId="5F44BE21" w14:textId="77777777">
              <w:trPr>
                <w:trHeight w:val="70"/>
                <w:jc w:val="center"/>
              </w:trPr>
              <w:tc>
                <w:tcPr>
                  <w:tcW w:w="2717" w:type="dxa"/>
                  <w:vAlign w:val="center"/>
                </w:tcPr>
                <w:p w14:paraId="4E7EC195"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t>敏感</w:t>
                  </w:r>
                </w:p>
              </w:tc>
              <w:tc>
                <w:tcPr>
                  <w:tcW w:w="1926" w:type="dxa"/>
                  <w:vAlign w:val="center"/>
                </w:tcPr>
                <w:p w14:paraId="6FD56112"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一</w:t>
                  </w:r>
                </w:p>
              </w:tc>
              <w:tc>
                <w:tcPr>
                  <w:tcW w:w="1926" w:type="dxa"/>
                  <w:vAlign w:val="center"/>
                </w:tcPr>
                <w:p w14:paraId="67F9D79D"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一</w:t>
                  </w:r>
                </w:p>
              </w:tc>
              <w:tc>
                <w:tcPr>
                  <w:tcW w:w="1925" w:type="dxa"/>
                  <w:vAlign w:val="center"/>
                </w:tcPr>
                <w:p w14:paraId="76D18769"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二</w:t>
                  </w:r>
                </w:p>
              </w:tc>
            </w:tr>
            <w:tr w:rsidR="00987B06" w:rsidRPr="00987B06" w14:paraId="3D568CB0" w14:textId="77777777">
              <w:trPr>
                <w:trHeight w:val="70"/>
                <w:jc w:val="center"/>
              </w:trPr>
              <w:tc>
                <w:tcPr>
                  <w:tcW w:w="2717" w:type="dxa"/>
                  <w:vAlign w:val="center"/>
                </w:tcPr>
                <w:p w14:paraId="6B3EE2E9"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lastRenderedPageBreak/>
                    <w:t>较敏感</w:t>
                  </w:r>
                </w:p>
              </w:tc>
              <w:tc>
                <w:tcPr>
                  <w:tcW w:w="1926" w:type="dxa"/>
                  <w:vAlign w:val="center"/>
                </w:tcPr>
                <w:p w14:paraId="6693E633"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一</w:t>
                  </w:r>
                </w:p>
              </w:tc>
              <w:tc>
                <w:tcPr>
                  <w:tcW w:w="1926" w:type="dxa"/>
                  <w:vAlign w:val="center"/>
                </w:tcPr>
                <w:p w14:paraId="52F31F8C"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二</w:t>
                  </w:r>
                </w:p>
              </w:tc>
              <w:tc>
                <w:tcPr>
                  <w:tcW w:w="1925" w:type="dxa"/>
                  <w:vAlign w:val="center"/>
                </w:tcPr>
                <w:p w14:paraId="540E22B6"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三</w:t>
                  </w:r>
                </w:p>
              </w:tc>
            </w:tr>
            <w:tr w:rsidR="00987B06" w:rsidRPr="00987B06" w14:paraId="755E1F6E" w14:textId="77777777">
              <w:trPr>
                <w:trHeight w:val="81"/>
                <w:jc w:val="center"/>
              </w:trPr>
              <w:tc>
                <w:tcPr>
                  <w:tcW w:w="2717" w:type="dxa"/>
                  <w:vAlign w:val="center"/>
                </w:tcPr>
                <w:p w14:paraId="3C601D58" w14:textId="77777777" w:rsidR="005E75FE" w:rsidRPr="00987B06" w:rsidRDefault="00A03FA1">
                  <w:pPr>
                    <w:spacing w:line="240" w:lineRule="auto"/>
                    <w:ind w:firstLineChars="0" w:firstLine="0"/>
                    <w:jc w:val="center"/>
                    <w:rPr>
                      <w:rFonts w:ascii="Cambria" w:hAnsi="Cambria"/>
                      <w:kern w:val="0"/>
                      <w:sz w:val="21"/>
                      <w:lang w:bidi="en-US"/>
                    </w:rPr>
                  </w:pPr>
                  <w:r w:rsidRPr="00987B06">
                    <w:rPr>
                      <w:rFonts w:ascii="Cambria" w:hAnsi="Cambria" w:hint="eastAsia"/>
                      <w:kern w:val="0"/>
                      <w:sz w:val="21"/>
                      <w:lang w:bidi="en-US"/>
                    </w:rPr>
                    <w:t>不敏感</w:t>
                  </w:r>
                </w:p>
              </w:tc>
              <w:tc>
                <w:tcPr>
                  <w:tcW w:w="1926" w:type="dxa"/>
                  <w:vAlign w:val="center"/>
                </w:tcPr>
                <w:p w14:paraId="4E5297E7"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二</w:t>
                  </w:r>
                </w:p>
              </w:tc>
              <w:tc>
                <w:tcPr>
                  <w:tcW w:w="1926" w:type="dxa"/>
                  <w:vAlign w:val="center"/>
                </w:tcPr>
                <w:p w14:paraId="519A5813"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shd w:val="pct10" w:color="auto" w:fill="FFFFFF"/>
                      <w:lang w:bidi="en-US"/>
                    </w:rPr>
                    <w:t>三</w:t>
                  </w:r>
                </w:p>
              </w:tc>
              <w:tc>
                <w:tcPr>
                  <w:tcW w:w="1925" w:type="dxa"/>
                  <w:vAlign w:val="center"/>
                </w:tcPr>
                <w:p w14:paraId="2931C4F8" w14:textId="77777777" w:rsidR="005E75FE" w:rsidRPr="00987B06" w:rsidRDefault="00A03FA1">
                  <w:pPr>
                    <w:spacing w:line="240" w:lineRule="auto"/>
                    <w:ind w:firstLineChars="0" w:firstLine="0"/>
                    <w:jc w:val="center"/>
                    <w:rPr>
                      <w:rFonts w:ascii="Cambria" w:hAnsi="Cambria"/>
                      <w:b/>
                      <w:kern w:val="0"/>
                      <w:sz w:val="21"/>
                      <w:lang w:bidi="en-US"/>
                    </w:rPr>
                  </w:pPr>
                  <w:r w:rsidRPr="00987B06">
                    <w:rPr>
                      <w:rFonts w:ascii="Cambria" w:hAnsi="Cambria" w:hint="eastAsia"/>
                      <w:b/>
                      <w:kern w:val="0"/>
                      <w:sz w:val="21"/>
                      <w:lang w:bidi="en-US"/>
                    </w:rPr>
                    <w:t>三</w:t>
                  </w:r>
                </w:p>
              </w:tc>
            </w:tr>
          </w:tbl>
          <w:p w14:paraId="36E8A7C9" w14:textId="77777777" w:rsidR="005E75FE" w:rsidRPr="00987B06" w:rsidRDefault="00A03FA1">
            <w:pPr>
              <w:ind w:firstLine="480"/>
              <w:rPr>
                <w:rFonts w:hAnsi="宋体"/>
                <w:kern w:val="0"/>
              </w:rPr>
            </w:pPr>
            <w:r w:rsidRPr="00987B06">
              <w:rPr>
                <w:rFonts w:hAnsi="宋体" w:hint="eastAsia"/>
                <w:kern w:val="0"/>
              </w:rPr>
              <w:t>项目地下水环境敏感程度为不敏感，按照Ⅱ类地下水环境影响评价工作等级划分，确定本项目地下水环境影响评价等级为三级。根据</w:t>
            </w:r>
            <w:r w:rsidRPr="00987B06">
              <w:rPr>
                <w:rFonts w:hAnsi="宋体"/>
                <w:kern w:val="0"/>
              </w:rPr>
              <w:t>《环境影响评价技术导则</w:t>
            </w:r>
            <w:r w:rsidRPr="00987B06">
              <w:rPr>
                <w:rFonts w:hAnsi="宋体" w:hint="eastAsia"/>
                <w:kern w:val="0"/>
              </w:rPr>
              <w:t>-</w:t>
            </w:r>
            <w:r w:rsidRPr="00987B06">
              <w:rPr>
                <w:rFonts w:hAnsi="宋体"/>
                <w:kern w:val="0"/>
              </w:rPr>
              <w:t>地下水环境》</w:t>
            </w:r>
            <w:r w:rsidRPr="00987B06">
              <w:rPr>
                <w:rFonts w:hAnsi="宋体" w:hint="eastAsia"/>
                <w:kern w:val="0"/>
              </w:rPr>
              <w:t>（</w:t>
            </w:r>
            <w:r w:rsidRPr="00987B06">
              <w:rPr>
                <w:rFonts w:hAnsi="宋体"/>
                <w:kern w:val="0"/>
              </w:rPr>
              <w:t>HJ610-2016</w:t>
            </w:r>
            <w:r w:rsidRPr="00987B06">
              <w:rPr>
                <w:rFonts w:hAnsi="宋体" w:hint="eastAsia"/>
                <w:kern w:val="0"/>
              </w:rPr>
              <w:t>），地下水三级评价要求进行地下水影响分析与评价。</w:t>
            </w:r>
          </w:p>
          <w:p w14:paraId="1679A85B" w14:textId="77777777" w:rsidR="005E75FE" w:rsidRPr="00987B06" w:rsidRDefault="00A03FA1">
            <w:pPr>
              <w:ind w:firstLine="480"/>
            </w:pPr>
            <w:r w:rsidRPr="00987B06">
              <w:rPr>
                <w:rFonts w:hint="eastAsia"/>
              </w:rPr>
              <w:t>（</w:t>
            </w:r>
            <w:r w:rsidRPr="00987B06">
              <w:rPr>
                <w:rFonts w:hint="eastAsia"/>
              </w:rPr>
              <w:t>2</w:t>
            </w:r>
            <w:r w:rsidRPr="00987B06">
              <w:rPr>
                <w:rFonts w:hint="eastAsia"/>
              </w:rPr>
              <w:t>）评价范围</w:t>
            </w:r>
          </w:p>
          <w:p w14:paraId="543C78D5" w14:textId="77777777" w:rsidR="005E75FE" w:rsidRPr="00987B06" w:rsidRDefault="00A03FA1">
            <w:pPr>
              <w:ind w:firstLine="480"/>
            </w:pPr>
            <w:r w:rsidRPr="00987B06">
              <w:t>参照《环境影响评价技术导则</w:t>
            </w:r>
            <w:r w:rsidRPr="00987B06">
              <w:t>-</w:t>
            </w:r>
            <w:r w:rsidRPr="00987B06">
              <w:t>地下水环境》（</w:t>
            </w:r>
            <w:r w:rsidRPr="00987B06">
              <w:t>HJ610-2016</w:t>
            </w:r>
            <w:r w:rsidRPr="00987B06">
              <w:t>）中公式计算法</w:t>
            </w:r>
            <w:r w:rsidRPr="00987B06">
              <w:rPr>
                <w:rFonts w:hint="eastAsia"/>
              </w:rPr>
              <w:t>：</w:t>
            </w:r>
          </w:p>
          <w:p w14:paraId="2EF4720D" w14:textId="77777777" w:rsidR="005E75FE" w:rsidRPr="00987B06" w:rsidRDefault="00A03FA1">
            <w:pPr>
              <w:snapToGrid w:val="0"/>
              <w:ind w:firstLine="480"/>
              <w:jc w:val="center"/>
            </w:pPr>
            <w:r w:rsidRPr="00987B06">
              <w:t>L=α×K×I×T/n</w:t>
            </w:r>
            <w:r w:rsidRPr="00987B06">
              <w:rPr>
                <w:vertAlign w:val="subscript"/>
              </w:rPr>
              <w:t>e</w:t>
            </w:r>
          </w:p>
          <w:p w14:paraId="72C81B0F" w14:textId="77777777" w:rsidR="005E75FE" w:rsidRPr="00987B06" w:rsidRDefault="00A03FA1">
            <w:pPr>
              <w:snapToGrid w:val="0"/>
              <w:ind w:firstLine="480"/>
            </w:pPr>
            <w:r w:rsidRPr="00987B06">
              <w:t>式中：</w:t>
            </w:r>
            <w:r w:rsidRPr="00987B06">
              <w:t>L—</w:t>
            </w:r>
            <w:r w:rsidRPr="00987B06">
              <w:t>下游迁移距离，</w:t>
            </w:r>
            <w:r w:rsidRPr="00987B06">
              <w:t>m</w:t>
            </w:r>
            <w:r w:rsidRPr="00987B06">
              <w:t>；</w:t>
            </w:r>
          </w:p>
          <w:p w14:paraId="01C31373" w14:textId="77777777" w:rsidR="005E75FE" w:rsidRPr="00987B06" w:rsidRDefault="00A03FA1">
            <w:pPr>
              <w:snapToGrid w:val="0"/>
              <w:ind w:firstLine="480"/>
            </w:pPr>
            <w:r w:rsidRPr="00987B06">
              <w:t xml:space="preserve">      α—</w:t>
            </w:r>
            <w:r w:rsidRPr="00987B06">
              <w:t>变化系数，</w:t>
            </w:r>
            <w:r w:rsidRPr="00987B06">
              <w:t>α</w:t>
            </w:r>
            <w:r w:rsidRPr="00987B06">
              <w:rPr>
                <w:rFonts w:ascii="宋体" w:hAnsi="宋体"/>
              </w:rPr>
              <w:t>≥</w:t>
            </w:r>
            <w:r w:rsidRPr="00987B06">
              <w:t>1</w:t>
            </w:r>
            <w:r w:rsidRPr="00987B06">
              <w:t>，一般取</w:t>
            </w:r>
            <w:r w:rsidRPr="00987B06">
              <w:t>2</w:t>
            </w:r>
            <w:r w:rsidRPr="00987B06">
              <w:t>；</w:t>
            </w:r>
          </w:p>
          <w:p w14:paraId="33CDE624" w14:textId="77777777" w:rsidR="005E75FE" w:rsidRPr="00987B06" w:rsidRDefault="00A03FA1">
            <w:pPr>
              <w:snapToGrid w:val="0"/>
              <w:ind w:firstLine="480"/>
            </w:pPr>
            <w:r w:rsidRPr="00987B06">
              <w:t xml:space="preserve">      K—</w:t>
            </w:r>
            <w:r w:rsidRPr="00987B06">
              <w:t>渗透系数，</w:t>
            </w:r>
            <w:r w:rsidRPr="00987B06">
              <w:t>m/d</w:t>
            </w:r>
            <w:r w:rsidRPr="00987B06">
              <w:rPr>
                <w:rFonts w:hint="eastAsia"/>
              </w:rPr>
              <w:t>，</w:t>
            </w:r>
            <w:r w:rsidRPr="00987B06">
              <w:rPr>
                <w:rFonts w:hAnsi="宋体"/>
                <w:kern w:val="0"/>
              </w:rPr>
              <w:t>厂址区含水层岩性为粉土，根据《关中盆地地下水资源评价报告》，取值</w:t>
            </w:r>
            <w:r w:rsidRPr="00987B06">
              <w:rPr>
                <w:kern w:val="0"/>
              </w:rPr>
              <w:t>1.2m/d</w:t>
            </w:r>
            <w:r w:rsidRPr="00987B06">
              <w:t>；</w:t>
            </w:r>
          </w:p>
          <w:p w14:paraId="7D02B1DE" w14:textId="77777777" w:rsidR="005E75FE" w:rsidRPr="00987B06" w:rsidRDefault="00A03FA1">
            <w:pPr>
              <w:snapToGrid w:val="0"/>
              <w:ind w:firstLine="480"/>
            </w:pPr>
            <w:r w:rsidRPr="00987B06">
              <w:t xml:space="preserve">      I—</w:t>
            </w:r>
            <w:r w:rsidRPr="00987B06">
              <w:t>水力坡度，</w:t>
            </w:r>
            <w:r w:rsidRPr="00987B06">
              <w:rPr>
                <w:rFonts w:hint="eastAsia"/>
              </w:rPr>
              <w:t>无量纲，项目厂址区较为平整，取经验值</w:t>
            </w:r>
            <w:r w:rsidRPr="00987B06">
              <w:rPr>
                <w:rFonts w:hint="eastAsia"/>
              </w:rPr>
              <w:t>0.</w:t>
            </w:r>
            <w:r w:rsidRPr="00987B06">
              <w:t>0</w:t>
            </w:r>
            <w:r w:rsidRPr="00987B06">
              <w:rPr>
                <w:rFonts w:hint="eastAsia"/>
              </w:rPr>
              <w:t>01</w:t>
            </w:r>
            <w:r w:rsidRPr="00987B06">
              <w:rPr>
                <w:rFonts w:hint="eastAsia"/>
              </w:rPr>
              <w:t>；</w:t>
            </w:r>
          </w:p>
          <w:p w14:paraId="6B6E8ABB" w14:textId="77777777" w:rsidR="005E75FE" w:rsidRPr="00987B06" w:rsidRDefault="00A03FA1">
            <w:pPr>
              <w:snapToGrid w:val="0"/>
              <w:ind w:firstLine="480"/>
            </w:pPr>
            <w:r w:rsidRPr="00987B06">
              <w:t xml:space="preserve">      T—</w:t>
            </w:r>
            <w:r w:rsidRPr="00987B06">
              <w:t>质点迁移天数，</w:t>
            </w:r>
            <w:r w:rsidRPr="00987B06">
              <w:t>5000d</w:t>
            </w:r>
            <w:r w:rsidRPr="00987B06">
              <w:t>；</w:t>
            </w:r>
          </w:p>
          <w:p w14:paraId="0ACD1628" w14:textId="77777777" w:rsidR="005E75FE" w:rsidRPr="00987B06" w:rsidRDefault="00A03FA1">
            <w:pPr>
              <w:snapToGrid w:val="0"/>
              <w:ind w:firstLine="480"/>
            </w:pPr>
            <w:r w:rsidRPr="00987B06">
              <w:t xml:space="preserve">      n</w:t>
            </w:r>
            <w:r w:rsidRPr="00987B06">
              <w:rPr>
                <w:vertAlign w:val="subscript"/>
              </w:rPr>
              <w:t>e</w:t>
            </w:r>
            <w:r w:rsidRPr="00987B06">
              <w:t>—</w:t>
            </w:r>
            <w:r w:rsidRPr="00987B06">
              <w:t>有效孔隙度，</w:t>
            </w:r>
            <w:r w:rsidRPr="00987B06">
              <w:rPr>
                <w:rFonts w:hint="eastAsia"/>
              </w:rPr>
              <w:t>无量纲，取经验参数</w:t>
            </w:r>
            <w:r w:rsidRPr="00987B06">
              <w:rPr>
                <w:rFonts w:hint="eastAsia"/>
              </w:rPr>
              <w:t>0</w:t>
            </w:r>
            <w:r w:rsidRPr="00987B06">
              <w:t>.1</w:t>
            </w:r>
            <w:r w:rsidRPr="00987B06">
              <w:rPr>
                <w:rFonts w:hint="eastAsia"/>
              </w:rPr>
              <w:t>；</w:t>
            </w:r>
          </w:p>
          <w:p w14:paraId="78D7B77F" w14:textId="77777777" w:rsidR="005E75FE" w:rsidRPr="00987B06" w:rsidRDefault="00A03FA1">
            <w:pPr>
              <w:ind w:firstLineChars="218" w:firstLine="523"/>
            </w:pPr>
            <w:r w:rsidRPr="00987B06">
              <w:rPr>
                <w:rFonts w:hint="eastAsia"/>
              </w:rPr>
              <w:t xml:space="preserve">    </w:t>
            </w:r>
            <w:r w:rsidRPr="00987B06">
              <w:t xml:space="preserve">        </w:t>
            </w:r>
            <w:r w:rsidRPr="00987B06">
              <w:rPr>
                <w:rFonts w:hint="eastAsia"/>
              </w:rPr>
              <w:t>L= 2</w:t>
            </w:r>
            <w:r w:rsidRPr="00987B06">
              <w:rPr>
                <w:rFonts w:hint="eastAsia"/>
              </w:rPr>
              <w:t>×</w:t>
            </w:r>
            <w:r w:rsidRPr="00987B06">
              <w:rPr>
                <w:rFonts w:hint="eastAsia"/>
              </w:rPr>
              <w:t>1.2</w:t>
            </w:r>
            <w:r w:rsidRPr="00987B06">
              <w:rPr>
                <w:rFonts w:hint="eastAsia"/>
              </w:rPr>
              <w:t>×</w:t>
            </w:r>
            <w:r w:rsidRPr="00987B06">
              <w:rPr>
                <w:rFonts w:hint="eastAsia"/>
              </w:rPr>
              <w:t>0.001</w:t>
            </w:r>
            <w:r w:rsidRPr="00987B06">
              <w:rPr>
                <w:rFonts w:hint="eastAsia"/>
              </w:rPr>
              <w:t>×</w:t>
            </w:r>
            <w:r w:rsidRPr="00987B06">
              <w:rPr>
                <w:rFonts w:hint="eastAsia"/>
              </w:rPr>
              <w:t>5000/0.</w:t>
            </w:r>
            <w:r w:rsidRPr="00987B06">
              <w:t>1</w:t>
            </w:r>
            <w:r w:rsidRPr="00987B06">
              <w:rPr>
                <w:rFonts w:hint="eastAsia"/>
              </w:rPr>
              <w:t>=</w:t>
            </w:r>
            <w:r w:rsidRPr="00987B06">
              <w:t>120</w:t>
            </w:r>
            <w:r w:rsidRPr="00987B06">
              <w:rPr>
                <w:rFonts w:hint="eastAsia"/>
              </w:rPr>
              <w:t>m</w:t>
            </w:r>
          </w:p>
          <w:p w14:paraId="06A78178" w14:textId="77777777" w:rsidR="005E75FE" w:rsidRPr="00987B06" w:rsidRDefault="00A03FA1">
            <w:pPr>
              <w:ind w:firstLineChars="218" w:firstLine="523"/>
            </w:pPr>
            <w:r w:rsidRPr="00987B06">
              <w:t>考虑到本项目地下水流向是从南向北，地下水调查范围为：地下水流向站点下游</w:t>
            </w:r>
            <w:r w:rsidRPr="00987B06">
              <w:t>120m</w:t>
            </w:r>
            <w:r w:rsidRPr="00987B06">
              <w:t>；两侧和上游考虑为</w:t>
            </w:r>
            <w:r w:rsidRPr="00987B06">
              <w:t>L/2</w:t>
            </w:r>
            <w:r w:rsidRPr="00987B06">
              <w:t>，分别为</w:t>
            </w:r>
            <w:r w:rsidRPr="00987B06">
              <w:t>60m</w:t>
            </w:r>
            <w:r w:rsidRPr="00987B06">
              <w:t>。则地下水评价范围为</w:t>
            </w:r>
            <w:r w:rsidRPr="00987B06">
              <w:t>0.216km</w:t>
            </w:r>
            <w:r w:rsidRPr="00987B06">
              <w:rPr>
                <w:vertAlign w:val="superscript"/>
              </w:rPr>
              <w:t>2</w:t>
            </w:r>
            <w:r w:rsidRPr="00987B06">
              <w:t>。</w:t>
            </w:r>
          </w:p>
          <w:p w14:paraId="631E95A9" w14:textId="77777777" w:rsidR="005E75FE" w:rsidRPr="00987B06" w:rsidRDefault="001F1C3E">
            <w:pPr>
              <w:ind w:firstLineChars="0" w:firstLine="0"/>
              <w:jc w:val="center"/>
            </w:pPr>
            <w:r w:rsidRPr="00987B06">
              <w:pict w14:anchorId="73022185">
                <v:shapetype id="_x0000_t202" coordsize="21600,21600" o:spt="202" path="m,l,21600r21600,l21600,xe">
                  <v:stroke joinstyle="miter"/>
                  <v:path gradientshapeok="t" o:connecttype="rect"/>
                </v:shapetype>
                <v:shape id="文本框 2" o:spid="_x0000_s1030" type="#_x0000_t202" style="position:absolute;left:0;text-align:left;margin-left:125.45pt;margin-top:109.6pt;width:62.3pt;height:24.35pt;z-index:251661312;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" stroked="f" strokecolor="yellow">
                  <v:fill opacity="0"/>
                  <v:textbox>
                    <w:txbxContent>
                      <w:p w14:paraId="10582263" w14:textId="77777777" w:rsidR="00A03FA1" w:rsidRDefault="00A03FA1">
                        <w:pPr>
                          <w:spacing w:line="240" w:lineRule="auto"/>
                          <w:ind w:firstLineChars="0" w:firstLine="0"/>
                          <w:rPr>
                            <w:color w:val="FFFF00"/>
                            <w:sz w:val="18"/>
                          </w:rPr>
                        </w:pPr>
                        <w:r>
                          <w:rPr>
                            <w:color w:val="FFFF00"/>
                            <w:sz w:val="18"/>
                          </w:rPr>
                          <w:t>地下水流向</w:t>
                        </w:r>
                      </w:p>
                    </w:txbxContent>
                  </v:textbox>
                </v:shape>
              </w:pict>
            </w:r>
            <w:r w:rsidRPr="00987B06">
              <w:pict w14:anchorId="33CCD7BD">
                <v:shapetype id="_x0000_t32" coordsize="21600,21600" o:spt="32" o:oned="t" path="m,l21600,21600e" filled="f">
                  <v:path arrowok="t" fillok="f" o:connecttype="none"/>
                  <o:lock v:ext="edit" shapetype="t"/>
                </v:shapetype>
                <v:shape id="_x0000_s1027" type="#_x0000_t32" style="position:absolute;left:0;text-align:left;margin-left:178.65pt;margin-top:109.8pt;width:14.5pt;height:31.6pt;flip:y;z-index:251659264;mso-width-relative:page;mso-height-relative:page" o:connectortype="straight" strokecolor="yellow">
                  <v:stroke endarrow="block"/>
                </v:shape>
              </w:pict>
            </w:r>
            <w:r w:rsidRPr="00987B06">
              <w:pict w14:anchorId="547D4134">
                <v:rect id="_x0000_s1026" style="position:absolute;left:0;text-align:left;margin-left:196.95pt;margin-top:113.25pt;width:55.85pt;height:69.8pt;rotation:1487764fd;z-index:251658240;mso-width-relative:page;mso-height-relative:page" fillcolor="#fabf8f">
                  <v:fill opacity=".25"/>
                </v:rect>
              </w:pict>
            </w:r>
            <w:r w:rsidR="00A03FA1" w:rsidRPr="00987B06">
              <w:object w:dxaOrig="7850" w:dyaOrig="4970" w14:anchorId="643B5609">
                <v:shape id="_x0000_i1028" type="#_x0000_t75" style="width:392.25pt;height:248.25pt" o:ole="">
                  <v:imagedata r:id="rId28" o:title=""/>
                </v:shape>
                <o:OLEObject Type="Embed" ProgID="PBrush" ShapeID="_x0000_i1028" DrawAspect="Content" ObjectID="_1648538860" r:id="rId33"/>
              </w:object>
            </w:r>
          </w:p>
          <w:p w14:paraId="27604FA9" w14:textId="77777777" w:rsidR="005E75FE" w:rsidRPr="00987B06" w:rsidRDefault="00A03FA1">
            <w:pPr>
              <w:adjustRightInd w:val="0"/>
              <w:snapToGrid w:val="0"/>
              <w:spacing w:line="240" w:lineRule="auto"/>
              <w:ind w:firstLineChars="0" w:firstLine="0"/>
              <w:jc w:val="center"/>
              <w:textAlignment w:val="baseline"/>
            </w:pPr>
            <w:r w:rsidRPr="00987B06">
              <w:rPr>
                <w:rFonts w:hint="eastAsia"/>
                <w:b/>
                <w:bCs/>
                <w:sz w:val="21"/>
                <w:szCs w:val="21"/>
              </w:rPr>
              <w:t>图</w:t>
            </w:r>
            <w:r w:rsidRPr="00987B06">
              <w:rPr>
                <w:rFonts w:hint="eastAsia"/>
                <w:b/>
                <w:bCs/>
                <w:sz w:val="21"/>
                <w:szCs w:val="21"/>
              </w:rPr>
              <w:t xml:space="preserve">7-1 </w:t>
            </w:r>
            <w:r w:rsidRPr="00987B06">
              <w:rPr>
                <w:rFonts w:hint="eastAsia"/>
                <w:b/>
                <w:bCs/>
                <w:sz w:val="21"/>
                <w:szCs w:val="21"/>
              </w:rPr>
              <w:t>地下水环境影响评价范围图</w:t>
            </w:r>
          </w:p>
          <w:p w14:paraId="34DCC303" w14:textId="77777777" w:rsidR="005E75FE" w:rsidRPr="00987B06" w:rsidRDefault="00A03FA1">
            <w:pPr>
              <w:ind w:firstLineChars="218" w:firstLine="523"/>
              <w:rPr>
                <w:rFonts w:hAnsi="宋体"/>
                <w:kern w:val="0"/>
              </w:rPr>
            </w:pPr>
            <w:r w:rsidRPr="00987B06">
              <w:rPr>
                <w:rFonts w:hint="eastAsia"/>
              </w:rPr>
              <w:lastRenderedPageBreak/>
              <w:t>（</w:t>
            </w:r>
            <w:r w:rsidRPr="00987B06">
              <w:rPr>
                <w:rFonts w:hint="eastAsia"/>
              </w:rPr>
              <w:t>3</w:t>
            </w:r>
            <w:r w:rsidRPr="00987B06">
              <w:rPr>
                <w:rFonts w:hint="eastAsia"/>
              </w:rPr>
              <w:t>）区域水文地质条件</w:t>
            </w:r>
          </w:p>
          <w:p w14:paraId="143221E9" w14:textId="77777777" w:rsidR="005E75FE" w:rsidRPr="00987B06" w:rsidRDefault="00A03FA1">
            <w:pPr>
              <w:ind w:firstLine="480"/>
              <w:rPr>
                <w:rFonts w:hAnsi="宋体"/>
                <w:kern w:val="0"/>
              </w:rPr>
            </w:pPr>
            <w:r w:rsidRPr="00987B06">
              <w:rPr>
                <w:rFonts w:hAnsi="宋体" w:hint="eastAsia"/>
                <w:kern w:val="0"/>
              </w:rPr>
              <w:t>①地层构造</w:t>
            </w:r>
          </w:p>
          <w:p w14:paraId="624B969F" w14:textId="77777777" w:rsidR="005E75FE" w:rsidRPr="00987B06" w:rsidRDefault="00A03FA1">
            <w:pPr>
              <w:ind w:firstLine="480"/>
              <w:rPr>
                <w:rFonts w:hAnsi="宋体"/>
                <w:kern w:val="0"/>
              </w:rPr>
            </w:pPr>
            <w:r w:rsidRPr="00987B06">
              <w:rPr>
                <w:rFonts w:hAnsi="宋体" w:hint="eastAsia"/>
                <w:kern w:val="0"/>
              </w:rPr>
              <w:t>项目场地的地层可分为四层，自上而下依次由第四系全新层杂填土（</w:t>
            </w:r>
            <w:r w:rsidRPr="00987B06">
              <w:rPr>
                <w:rFonts w:hAnsi="宋体" w:hint="eastAsia"/>
                <w:kern w:val="0"/>
              </w:rPr>
              <w:t>Q4ml</w:t>
            </w:r>
            <w:r w:rsidRPr="00987B06">
              <w:rPr>
                <w:rFonts w:hAnsi="宋体" w:hint="eastAsia"/>
                <w:kern w:val="0"/>
              </w:rPr>
              <w:t>）、上更新统风积</w:t>
            </w:r>
            <w:r w:rsidRPr="00987B06">
              <w:rPr>
                <w:rFonts w:hAnsi="宋体" w:hint="eastAsia"/>
                <w:kern w:val="0"/>
              </w:rPr>
              <w:t>(Q3eol)</w:t>
            </w:r>
            <w:r w:rsidRPr="00987B06">
              <w:rPr>
                <w:rFonts w:hAnsi="宋体" w:hint="eastAsia"/>
                <w:kern w:val="0"/>
              </w:rPr>
              <w:t>黄土及残积（</w:t>
            </w:r>
            <w:r w:rsidRPr="00987B06">
              <w:rPr>
                <w:rFonts w:hAnsi="宋体" w:hint="eastAsia"/>
                <w:kern w:val="0"/>
              </w:rPr>
              <w:t>Q31el</w:t>
            </w:r>
            <w:r w:rsidRPr="00987B06">
              <w:rPr>
                <w:rFonts w:hAnsi="宋体" w:hint="eastAsia"/>
                <w:kern w:val="0"/>
              </w:rPr>
              <w:t>）古土壤和黄土构成。</w:t>
            </w:r>
          </w:p>
          <w:p w14:paraId="08DE4DB2" w14:textId="77777777" w:rsidR="005E75FE" w:rsidRPr="00987B06" w:rsidRDefault="00A03FA1">
            <w:pPr>
              <w:ind w:firstLine="480"/>
            </w:pPr>
            <w:r w:rsidRPr="00987B06">
              <w:rPr>
                <w:rFonts w:hint="eastAsia"/>
              </w:rPr>
              <w:t>②地下水系统划分</w:t>
            </w:r>
          </w:p>
          <w:p w14:paraId="535769C6" w14:textId="77777777" w:rsidR="005E75FE" w:rsidRPr="00987B06" w:rsidRDefault="00A03FA1">
            <w:pPr>
              <w:autoSpaceDE w:val="0"/>
              <w:autoSpaceDN w:val="0"/>
              <w:ind w:firstLine="480"/>
              <w:jc w:val="left"/>
              <w:rPr>
                <w:kern w:val="0"/>
              </w:rPr>
            </w:pPr>
            <w:r w:rsidRPr="00987B06">
              <w:rPr>
                <w:rFonts w:hAnsi="宋体"/>
                <w:kern w:val="0"/>
              </w:rPr>
              <w:t>本项目位于陕西省西安市鄠邑区，根据《鄂尔多斯盆地地下水勘查</w:t>
            </w:r>
            <w:r w:rsidRPr="00987B06">
              <w:rPr>
                <w:kern w:val="0"/>
              </w:rPr>
              <w:t>——</w:t>
            </w:r>
            <w:r w:rsidRPr="00987B06">
              <w:rPr>
                <w:rFonts w:hAnsi="宋体"/>
                <w:kern w:val="0"/>
              </w:rPr>
              <w:t>关中盆地地下水资源评价报告》，将区域地下水系统划分如下（图</w:t>
            </w:r>
            <w:r w:rsidRPr="00987B06">
              <w:rPr>
                <w:rFonts w:hint="eastAsia"/>
                <w:kern w:val="0"/>
              </w:rPr>
              <w:t>7-2</w:t>
            </w:r>
            <w:r w:rsidRPr="00987B06">
              <w:rPr>
                <w:rFonts w:hAnsi="宋体"/>
                <w:kern w:val="0"/>
              </w:rPr>
              <w:t>）：</w:t>
            </w:r>
          </w:p>
          <w:p w14:paraId="5B81AF0A" w14:textId="77777777" w:rsidR="005E75FE" w:rsidRPr="00987B06" w:rsidRDefault="00A03FA1">
            <w:pPr>
              <w:autoSpaceDE w:val="0"/>
              <w:autoSpaceDN w:val="0"/>
              <w:ind w:firstLine="480"/>
              <w:jc w:val="left"/>
              <w:rPr>
                <w:kern w:val="0"/>
              </w:rPr>
            </w:pPr>
            <w:r w:rsidRPr="00987B06">
              <w:rPr>
                <w:rFonts w:hAnsi="宋体"/>
                <w:kern w:val="0"/>
              </w:rPr>
              <w:t>孔隙潜水系统：黄土台塬潜水系统；冲洪积平原潜水系统；</w:t>
            </w:r>
          </w:p>
          <w:p w14:paraId="1924F1DF" w14:textId="77777777" w:rsidR="005E75FE" w:rsidRPr="00987B06" w:rsidRDefault="00A03FA1">
            <w:pPr>
              <w:autoSpaceDE w:val="0"/>
              <w:autoSpaceDN w:val="0"/>
              <w:ind w:firstLine="480"/>
              <w:jc w:val="left"/>
              <w:rPr>
                <w:rFonts w:hAnsi="宋体"/>
                <w:kern w:val="0"/>
              </w:rPr>
            </w:pPr>
            <w:r w:rsidRPr="00987B06">
              <w:rPr>
                <w:rFonts w:hAnsi="宋体" w:hint="eastAsia"/>
                <w:kern w:val="0"/>
              </w:rPr>
              <w:t>孔隙承压水系统。</w:t>
            </w:r>
          </w:p>
          <w:p w14:paraId="395FA651" w14:textId="77777777" w:rsidR="005E75FE" w:rsidRPr="00987B06" w:rsidRDefault="00A03FA1">
            <w:pPr>
              <w:autoSpaceDE w:val="0"/>
              <w:autoSpaceDN w:val="0"/>
              <w:ind w:firstLine="480"/>
              <w:jc w:val="left"/>
              <w:rPr>
                <w:rFonts w:hAnsi="宋体"/>
                <w:kern w:val="0"/>
              </w:rPr>
            </w:pPr>
            <w:r w:rsidRPr="00987B06">
              <w:t>关中盆地南北两侧</w:t>
            </w:r>
            <w:r w:rsidRPr="00987B06">
              <w:rPr>
                <w:rFonts w:hAnsi="宋体"/>
                <w:kern w:val="0"/>
              </w:rPr>
              <w:t>与山区的地下水联系较微弱，可视为隔水边界或具微弱径流的边界，因此，关中盆地是一个独立的地下水系统。关中盆地内埋藏有深度不同的含水层，由于含水层的岩相、岩性不同，故而划分为潜水系统及承压水系统。由于沉积环境的不同，又可将潜水系统进一步划分为黄土台塬潜水系统及冲洪积平原潜水系统。本项目场地即位于</w:t>
            </w:r>
            <w:r w:rsidRPr="00987B06">
              <w:rPr>
                <w:kern w:val="0"/>
              </w:rPr>
              <w:t>“</w:t>
            </w:r>
            <w:r w:rsidRPr="00987B06">
              <w:rPr>
                <w:rFonts w:hAnsi="宋体"/>
                <w:kern w:val="0"/>
              </w:rPr>
              <w:t>孔隙潜水系统</w:t>
            </w:r>
            <w:r w:rsidRPr="00987B06">
              <w:rPr>
                <w:kern w:val="0"/>
              </w:rPr>
              <w:t>”</w:t>
            </w:r>
            <w:r w:rsidRPr="00987B06">
              <w:rPr>
                <w:rFonts w:hAnsi="宋体"/>
                <w:kern w:val="0"/>
              </w:rPr>
              <w:t>的</w:t>
            </w:r>
            <w:r w:rsidRPr="00987B06">
              <w:rPr>
                <w:kern w:val="0"/>
              </w:rPr>
              <w:t>“</w:t>
            </w:r>
            <w:r w:rsidRPr="00987B06">
              <w:rPr>
                <w:rFonts w:hAnsi="宋体"/>
                <w:kern w:val="0"/>
              </w:rPr>
              <w:t>冲洪积平原潜水系统</w:t>
            </w:r>
            <w:r w:rsidRPr="00987B06">
              <w:rPr>
                <w:kern w:val="0"/>
              </w:rPr>
              <w:t>”</w:t>
            </w:r>
            <w:r w:rsidRPr="00987B06">
              <w:rPr>
                <w:rFonts w:hAnsi="宋体"/>
                <w:kern w:val="0"/>
              </w:rPr>
              <w:t>。</w:t>
            </w:r>
          </w:p>
          <w:p w14:paraId="257C5502" w14:textId="77777777" w:rsidR="005E75FE" w:rsidRPr="00987B06" w:rsidRDefault="00A03FA1">
            <w:pPr>
              <w:autoSpaceDE w:val="0"/>
              <w:autoSpaceDN w:val="0"/>
              <w:ind w:firstLineChars="0" w:firstLine="0"/>
              <w:jc w:val="center"/>
              <w:rPr>
                <w:rFonts w:hAnsi="宋体"/>
                <w:kern w:val="0"/>
              </w:rPr>
            </w:pPr>
            <w:r w:rsidRPr="00987B06">
              <w:rPr>
                <w:rFonts w:hAnsi="宋体"/>
                <w:noProof/>
                <w:kern w:val="0"/>
              </w:rPr>
              <w:drawing>
                <wp:inline distT="0" distB="0" distL="0" distR="0" wp14:anchorId="5360718F" wp14:editId="35F15012">
                  <wp:extent cx="4182110" cy="309689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182110" cy="3096895"/>
                          </a:xfrm>
                          <a:prstGeom prst="rect">
                            <a:avLst/>
                          </a:prstGeom>
                          <a:noFill/>
                        </pic:spPr>
                      </pic:pic>
                    </a:graphicData>
                  </a:graphic>
                </wp:inline>
              </w:drawing>
            </w:r>
          </w:p>
          <w:p w14:paraId="2DD5F090"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rFonts w:hint="eastAsia"/>
                <w:b/>
                <w:bCs/>
                <w:sz w:val="21"/>
                <w:szCs w:val="21"/>
              </w:rPr>
              <w:t>图</w:t>
            </w:r>
            <w:r w:rsidRPr="00987B06">
              <w:rPr>
                <w:rFonts w:hint="eastAsia"/>
                <w:b/>
                <w:bCs/>
                <w:sz w:val="21"/>
                <w:szCs w:val="21"/>
              </w:rPr>
              <w:t xml:space="preserve">7-2  </w:t>
            </w:r>
            <w:r w:rsidRPr="00987B06">
              <w:rPr>
                <w:rFonts w:hint="eastAsia"/>
                <w:b/>
                <w:bCs/>
                <w:sz w:val="21"/>
                <w:szCs w:val="21"/>
              </w:rPr>
              <w:t>地下水系统划分图</w:t>
            </w:r>
          </w:p>
          <w:p w14:paraId="037A9F0E" w14:textId="77777777" w:rsidR="005E75FE" w:rsidRPr="00987B06" w:rsidRDefault="00A03FA1">
            <w:pPr>
              <w:ind w:firstLine="480"/>
              <w:rPr>
                <w:rFonts w:hAnsi="宋体"/>
                <w:kern w:val="0"/>
              </w:rPr>
            </w:pPr>
            <w:r w:rsidRPr="00987B06">
              <w:rPr>
                <w:rFonts w:hAnsi="宋体" w:hint="eastAsia"/>
                <w:kern w:val="0"/>
              </w:rPr>
              <w:t>③水文地质条件</w:t>
            </w:r>
          </w:p>
          <w:p w14:paraId="12348E4B" w14:textId="77777777" w:rsidR="005E75FE" w:rsidRPr="00987B06" w:rsidRDefault="00A03FA1">
            <w:pPr>
              <w:ind w:firstLine="480"/>
              <w:rPr>
                <w:rFonts w:hAnsi="宋体"/>
                <w:kern w:val="0"/>
              </w:rPr>
            </w:pPr>
            <w:r w:rsidRPr="00987B06">
              <w:rPr>
                <w:rFonts w:hAnsi="宋体" w:hint="eastAsia"/>
                <w:kern w:val="0"/>
              </w:rPr>
              <w:t>本项目地处渭河南岸，属侵蚀河谷堆积平原，底层特征为第四系，中更新统进贤组（</w:t>
            </w:r>
            <w:r w:rsidRPr="00987B06">
              <w:rPr>
                <w:rFonts w:hAnsi="宋体"/>
                <w:kern w:val="0"/>
              </w:rPr>
              <w:t>QPaJ</w:t>
            </w:r>
            <w:r w:rsidRPr="00987B06">
              <w:rPr>
                <w:rFonts w:hAnsi="宋体" w:hint="eastAsia"/>
                <w:kern w:val="0"/>
              </w:rPr>
              <w:t>），厚</w:t>
            </w:r>
            <w:r w:rsidRPr="00987B06">
              <w:rPr>
                <w:rFonts w:hAnsi="宋体"/>
                <w:kern w:val="0"/>
              </w:rPr>
              <w:t>7</w:t>
            </w:r>
            <w:r w:rsidRPr="00987B06">
              <w:rPr>
                <w:rFonts w:hAnsi="宋体" w:hint="eastAsia"/>
                <w:kern w:val="0"/>
              </w:rPr>
              <w:t>～</w:t>
            </w:r>
            <w:r w:rsidRPr="00987B06">
              <w:rPr>
                <w:rFonts w:hAnsi="宋体"/>
                <w:kern w:val="0"/>
              </w:rPr>
              <w:t>14m</w:t>
            </w:r>
            <w:r w:rsidRPr="00987B06">
              <w:rPr>
                <w:rFonts w:hAnsi="宋体" w:hint="eastAsia"/>
                <w:kern w:val="0"/>
              </w:rPr>
              <w:t>，为红、黄褐色粘土、网纹红土、角砾石层。</w:t>
            </w:r>
          </w:p>
          <w:p w14:paraId="05437B30" w14:textId="77777777" w:rsidR="005E75FE" w:rsidRPr="00987B06" w:rsidRDefault="00A03FA1">
            <w:pPr>
              <w:ind w:firstLine="480"/>
              <w:rPr>
                <w:rFonts w:hAnsi="宋体"/>
                <w:kern w:val="0"/>
              </w:rPr>
            </w:pPr>
            <w:r w:rsidRPr="00987B06">
              <w:rPr>
                <w:rFonts w:hAnsi="宋体" w:hint="eastAsia"/>
                <w:kern w:val="0"/>
              </w:rPr>
              <w:t>项目区地下水类型及其富水性特征主要为黄土孔隙裂隙含水层。根据地下水</w:t>
            </w:r>
            <w:r w:rsidRPr="00987B06">
              <w:rPr>
                <w:rFonts w:hAnsi="宋体" w:hint="eastAsia"/>
                <w:kern w:val="0"/>
              </w:rPr>
              <w:lastRenderedPageBreak/>
              <w:t>埋藏条件、水动力性质，并结合地下水开发利用的实际情况，将全市</w:t>
            </w:r>
            <w:r w:rsidRPr="00987B06">
              <w:rPr>
                <w:rFonts w:hAnsi="宋体"/>
                <w:kern w:val="0"/>
              </w:rPr>
              <w:t>300m</w:t>
            </w:r>
            <w:r w:rsidRPr="00987B06">
              <w:rPr>
                <w:rFonts w:hAnsi="宋体" w:hint="eastAsia"/>
                <w:kern w:val="0"/>
              </w:rPr>
              <w:t>深度以内含水岩组划分为潜水与承压水两大含水岩组。渭河南北冲洪积平原含水层分布广泛而连续，地下水补给条件好，水量较为丰富，其中以渭河漫滩、一、二级阶地及秦岭山前洪积扇群含水层厚、颗粒组，富水性强，而黄土台塬和渭河高阶地富水性相对较差，单井涌水量较少。潜水水文地质图见附图。</w:t>
            </w:r>
          </w:p>
          <w:p w14:paraId="08D98CCC" w14:textId="77777777" w:rsidR="005E75FE" w:rsidRPr="00987B06" w:rsidRDefault="00A03FA1">
            <w:pPr>
              <w:ind w:firstLine="480"/>
              <w:rPr>
                <w:rFonts w:hAnsi="宋体"/>
                <w:kern w:val="0"/>
              </w:rPr>
            </w:pPr>
            <w:r w:rsidRPr="00987B06">
              <w:rPr>
                <w:rFonts w:hAnsi="宋体" w:hint="eastAsia"/>
                <w:kern w:val="0"/>
              </w:rPr>
              <w:t>根据调查项目评价区地下水主要接受大气降水和地表水渗入等补给，排泄方式则以径流、人工开采和蒸发为主。区域地下水总体径流为自南向北，最终泄入渭河。</w:t>
            </w:r>
          </w:p>
          <w:p w14:paraId="1CFB35F8" w14:textId="77777777" w:rsidR="005E75FE" w:rsidRPr="00987B06" w:rsidRDefault="00A03FA1">
            <w:pPr>
              <w:ind w:firstLine="480"/>
              <w:rPr>
                <w:rFonts w:hAnsi="宋体"/>
                <w:kern w:val="0"/>
              </w:rPr>
            </w:pPr>
            <w:r w:rsidRPr="00987B06">
              <w:rPr>
                <w:rFonts w:hAnsi="宋体" w:hint="eastAsia"/>
                <w:kern w:val="0"/>
              </w:rPr>
              <w:t>项目调查评价区潜水的径流方向与地形坡度基本一致，厂址区地势平坦，潜水水力坡度相对较小，约为</w:t>
            </w:r>
            <w:r w:rsidRPr="00987B06">
              <w:rPr>
                <w:rFonts w:hAnsi="宋体" w:hint="eastAsia"/>
                <w:kern w:val="0"/>
              </w:rPr>
              <w:t>1</w:t>
            </w:r>
            <w:r w:rsidRPr="00987B06">
              <w:rPr>
                <w:rFonts w:hAnsi="宋体" w:hint="eastAsia"/>
                <w:kern w:val="0"/>
              </w:rPr>
              <w:t>‰，由南向北至渭河径流。</w:t>
            </w:r>
          </w:p>
          <w:p w14:paraId="6C5225FC" w14:textId="77777777" w:rsidR="005E75FE" w:rsidRPr="00987B06" w:rsidRDefault="00A03FA1">
            <w:pPr>
              <w:snapToGrid w:val="0"/>
              <w:ind w:leftChars="5" w:left="12" w:rightChars="39" w:right="94" w:firstLine="480"/>
              <w:rPr>
                <w:rFonts w:hAnsi="宋体"/>
                <w:kern w:val="0"/>
              </w:rPr>
            </w:pPr>
            <w:r w:rsidRPr="00987B06">
              <w:rPr>
                <w:rFonts w:hint="eastAsia"/>
              </w:rPr>
              <w:t>（</w:t>
            </w:r>
            <w:r w:rsidRPr="00987B06">
              <w:rPr>
                <w:rFonts w:hint="eastAsia"/>
              </w:rPr>
              <w:t>4</w:t>
            </w:r>
            <w:r w:rsidRPr="00987B06">
              <w:rPr>
                <w:rFonts w:hint="eastAsia"/>
              </w:rPr>
              <w:t>）</w:t>
            </w:r>
            <w:r w:rsidRPr="00987B06">
              <w:rPr>
                <w:rFonts w:hAnsi="宋体" w:hint="eastAsia"/>
                <w:kern w:val="0"/>
              </w:rPr>
              <w:t>地下水环境影响预测</w:t>
            </w:r>
          </w:p>
          <w:p w14:paraId="26882BE9" w14:textId="77777777" w:rsidR="005E75FE" w:rsidRPr="00987B06" w:rsidRDefault="00A03FA1">
            <w:pPr>
              <w:ind w:firstLine="480"/>
              <w:rPr>
                <w:rFonts w:hAnsi="宋体"/>
                <w:kern w:val="0"/>
              </w:rPr>
            </w:pPr>
            <w:r w:rsidRPr="00987B06">
              <w:rPr>
                <w:rFonts w:hAnsi="宋体" w:hint="eastAsia"/>
                <w:kern w:val="0"/>
              </w:rPr>
              <w:t>①预测时段</w:t>
            </w:r>
          </w:p>
          <w:p w14:paraId="51094AC2" w14:textId="77777777" w:rsidR="005E75FE" w:rsidRPr="00987B06" w:rsidRDefault="00A03FA1">
            <w:pPr>
              <w:ind w:firstLine="480"/>
            </w:pPr>
            <w:r w:rsidRPr="00987B06">
              <w:rPr>
                <w:rFonts w:hint="eastAsia"/>
              </w:rPr>
              <w:t>根据导则预测时段要求，预测时段设定为发生油品泄漏后的</w:t>
            </w:r>
            <w:r w:rsidRPr="00987B06">
              <w:rPr>
                <w:rFonts w:hint="eastAsia"/>
              </w:rPr>
              <w:t>100</w:t>
            </w:r>
            <w:r w:rsidRPr="00987B06">
              <w:rPr>
                <w:rFonts w:hint="eastAsia"/>
              </w:rPr>
              <w:t>天、</w:t>
            </w:r>
            <w:r w:rsidRPr="00987B06">
              <w:rPr>
                <w:rFonts w:hint="eastAsia"/>
              </w:rPr>
              <w:t>1000</w:t>
            </w:r>
            <w:r w:rsidRPr="00987B06">
              <w:rPr>
                <w:rFonts w:hint="eastAsia"/>
              </w:rPr>
              <w:t>天。</w:t>
            </w:r>
          </w:p>
          <w:p w14:paraId="6C85C865" w14:textId="77777777" w:rsidR="005E75FE" w:rsidRPr="00987B06" w:rsidRDefault="00A03FA1">
            <w:pPr>
              <w:ind w:firstLine="480"/>
            </w:pPr>
            <w:r w:rsidRPr="00987B06">
              <w:rPr>
                <w:rFonts w:hint="eastAsia"/>
              </w:rPr>
              <w:t>②情景设置</w:t>
            </w:r>
          </w:p>
          <w:p w14:paraId="6365B550" w14:textId="77777777" w:rsidR="005E75FE" w:rsidRPr="00987B06" w:rsidRDefault="00A03FA1">
            <w:pPr>
              <w:ind w:firstLine="480"/>
              <w:rPr>
                <w:rFonts w:hAnsi="宋体"/>
                <w:kern w:val="0"/>
              </w:rPr>
            </w:pPr>
            <w:r w:rsidRPr="00987B06">
              <w:rPr>
                <w:rFonts w:hAnsi="宋体" w:hint="eastAsia"/>
                <w:kern w:val="0"/>
              </w:rPr>
              <w:t>本工程对项目周边地下水环境的影响，主要是对项目场地地下水下游方向潜水的影响。该区域潜水的污染途径主要有：地下油罐破裂，可能会造成油类下渗污染地下水；在雨季，污染物随雨水漫流至厂区，沿未经防渗处理层，渗至地下水层，并通过含水层之间的垂向越流及水平流动扩散。</w:t>
            </w:r>
          </w:p>
          <w:p w14:paraId="4FE9AA2F" w14:textId="77777777" w:rsidR="005E75FE" w:rsidRPr="00987B06" w:rsidRDefault="00A03FA1">
            <w:pPr>
              <w:ind w:firstLine="480"/>
              <w:rPr>
                <w:rFonts w:hAnsi="宋体"/>
                <w:kern w:val="0"/>
              </w:rPr>
            </w:pPr>
            <w:r w:rsidRPr="00987B06">
              <w:rPr>
                <w:rFonts w:hAnsi="宋体" w:hint="eastAsia"/>
                <w:kern w:val="0"/>
              </w:rPr>
              <w:t>正常情况下，建设项目的工艺设备和地下水环境保护措施均达到设计要求条件下的运行状况，严格落实了各项地下水防渗措施，则本项目的渗漏量很小，通过源头控制、分区防渗、加强环境管理、定期跟踪监测，可有效防控本项目改变场界以外地区现有的地下水环境质量，正常状况对地下水环境的影响很小。因此本项目的预测时段确定为非正常状况。</w:t>
            </w:r>
          </w:p>
          <w:p w14:paraId="5232AB09" w14:textId="77777777" w:rsidR="005E75FE" w:rsidRPr="00987B06" w:rsidRDefault="00A03FA1">
            <w:pPr>
              <w:ind w:firstLine="480"/>
              <w:rPr>
                <w:rFonts w:hAnsi="宋体"/>
                <w:kern w:val="0"/>
              </w:rPr>
            </w:pPr>
            <w:r w:rsidRPr="00987B06">
              <w:rPr>
                <w:rFonts w:hAnsi="宋体" w:hint="eastAsia"/>
                <w:kern w:val="0"/>
              </w:rPr>
              <w:t>根据《环境影响评价技术导则地下水环境》（</w:t>
            </w:r>
            <w:r w:rsidRPr="00987B06">
              <w:rPr>
                <w:rFonts w:hAnsi="宋体" w:hint="eastAsia"/>
                <w:kern w:val="0"/>
              </w:rPr>
              <w:t>HJ610-2016</w:t>
            </w:r>
            <w:r w:rsidRPr="00987B06">
              <w:rPr>
                <w:rFonts w:hAnsi="宋体" w:hint="eastAsia"/>
                <w:kern w:val="0"/>
              </w:rPr>
              <w:t>）第</w:t>
            </w:r>
            <w:r w:rsidRPr="00987B06">
              <w:rPr>
                <w:rFonts w:hAnsi="宋体" w:hint="eastAsia"/>
                <w:kern w:val="0"/>
              </w:rPr>
              <w:t>9.6</w:t>
            </w:r>
            <w:r w:rsidRPr="00987B06">
              <w:rPr>
                <w:rFonts w:hAnsi="宋体" w:hint="eastAsia"/>
                <w:kern w:val="0"/>
              </w:rPr>
              <w:t>条的要求，非正常状况下，预测源强可根据工艺设备或地下水环境保护措施因系统老化或腐蚀程度等设定。本项目设定站区内油罐发生泄露，保护效果达不到设计要求时的情景，最不利情况，</w:t>
            </w:r>
            <w:r w:rsidRPr="00987B06">
              <w:rPr>
                <w:rFonts w:hAnsi="宋体"/>
                <w:kern w:val="0"/>
              </w:rPr>
              <w:t>3</w:t>
            </w:r>
            <w:r w:rsidRPr="00987B06">
              <w:rPr>
                <w:rFonts w:hAnsi="宋体" w:hint="eastAsia"/>
                <w:kern w:val="0"/>
              </w:rPr>
              <w:t>个储油罐同时泄露，持续点源发生渗漏的情景，该情景下不考虑包气带防污性能带来的吸附作用和时间滞后效应，取污染物原始浓度随污水沿垂直方向直接进入到潜水含水层进行预测。</w:t>
            </w:r>
          </w:p>
          <w:p w14:paraId="7CD84990"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b/>
                <w:bCs/>
                <w:sz w:val="21"/>
                <w:szCs w:val="21"/>
              </w:rPr>
              <w:t>表</w:t>
            </w:r>
            <w:r w:rsidRPr="00987B06">
              <w:rPr>
                <w:b/>
                <w:bCs/>
                <w:sz w:val="21"/>
                <w:szCs w:val="21"/>
              </w:rPr>
              <w:t>7</w:t>
            </w:r>
            <w:r w:rsidRPr="00987B06">
              <w:rPr>
                <w:rFonts w:hint="eastAsia"/>
                <w:b/>
                <w:bCs/>
                <w:sz w:val="21"/>
                <w:szCs w:val="21"/>
              </w:rPr>
              <w:t>-</w:t>
            </w:r>
            <w:r w:rsidRPr="00987B06">
              <w:rPr>
                <w:b/>
                <w:bCs/>
                <w:sz w:val="21"/>
                <w:szCs w:val="21"/>
              </w:rPr>
              <w:t>9</w:t>
            </w:r>
            <w:r w:rsidRPr="00987B06">
              <w:rPr>
                <w:b/>
                <w:bCs/>
                <w:sz w:val="21"/>
                <w:szCs w:val="21"/>
              </w:rPr>
              <w:t>油罐泄漏非正常状况情景设定</w:t>
            </w:r>
          </w:p>
          <w:tbl>
            <w:tblPr>
              <w:tblW w:w="8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191"/>
              <w:gridCol w:w="2552"/>
              <w:gridCol w:w="1134"/>
              <w:gridCol w:w="1134"/>
              <w:gridCol w:w="1168"/>
            </w:tblGrid>
            <w:tr w:rsidR="00987B06" w:rsidRPr="00987B06" w14:paraId="760A8C8A" w14:textId="77777777">
              <w:trPr>
                <w:trHeight w:val="402"/>
                <w:jc w:val="center"/>
              </w:trPr>
              <w:tc>
                <w:tcPr>
                  <w:tcW w:w="1134" w:type="dxa"/>
                  <w:vAlign w:val="center"/>
                </w:tcPr>
                <w:p w14:paraId="108B1C97" w14:textId="77777777" w:rsidR="005E75FE" w:rsidRPr="00987B06" w:rsidRDefault="00A03FA1">
                  <w:pPr>
                    <w:spacing w:line="240" w:lineRule="auto"/>
                    <w:ind w:firstLineChars="0" w:firstLine="0"/>
                    <w:jc w:val="center"/>
                    <w:rPr>
                      <w:sz w:val="21"/>
                      <w:szCs w:val="21"/>
                    </w:rPr>
                  </w:pPr>
                  <w:r w:rsidRPr="00987B06">
                    <w:rPr>
                      <w:rFonts w:hAnsi="宋体"/>
                      <w:sz w:val="21"/>
                      <w:szCs w:val="21"/>
                    </w:rPr>
                    <w:lastRenderedPageBreak/>
                    <w:t>储罐</w:t>
                  </w:r>
                </w:p>
              </w:tc>
              <w:tc>
                <w:tcPr>
                  <w:tcW w:w="1191" w:type="dxa"/>
                  <w:vAlign w:val="center"/>
                </w:tcPr>
                <w:p w14:paraId="43D48953" w14:textId="77777777" w:rsidR="005E75FE" w:rsidRPr="00987B06" w:rsidRDefault="00A03FA1">
                  <w:pPr>
                    <w:spacing w:line="240" w:lineRule="auto"/>
                    <w:ind w:firstLineChars="0" w:firstLine="0"/>
                    <w:jc w:val="center"/>
                    <w:rPr>
                      <w:sz w:val="21"/>
                      <w:szCs w:val="21"/>
                    </w:rPr>
                  </w:pPr>
                  <w:r w:rsidRPr="00987B06">
                    <w:rPr>
                      <w:rFonts w:hAnsi="宋体"/>
                      <w:sz w:val="21"/>
                      <w:szCs w:val="21"/>
                    </w:rPr>
                    <w:t>储罐数量</w:t>
                  </w:r>
                </w:p>
              </w:tc>
              <w:tc>
                <w:tcPr>
                  <w:tcW w:w="2552" w:type="dxa"/>
                  <w:vAlign w:val="center"/>
                </w:tcPr>
                <w:p w14:paraId="4BA4FF08" w14:textId="77777777" w:rsidR="005E75FE" w:rsidRPr="00987B06" w:rsidRDefault="00A03FA1">
                  <w:pPr>
                    <w:spacing w:line="240" w:lineRule="auto"/>
                    <w:ind w:firstLineChars="0" w:firstLine="0"/>
                    <w:jc w:val="center"/>
                    <w:rPr>
                      <w:sz w:val="21"/>
                      <w:szCs w:val="21"/>
                    </w:rPr>
                  </w:pPr>
                  <w:r w:rsidRPr="00987B06">
                    <w:rPr>
                      <w:rFonts w:hAnsi="宋体"/>
                      <w:sz w:val="21"/>
                      <w:szCs w:val="21"/>
                    </w:rPr>
                    <w:t>储罐材质</w:t>
                  </w:r>
                </w:p>
              </w:tc>
              <w:tc>
                <w:tcPr>
                  <w:tcW w:w="1134" w:type="dxa"/>
                  <w:vAlign w:val="center"/>
                </w:tcPr>
                <w:p w14:paraId="13D8B37F" w14:textId="77777777" w:rsidR="005E75FE" w:rsidRPr="00987B06" w:rsidRDefault="00A03FA1">
                  <w:pPr>
                    <w:spacing w:line="240" w:lineRule="auto"/>
                    <w:ind w:firstLineChars="0" w:firstLine="0"/>
                    <w:jc w:val="center"/>
                    <w:rPr>
                      <w:sz w:val="21"/>
                      <w:szCs w:val="21"/>
                    </w:rPr>
                  </w:pPr>
                  <w:r w:rsidRPr="00987B06">
                    <w:rPr>
                      <w:rFonts w:hAnsi="宋体"/>
                      <w:sz w:val="21"/>
                      <w:szCs w:val="21"/>
                    </w:rPr>
                    <w:t>储罐容积</w:t>
                  </w:r>
                </w:p>
              </w:tc>
              <w:tc>
                <w:tcPr>
                  <w:tcW w:w="1134" w:type="dxa"/>
                  <w:vAlign w:val="center"/>
                </w:tcPr>
                <w:p w14:paraId="7B6ABD97" w14:textId="77777777" w:rsidR="005E75FE" w:rsidRPr="00987B06" w:rsidRDefault="00A03FA1">
                  <w:pPr>
                    <w:spacing w:line="240" w:lineRule="auto"/>
                    <w:ind w:firstLineChars="0" w:firstLine="0"/>
                    <w:jc w:val="center"/>
                    <w:rPr>
                      <w:sz w:val="21"/>
                      <w:szCs w:val="21"/>
                    </w:rPr>
                  </w:pPr>
                  <w:r w:rsidRPr="00987B06">
                    <w:rPr>
                      <w:rFonts w:hAnsi="宋体"/>
                      <w:sz w:val="21"/>
                      <w:szCs w:val="21"/>
                    </w:rPr>
                    <w:t>充装度</w:t>
                  </w:r>
                </w:p>
              </w:tc>
              <w:tc>
                <w:tcPr>
                  <w:tcW w:w="1168" w:type="dxa"/>
                  <w:vAlign w:val="center"/>
                </w:tcPr>
                <w:p w14:paraId="48F83B5F" w14:textId="77777777" w:rsidR="005E75FE" w:rsidRPr="00987B06" w:rsidRDefault="00A03FA1">
                  <w:pPr>
                    <w:spacing w:line="240" w:lineRule="auto"/>
                    <w:ind w:firstLineChars="0" w:firstLine="0"/>
                    <w:jc w:val="center"/>
                    <w:rPr>
                      <w:sz w:val="21"/>
                      <w:szCs w:val="21"/>
                    </w:rPr>
                  </w:pPr>
                  <w:r w:rsidRPr="00987B06">
                    <w:rPr>
                      <w:rFonts w:hAnsi="宋体"/>
                      <w:sz w:val="21"/>
                      <w:szCs w:val="21"/>
                    </w:rPr>
                    <w:t>储量</w:t>
                  </w:r>
                </w:p>
              </w:tc>
            </w:tr>
            <w:tr w:rsidR="00987B06" w:rsidRPr="00987B06" w14:paraId="15A14239" w14:textId="77777777">
              <w:trPr>
                <w:trHeight w:val="402"/>
                <w:jc w:val="center"/>
              </w:trPr>
              <w:tc>
                <w:tcPr>
                  <w:tcW w:w="1134" w:type="dxa"/>
                  <w:vAlign w:val="center"/>
                </w:tcPr>
                <w:p w14:paraId="0DBE92F5" w14:textId="77777777" w:rsidR="005E75FE" w:rsidRPr="00987B06" w:rsidRDefault="00A03FA1">
                  <w:pPr>
                    <w:spacing w:line="240" w:lineRule="auto"/>
                    <w:ind w:firstLineChars="0" w:firstLine="0"/>
                    <w:jc w:val="center"/>
                    <w:rPr>
                      <w:sz w:val="21"/>
                      <w:szCs w:val="21"/>
                    </w:rPr>
                  </w:pPr>
                  <w:r w:rsidRPr="00987B06">
                    <w:rPr>
                      <w:rFonts w:hAnsi="宋体"/>
                      <w:sz w:val="21"/>
                      <w:szCs w:val="21"/>
                    </w:rPr>
                    <w:t>汽油储罐</w:t>
                  </w:r>
                </w:p>
              </w:tc>
              <w:tc>
                <w:tcPr>
                  <w:tcW w:w="1191" w:type="dxa"/>
                  <w:vAlign w:val="center"/>
                </w:tcPr>
                <w:p w14:paraId="63186831" w14:textId="77777777" w:rsidR="005E75FE" w:rsidRPr="00987B06" w:rsidRDefault="00A03FA1">
                  <w:pPr>
                    <w:spacing w:line="240" w:lineRule="auto"/>
                    <w:ind w:firstLineChars="0" w:firstLine="0"/>
                    <w:jc w:val="center"/>
                    <w:rPr>
                      <w:sz w:val="21"/>
                      <w:szCs w:val="21"/>
                    </w:rPr>
                  </w:pPr>
                  <w:r w:rsidRPr="00987B06">
                    <w:rPr>
                      <w:sz w:val="21"/>
                      <w:szCs w:val="21"/>
                    </w:rPr>
                    <w:t>1</w:t>
                  </w:r>
                  <w:r w:rsidRPr="00987B06">
                    <w:rPr>
                      <w:rFonts w:hAnsi="宋体"/>
                      <w:sz w:val="21"/>
                      <w:szCs w:val="21"/>
                    </w:rPr>
                    <w:t>座</w:t>
                  </w:r>
                </w:p>
              </w:tc>
              <w:tc>
                <w:tcPr>
                  <w:tcW w:w="2552" w:type="dxa"/>
                  <w:vAlign w:val="center"/>
                </w:tcPr>
                <w:p w14:paraId="3A61F991" w14:textId="77777777" w:rsidR="005E75FE" w:rsidRPr="00987B06" w:rsidRDefault="00A03FA1">
                  <w:pPr>
                    <w:spacing w:line="240" w:lineRule="auto"/>
                    <w:ind w:firstLineChars="0" w:firstLine="0"/>
                    <w:jc w:val="center"/>
                    <w:rPr>
                      <w:sz w:val="21"/>
                      <w:szCs w:val="21"/>
                    </w:rPr>
                  </w:pPr>
                  <w:r w:rsidRPr="00987B06">
                    <w:rPr>
                      <w:rFonts w:hAnsi="宋体" w:hint="eastAsia"/>
                      <w:sz w:val="21"/>
                      <w:szCs w:val="21"/>
                    </w:rPr>
                    <w:t>内钢外</w:t>
                  </w:r>
                  <w:r w:rsidRPr="00987B06">
                    <w:rPr>
                      <w:rFonts w:hAnsi="宋体"/>
                      <w:sz w:val="21"/>
                      <w:szCs w:val="21"/>
                    </w:rPr>
                    <w:t>玻璃纤维</w:t>
                  </w:r>
                  <w:r w:rsidRPr="00987B06">
                    <w:rPr>
                      <w:rFonts w:hAnsi="宋体" w:hint="eastAsia"/>
                      <w:sz w:val="21"/>
                      <w:szCs w:val="21"/>
                    </w:rPr>
                    <w:t>双层</w:t>
                  </w:r>
                </w:p>
              </w:tc>
              <w:tc>
                <w:tcPr>
                  <w:tcW w:w="1134" w:type="dxa"/>
                  <w:vAlign w:val="center"/>
                </w:tcPr>
                <w:p w14:paraId="5BAFFA61" w14:textId="77777777" w:rsidR="005E75FE" w:rsidRPr="00987B06" w:rsidRDefault="00A03FA1">
                  <w:pPr>
                    <w:spacing w:line="240" w:lineRule="auto"/>
                    <w:ind w:firstLineChars="0" w:firstLine="0"/>
                    <w:jc w:val="center"/>
                    <w:rPr>
                      <w:sz w:val="21"/>
                      <w:szCs w:val="21"/>
                    </w:rPr>
                  </w:pPr>
                  <w:r w:rsidRPr="00987B06">
                    <w:rPr>
                      <w:sz w:val="21"/>
                      <w:szCs w:val="21"/>
                    </w:rPr>
                    <w:t>30m</w:t>
                  </w:r>
                  <w:r w:rsidRPr="00987B06">
                    <w:rPr>
                      <w:sz w:val="21"/>
                      <w:szCs w:val="21"/>
                      <w:vertAlign w:val="superscript"/>
                    </w:rPr>
                    <w:t>3</w:t>
                  </w:r>
                  <w:r w:rsidRPr="00987B06">
                    <w:rPr>
                      <w:sz w:val="21"/>
                      <w:szCs w:val="21"/>
                    </w:rPr>
                    <w:t>/</w:t>
                  </w:r>
                  <w:r w:rsidRPr="00987B06">
                    <w:rPr>
                      <w:rFonts w:hAnsi="宋体"/>
                      <w:sz w:val="21"/>
                      <w:szCs w:val="21"/>
                    </w:rPr>
                    <w:t>罐</w:t>
                  </w:r>
                </w:p>
              </w:tc>
              <w:tc>
                <w:tcPr>
                  <w:tcW w:w="1134" w:type="dxa"/>
                  <w:vAlign w:val="center"/>
                </w:tcPr>
                <w:p w14:paraId="092538C1" w14:textId="77777777" w:rsidR="005E75FE" w:rsidRPr="00987B06" w:rsidRDefault="00A03FA1">
                  <w:pPr>
                    <w:spacing w:line="240" w:lineRule="auto"/>
                    <w:ind w:firstLineChars="0" w:firstLine="0"/>
                    <w:jc w:val="center"/>
                    <w:rPr>
                      <w:sz w:val="21"/>
                      <w:szCs w:val="21"/>
                    </w:rPr>
                  </w:pPr>
                  <w:r w:rsidRPr="00987B06">
                    <w:rPr>
                      <w:rFonts w:hint="eastAsia"/>
                      <w:sz w:val="21"/>
                      <w:szCs w:val="21"/>
                    </w:rPr>
                    <w:t>80</w:t>
                  </w:r>
                  <w:r w:rsidRPr="00987B06">
                    <w:rPr>
                      <w:sz w:val="21"/>
                      <w:szCs w:val="21"/>
                    </w:rPr>
                    <w:t>%</w:t>
                  </w:r>
                </w:p>
              </w:tc>
              <w:tc>
                <w:tcPr>
                  <w:tcW w:w="1168" w:type="dxa"/>
                  <w:vAlign w:val="center"/>
                </w:tcPr>
                <w:p w14:paraId="73FEEB99" w14:textId="77777777" w:rsidR="005E75FE" w:rsidRPr="00987B06" w:rsidRDefault="00A03FA1">
                  <w:pPr>
                    <w:spacing w:line="240" w:lineRule="auto"/>
                    <w:ind w:firstLineChars="0" w:firstLine="0"/>
                    <w:jc w:val="center"/>
                    <w:rPr>
                      <w:sz w:val="21"/>
                      <w:szCs w:val="21"/>
                    </w:rPr>
                  </w:pPr>
                  <w:r w:rsidRPr="00987B06">
                    <w:rPr>
                      <w:sz w:val="21"/>
                      <w:szCs w:val="21"/>
                    </w:rPr>
                    <w:t>18.96</w:t>
                  </w:r>
                  <w:r w:rsidRPr="00987B06">
                    <w:rPr>
                      <w:rFonts w:hint="eastAsia"/>
                      <w:sz w:val="21"/>
                      <w:szCs w:val="21"/>
                    </w:rPr>
                    <w:t>t</w:t>
                  </w:r>
                </w:p>
              </w:tc>
            </w:tr>
            <w:tr w:rsidR="00987B06" w:rsidRPr="00987B06" w14:paraId="1AE4C30C" w14:textId="77777777">
              <w:trPr>
                <w:trHeight w:val="402"/>
                <w:jc w:val="center"/>
              </w:trPr>
              <w:tc>
                <w:tcPr>
                  <w:tcW w:w="1134" w:type="dxa"/>
                  <w:vAlign w:val="center"/>
                </w:tcPr>
                <w:p w14:paraId="66763F13" w14:textId="77777777" w:rsidR="005E75FE" w:rsidRPr="00987B06" w:rsidRDefault="00A03FA1">
                  <w:pPr>
                    <w:spacing w:line="240" w:lineRule="auto"/>
                    <w:ind w:firstLineChars="0" w:firstLine="0"/>
                    <w:jc w:val="center"/>
                    <w:rPr>
                      <w:rFonts w:hAnsi="宋体"/>
                      <w:sz w:val="21"/>
                      <w:szCs w:val="21"/>
                    </w:rPr>
                  </w:pPr>
                  <w:r w:rsidRPr="00987B06">
                    <w:rPr>
                      <w:rFonts w:hAnsi="宋体"/>
                      <w:sz w:val="21"/>
                      <w:szCs w:val="21"/>
                    </w:rPr>
                    <w:t>柴油储罐</w:t>
                  </w:r>
                </w:p>
              </w:tc>
              <w:tc>
                <w:tcPr>
                  <w:tcW w:w="1191" w:type="dxa"/>
                  <w:vAlign w:val="center"/>
                </w:tcPr>
                <w:p w14:paraId="615EA8D9" w14:textId="77777777" w:rsidR="005E75FE" w:rsidRPr="00987B06" w:rsidRDefault="00A03FA1">
                  <w:pPr>
                    <w:spacing w:line="240" w:lineRule="auto"/>
                    <w:ind w:firstLineChars="0" w:firstLine="0"/>
                    <w:jc w:val="center"/>
                    <w:rPr>
                      <w:sz w:val="21"/>
                      <w:szCs w:val="21"/>
                    </w:rPr>
                  </w:pPr>
                  <w:r w:rsidRPr="00987B06">
                    <w:rPr>
                      <w:rFonts w:hAnsi="宋体" w:hint="eastAsia"/>
                      <w:sz w:val="21"/>
                      <w:szCs w:val="21"/>
                    </w:rPr>
                    <w:t>2</w:t>
                  </w:r>
                  <w:r w:rsidRPr="00987B06">
                    <w:rPr>
                      <w:rFonts w:hAnsi="宋体"/>
                      <w:sz w:val="21"/>
                      <w:szCs w:val="21"/>
                    </w:rPr>
                    <w:t>座</w:t>
                  </w:r>
                </w:p>
              </w:tc>
              <w:tc>
                <w:tcPr>
                  <w:tcW w:w="2552" w:type="dxa"/>
                  <w:vAlign w:val="center"/>
                </w:tcPr>
                <w:p w14:paraId="07806AB9"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内钢外</w:t>
                  </w:r>
                  <w:r w:rsidRPr="00987B06">
                    <w:rPr>
                      <w:rFonts w:hAnsi="宋体"/>
                      <w:sz w:val="21"/>
                      <w:szCs w:val="21"/>
                    </w:rPr>
                    <w:t>玻璃纤维</w:t>
                  </w:r>
                  <w:r w:rsidRPr="00987B06">
                    <w:rPr>
                      <w:rFonts w:hAnsi="宋体" w:hint="eastAsia"/>
                      <w:sz w:val="21"/>
                      <w:szCs w:val="21"/>
                    </w:rPr>
                    <w:t>双层</w:t>
                  </w:r>
                </w:p>
              </w:tc>
              <w:tc>
                <w:tcPr>
                  <w:tcW w:w="1134" w:type="dxa"/>
                  <w:vAlign w:val="center"/>
                </w:tcPr>
                <w:p w14:paraId="648ADF2C" w14:textId="77777777" w:rsidR="005E75FE" w:rsidRPr="00987B06" w:rsidRDefault="00A03FA1">
                  <w:pPr>
                    <w:spacing w:line="240" w:lineRule="auto"/>
                    <w:ind w:firstLineChars="0" w:firstLine="0"/>
                    <w:jc w:val="center"/>
                    <w:rPr>
                      <w:sz w:val="21"/>
                      <w:szCs w:val="21"/>
                    </w:rPr>
                  </w:pPr>
                  <w:r w:rsidRPr="00987B06">
                    <w:rPr>
                      <w:sz w:val="21"/>
                      <w:szCs w:val="21"/>
                    </w:rPr>
                    <w:t>30m</w:t>
                  </w:r>
                  <w:r w:rsidRPr="00987B06">
                    <w:rPr>
                      <w:sz w:val="21"/>
                      <w:szCs w:val="21"/>
                      <w:vertAlign w:val="superscript"/>
                    </w:rPr>
                    <w:t>3</w:t>
                  </w:r>
                  <w:r w:rsidRPr="00987B06">
                    <w:rPr>
                      <w:sz w:val="21"/>
                      <w:szCs w:val="21"/>
                    </w:rPr>
                    <w:t>/</w:t>
                  </w:r>
                  <w:r w:rsidRPr="00987B06">
                    <w:rPr>
                      <w:rFonts w:hAnsi="宋体"/>
                      <w:sz w:val="21"/>
                      <w:szCs w:val="21"/>
                    </w:rPr>
                    <w:t>罐</w:t>
                  </w:r>
                </w:p>
              </w:tc>
              <w:tc>
                <w:tcPr>
                  <w:tcW w:w="1134" w:type="dxa"/>
                  <w:vAlign w:val="center"/>
                </w:tcPr>
                <w:p w14:paraId="3EA07C04" w14:textId="77777777" w:rsidR="005E75FE" w:rsidRPr="00987B06" w:rsidRDefault="00A03FA1">
                  <w:pPr>
                    <w:spacing w:line="240" w:lineRule="auto"/>
                    <w:ind w:firstLineChars="0" w:firstLine="0"/>
                    <w:jc w:val="center"/>
                    <w:rPr>
                      <w:sz w:val="21"/>
                      <w:szCs w:val="21"/>
                    </w:rPr>
                  </w:pPr>
                  <w:r w:rsidRPr="00987B06">
                    <w:rPr>
                      <w:rFonts w:hint="eastAsia"/>
                      <w:sz w:val="21"/>
                      <w:szCs w:val="21"/>
                    </w:rPr>
                    <w:t>8</w:t>
                  </w:r>
                  <w:r w:rsidRPr="00987B06">
                    <w:rPr>
                      <w:sz w:val="21"/>
                      <w:szCs w:val="21"/>
                    </w:rPr>
                    <w:t>0%</w:t>
                  </w:r>
                </w:p>
              </w:tc>
              <w:tc>
                <w:tcPr>
                  <w:tcW w:w="1168" w:type="dxa"/>
                  <w:vAlign w:val="center"/>
                </w:tcPr>
                <w:p w14:paraId="2DC287E9" w14:textId="77777777" w:rsidR="005E75FE" w:rsidRPr="00987B06" w:rsidRDefault="00A03FA1">
                  <w:pPr>
                    <w:spacing w:line="240" w:lineRule="auto"/>
                    <w:ind w:firstLineChars="0" w:firstLine="0"/>
                    <w:jc w:val="center"/>
                    <w:rPr>
                      <w:sz w:val="21"/>
                      <w:szCs w:val="21"/>
                    </w:rPr>
                  </w:pPr>
                  <w:r w:rsidRPr="00987B06">
                    <w:rPr>
                      <w:sz w:val="21"/>
                      <w:szCs w:val="21"/>
                    </w:rPr>
                    <w:t>40.8</w:t>
                  </w:r>
                  <w:r w:rsidRPr="00987B06">
                    <w:rPr>
                      <w:rFonts w:hint="eastAsia"/>
                      <w:sz w:val="21"/>
                      <w:szCs w:val="21"/>
                    </w:rPr>
                    <w:t>t</w:t>
                  </w:r>
                </w:p>
              </w:tc>
            </w:tr>
          </w:tbl>
          <w:p w14:paraId="551B6F30" w14:textId="77777777" w:rsidR="005E75FE" w:rsidRPr="00987B06" w:rsidRDefault="00A03FA1">
            <w:pPr>
              <w:pStyle w:val="aff9"/>
              <w:numPr>
                <w:ilvl w:val="0"/>
                <w:numId w:val="1"/>
              </w:numPr>
              <w:ind w:firstLineChars="0"/>
              <w:rPr>
                <w:rFonts w:hAnsi="宋体"/>
                <w:kern w:val="0"/>
              </w:rPr>
            </w:pPr>
            <w:r w:rsidRPr="00987B06">
              <w:rPr>
                <w:rFonts w:hAnsi="宋体" w:hint="eastAsia"/>
                <w:kern w:val="0"/>
              </w:rPr>
              <w:t>预测模式</w:t>
            </w:r>
          </w:p>
          <w:p w14:paraId="18855763" w14:textId="77777777" w:rsidR="005E75FE" w:rsidRPr="00987B06" w:rsidRDefault="00A03FA1">
            <w:pPr>
              <w:ind w:firstLine="480"/>
              <w:rPr>
                <w:rFonts w:hAnsi="宋体"/>
                <w:kern w:val="0"/>
              </w:rPr>
            </w:pPr>
            <w:r w:rsidRPr="00987B06">
              <w:rPr>
                <w:rFonts w:hAnsi="宋体" w:hint="eastAsia"/>
                <w:kern w:val="0"/>
              </w:rPr>
              <w:t>根据本项目的污染特征确定预测因子为石油类。</w:t>
            </w:r>
          </w:p>
          <w:p w14:paraId="4E76275D" w14:textId="77777777" w:rsidR="005E75FE" w:rsidRPr="00987B06" w:rsidRDefault="00A03FA1">
            <w:pPr>
              <w:ind w:firstLine="480"/>
              <w:rPr>
                <w:rFonts w:hAnsi="宋体"/>
                <w:kern w:val="0"/>
              </w:rPr>
            </w:pPr>
            <w:r w:rsidRPr="00987B06">
              <w:rPr>
                <w:rFonts w:hAnsi="宋体" w:hint="eastAsia"/>
                <w:kern w:val="0"/>
              </w:rPr>
              <w:t>1</w:t>
            </w:r>
            <w:r w:rsidRPr="00987B06">
              <w:rPr>
                <w:rFonts w:hAnsi="宋体" w:hint="eastAsia"/>
                <w:kern w:val="0"/>
              </w:rPr>
              <w:t>）预测模型</w:t>
            </w:r>
          </w:p>
          <w:p w14:paraId="25D0EFAE" w14:textId="77777777" w:rsidR="005E75FE" w:rsidRPr="00987B06" w:rsidRDefault="00A03FA1">
            <w:pPr>
              <w:ind w:firstLine="480"/>
            </w:pPr>
            <w:r w:rsidRPr="00987B06">
              <w:t>根据《环境影响评价技术导则地下水环境》（</w:t>
            </w:r>
            <w:r w:rsidRPr="00987B06">
              <w:t>HJ610-2016</w:t>
            </w:r>
            <w:r w:rsidRPr="00987B06">
              <w:t>）要求，地下水环境影响评价三级评价预测方法可以选用解析法。</w:t>
            </w:r>
            <w:r w:rsidRPr="00987B06">
              <w:rPr>
                <w:rFonts w:hint="eastAsia"/>
              </w:rPr>
              <w:t>本次地下水预测采用《环境影响评价技术导则</w:t>
            </w:r>
            <w:r w:rsidRPr="00987B06">
              <w:t xml:space="preserve"> </w:t>
            </w:r>
            <w:r w:rsidRPr="00987B06">
              <w:rPr>
                <w:rFonts w:hint="eastAsia"/>
              </w:rPr>
              <w:t>地下水》附录</w:t>
            </w:r>
            <w:r w:rsidRPr="00987B06">
              <w:t>D</w:t>
            </w:r>
            <w:r w:rsidRPr="00987B06">
              <w:rPr>
                <w:rFonts w:hint="eastAsia"/>
              </w:rPr>
              <w:t>推荐的预测模型：一维稳定流动一维水动力弥散问题中的一维无限长多孔介质柱体，示踪剂瞬时注入模型，预测公式为：</w:t>
            </w:r>
          </w:p>
          <w:p w14:paraId="5B87B855" w14:textId="77777777" w:rsidR="005E75FE" w:rsidRPr="00987B06" w:rsidRDefault="00A03FA1">
            <w:pPr>
              <w:ind w:firstLine="480"/>
              <w:jc w:val="center"/>
              <w:rPr>
                <w:spacing w:val="20"/>
                <w:kern w:val="0"/>
              </w:rPr>
            </w:pPr>
            <w:r w:rsidRPr="00987B06">
              <w:rPr>
                <w:rFonts w:ascii="宋体" w:hAnsi="Calibri" w:cs="宋体"/>
                <w:noProof/>
                <w:kern w:val="0"/>
              </w:rPr>
              <w:drawing>
                <wp:inline distT="0" distB="0" distL="0" distR="0" wp14:anchorId="05998335" wp14:editId="6D4B325C">
                  <wp:extent cx="1930400" cy="609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930400" cy="609600"/>
                          </a:xfrm>
                          <a:prstGeom prst="rect">
                            <a:avLst/>
                          </a:prstGeom>
                          <a:noFill/>
                          <a:ln>
                            <a:noFill/>
                          </a:ln>
                        </pic:spPr>
                      </pic:pic>
                    </a:graphicData>
                  </a:graphic>
                </wp:inline>
              </w:drawing>
            </w:r>
          </w:p>
          <w:p w14:paraId="00B771B8" w14:textId="77777777" w:rsidR="005E75FE" w:rsidRPr="00987B06" w:rsidRDefault="00A03FA1">
            <w:pPr>
              <w:ind w:firstLine="480"/>
            </w:pPr>
            <w:r w:rsidRPr="00987B06">
              <w:t>式中：</w:t>
            </w:r>
            <w:r w:rsidRPr="00987B06">
              <w:t>x——</w:t>
            </w:r>
            <w:r w:rsidRPr="00987B06">
              <w:rPr>
                <w:rFonts w:hint="eastAsia"/>
              </w:rPr>
              <w:t>距注入点的距离，</w:t>
            </w:r>
            <w:r w:rsidRPr="00987B06">
              <w:rPr>
                <w:rFonts w:hint="eastAsia"/>
              </w:rPr>
              <w:t>m</w:t>
            </w:r>
            <w:r w:rsidRPr="00987B06">
              <w:t>；</w:t>
            </w:r>
          </w:p>
          <w:p w14:paraId="18925558" w14:textId="77777777" w:rsidR="005E75FE" w:rsidRPr="00987B06" w:rsidRDefault="00A03FA1">
            <w:pPr>
              <w:ind w:firstLine="480"/>
            </w:pPr>
            <w:r w:rsidRPr="00987B06">
              <w:t xml:space="preserve">      t——</w:t>
            </w:r>
            <w:r w:rsidRPr="00987B06">
              <w:t>时间，</w:t>
            </w:r>
            <w:r w:rsidRPr="00987B06">
              <w:t>d</w:t>
            </w:r>
            <w:r w:rsidRPr="00987B06">
              <w:t>；</w:t>
            </w:r>
          </w:p>
          <w:p w14:paraId="40E0DEF8" w14:textId="77777777" w:rsidR="005E75FE" w:rsidRPr="00987B06" w:rsidRDefault="00A03FA1">
            <w:pPr>
              <w:ind w:firstLineChars="483" w:firstLine="1159"/>
            </w:pPr>
            <w:r w:rsidRPr="00987B06">
              <w:t>C</w:t>
            </w:r>
            <w:r w:rsidRPr="00987B06">
              <w:t>（</w:t>
            </w:r>
            <w:r w:rsidRPr="00987B06">
              <w:t>x</w:t>
            </w:r>
            <w:r w:rsidRPr="00987B06">
              <w:t>，</w:t>
            </w:r>
            <w:r w:rsidRPr="00987B06">
              <w:t>t</w:t>
            </w:r>
            <w:r w:rsidRPr="00987B06">
              <w:t>）</w:t>
            </w:r>
            <w:r w:rsidRPr="00987B06">
              <w:t>——t</w:t>
            </w:r>
            <w:r w:rsidRPr="00987B06">
              <w:t>时刻</w:t>
            </w:r>
            <w:r w:rsidRPr="00987B06">
              <w:t>x</w:t>
            </w:r>
            <w:r w:rsidRPr="00987B06">
              <w:t>处的示踪剂质量浓度，</w:t>
            </w:r>
            <w:r w:rsidRPr="00987B06">
              <w:t>g/L</w:t>
            </w:r>
            <w:r w:rsidRPr="00987B06">
              <w:t>；</w:t>
            </w:r>
          </w:p>
          <w:p w14:paraId="0DD6B8CF" w14:textId="77777777" w:rsidR="005E75FE" w:rsidRPr="00987B06" w:rsidRDefault="00A03FA1">
            <w:pPr>
              <w:ind w:firstLineChars="500" w:firstLine="1200"/>
            </w:pPr>
            <w:r w:rsidRPr="00987B06">
              <w:t>m——</w:t>
            </w:r>
            <w:r w:rsidRPr="00987B06">
              <w:t>单位事件注入示踪剂的质量，</w:t>
            </w:r>
            <w:r w:rsidRPr="00987B06">
              <w:t>kg</w:t>
            </w:r>
            <w:r w:rsidRPr="00987B06">
              <w:t>；</w:t>
            </w:r>
          </w:p>
          <w:p w14:paraId="017C9DCB" w14:textId="77777777" w:rsidR="005E75FE" w:rsidRPr="00987B06" w:rsidRDefault="00A03FA1">
            <w:pPr>
              <w:ind w:firstLineChars="483" w:firstLine="1159"/>
            </w:pPr>
            <w:r w:rsidRPr="00987B06">
              <w:t>w—</w:t>
            </w:r>
            <w:r w:rsidRPr="00987B06">
              <w:rPr>
                <w:rFonts w:hint="eastAsia"/>
              </w:rPr>
              <w:t>横截面面积，</w:t>
            </w:r>
            <w:r w:rsidRPr="00987B06">
              <w:t>m</w:t>
            </w:r>
            <w:r w:rsidRPr="00987B06">
              <w:rPr>
                <w:vertAlign w:val="superscript"/>
              </w:rPr>
              <w:t>2</w:t>
            </w:r>
            <w:r w:rsidRPr="00987B06">
              <w:rPr>
                <w:rFonts w:hint="eastAsia"/>
              </w:rPr>
              <w:t>；</w:t>
            </w:r>
          </w:p>
          <w:p w14:paraId="24BE17E4" w14:textId="77777777" w:rsidR="005E75FE" w:rsidRPr="00987B06" w:rsidRDefault="00A03FA1">
            <w:pPr>
              <w:ind w:firstLineChars="483" w:firstLine="1159"/>
            </w:pPr>
            <w:r w:rsidRPr="00987B06">
              <w:t>u——</w:t>
            </w:r>
            <w:r w:rsidRPr="00987B06">
              <w:t>水流速度，</w:t>
            </w:r>
            <w:r w:rsidRPr="00987B06">
              <w:t>m/d</w:t>
            </w:r>
            <w:r w:rsidRPr="00987B06">
              <w:t>；</w:t>
            </w:r>
          </w:p>
          <w:p w14:paraId="2BA74093" w14:textId="77777777" w:rsidR="005E75FE" w:rsidRPr="00987B06" w:rsidRDefault="00A03FA1">
            <w:pPr>
              <w:ind w:firstLineChars="483" w:firstLine="1159"/>
            </w:pPr>
            <w:r w:rsidRPr="00987B06">
              <w:t>n——</w:t>
            </w:r>
            <w:r w:rsidRPr="00987B06">
              <w:t>有效孔隙度，无量纲；</w:t>
            </w:r>
          </w:p>
          <w:p w14:paraId="4A6515F7" w14:textId="77777777" w:rsidR="005E75FE" w:rsidRPr="00987B06" w:rsidRDefault="00A03FA1">
            <w:pPr>
              <w:ind w:firstLineChars="483" w:firstLine="1159"/>
            </w:pPr>
            <w:r w:rsidRPr="00987B06">
              <w:t>D</w:t>
            </w:r>
            <w:r w:rsidRPr="00987B06">
              <w:rPr>
                <w:vertAlign w:val="subscript"/>
              </w:rPr>
              <w:t>L</w:t>
            </w:r>
            <w:r w:rsidRPr="00987B06">
              <w:t>——</w:t>
            </w:r>
            <w:r w:rsidRPr="00987B06">
              <w:t>纵向弥散系数，</w:t>
            </w:r>
            <w:r w:rsidRPr="00987B06">
              <w:t>m</w:t>
            </w:r>
            <w:r w:rsidRPr="00987B06">
              <w:rPr>
                <w:vertAlign w:val="superscript"/>
              </w:rPr>
              <w:t>2</w:t>
            </w:r>
            <w:r w:rsidRPr="00987B06">
              <w:t>/d</w:t>
            </w:r>
            <w:r w:rsidRPr="00987B06">
              <w:t>；</w:t>
            </w:r>
          </w:p>
          <w:p w14:paraId="23087CA9" w14:textId="77777777" w:rsidR="005E75FE" w:rsidRPr="00987B06" w:rsidRDefault="00A03FA1">
            <w:pPr>
              <w:ind w:firstLine="480"/>
              <w:rPr>
                <w:rFonts w:hAnsi="宋体"/>
                <w:kern w:val="0"/>
              </w:rPr>
            </w:pPr>
            <w:r w:rsidRPr="00987B06">
              <w:rPr>
                <w:rFonts w:hAnsi="宋体" w:hint="eastAsia"/>
                <w:kern w:val="0"/>
              </w:rPr>
              <w:t>2</w:t>
            </w:r>
            <w:r w:rsidRPr="00987B06">
              <w:rPr>
                <w:rFonts w:hAnsi="宋体" w:hint="eastAsia"/>
                <w:kern w:val="0"/>
              </w:rPr>
              <w:t>）参数的确定</w:t>
            </w:r>
          </w:p>
          <w:p w14:paraId="17A32BF9" w14:textId="77777777" w:rsidR="005E75FE" w:rsidRPr="00987B06" w:rsidRDefault="00A03FA1">
            <w:pPr>
              <w:ind w:firstLine="480"/>
            </w:pPr>
            <w:r w:rsidRPr="00987B06">
              <w:rPr>
                <w:rFonts w:hint="eastAsia"/>
              </w:rPr>
              <w:t>a</w:t>
            </w:r>
            <w:r w:rsidRPr="00987B06">
              <w:rPr>
                <w:rFonts w:hint="eastAsia"/>
              </w:rPr>
              <w:t>、注</w:t>
            </w:r>
            <w:r w:rsidRPr="00987B06">
              <w:t>入示踪剂（石油类）质量</w:t>
            </w:r>
          </w:p>
          <w:p w14:paraId="69DABB5B" w14:textId="77777777" w:rsidR="005E75FE" w:rsidRPr="00987B06" w:rsidRDefault="00A03FA1">
            <w:pPr>
              <w:ind w:firstLine="480"/>
            </w:pPr>
            <w:r w:rsidRPr="00987B06">
              <w:t>非正常泄漏时间跟企业管理程度有关，项目储罐设有液位计，当油罐发生泄漏后，很快就会发现，一般不会出现连续一天以上的事故泄漏，故本项目非正常下渗时间按</w:t>
            </w:r>
            <w:r w:rsidRPr="00987B06">
              <w:t>1</w:t>
            </w:r>
            <w:r w:rsidRPr="00987B06">
              <w:t>天计，故注入示踪剂（石油类）质量为</w:t>
            </w:r>
            <w:r w:rsidRPr="00987B06">
              <w:rPr>
                <w:rFonts w:hint="eastAsia"/>
              </w:rPr>
              <w:t>86.4</w:t>
            </w:r>
            <w:r w:rsidRPr="00987B06">
              <w:t>kg</w:t>
            </w:r>
            <w:r w:rsidRPr="00987B06">
              <w:t>。</w:t>
            </w:r>
          </w:p>
          <w:p w14:paraId="07529257" w14:textId="77777777" w:rsidR="005E75FE" w:rsidRPr="00987B06" w:rsidRDefault="00A03FA1">
            <w:pPr>
              <w:ind w:firstLine="480"/>
            </w:pPr>
            <w:r w:rsidRPr="00987B06">
              <w:rPr>
                <w:rFonts w:hint="eastAsia"/>
              </w:rPr>
              <w:t>b</w:t>
            </w:r>
            <w:r w:rsidRPr="00987B06">
              <w:rPr>
                <w:rFonts w:hint="eastAsia"/>
              </w:rPr>
              <w:t>、</w:t>
            </w:r>
            <w:r w:rsidRPr="00987B06">
              <w:t>横截面面积</w:t>
            </w:r>
          </w:p>
          <w:p w14:paraId="05C4C5E3" w14:textId="77777777" w:rsidR="005E75FE" w:rsidRPr="00987B06" w:rsidRDefault="00A03FA1">
            <w:pPr>
              <w:ind w:firstLine="480"/>
            </w:pPr>
            <w:r w:rsidRPr="00987B06">
              <w:t>横截面面积</w:t>
            </w:r>
            <w:r w:rsidRPr="00987B06">
              <w:rPr>
                <w:rFonts w:hint="eastAsia"/>
              </w:rPr>
              <w:t>110</w:t>
            </w:r>
            <w:r w:rsidRPr="00987B06">
              <w:t>m</w:t>
            </w:r>
            <w:r w:rsidRPr="00987B06">
              <w:rPr>
                <w:vertAlign w:val="superscript"/>
              </w:rPr>
              <w:t>2</w:t>
            </w:r>
            <w:r w:rsidRPr="00987B06">
              <w:t>。</w:t>
            </w:r>
          </w:p>
          <w:p w14:paraId="68E8445E" w14:textId="77777777" w:rsidR="005E75FE" w:rsidRPr="00987B06" w:rsidRDefault="00A03FA1">
            <w:pPr>
              <w:ind w:firstLine="480"/>
            </w:pPr>
            <w:r w:rsidRPr="00987B06">
              <w:rPr>
                <w:rFonts w:hint="eastAsia"/>
              </w:rPr>
              <w:t>c</w:t>
            </w:r>
            <w:r w:rsidRPr="00987B06">
              <w:rPr>
                <w:rFonts w:hint="eastAsia"/>
              </w:rPr>
              <w:t>、</w:t>
            </w:r>
            <w:r w:rsidRPr="00987B06">
              <w:t>地下水流速</w:t>
            </w:r>
          </w:p>
          <w:p w14:paraId="3193BF1D" w14:textId="77777777" w:rsidR="005E75FE" w:rsidRPr="00987B06" w:rsidRDefault="00A03FA1">
            <w:pPr>
              <w:ind w:firstLine="480"/>
            </w:pPr>
            <w:r w:rsidRPr="00987B06">
              <w:t>采用水动力学断面法计算地下水流速。计算公式为：</w:t>
            </w:r>
          </w:p>
          <w:p w14:paraId="0C1783C5" w14:textId="77777777" w:rsidR="005E75FE" w:rsidRPr="00987B06" w:rsidRDefault="00A03FA1">
            <w:pPr>
              <w:ind w:firstLineChars="500" w:firstLine="1200"/>
            </w:pPr>
            <w:r w:rsidRPr="00987B06">
              <w:lastRenderedPageBreak/>
              <w:t>u=kI/n</w:t>
            </w:r>
          </w:p>
          <w:p w14:paraId="7D26D3EF" w14:textId="77777777" w:rsidR="005E75FE" w:rsidRPr="00987B06" w:rsidRDefault="00A03FA1">
            <w:pPr>
              <w:ind w:firstLine="480"/>
            </w:pPr>
            <w:r w:rsidRPr="00987B06">
              <w:t>式中：</w:t>
            </w:r>
            <w:r w:rsidRPr="00987B06">
              <w:t>u—</w:t>
            </w:r>
            <w:r w:rsidRPr="00987B06">
              <w:t>地下水流速，计算求得</w:t>
            </w:r>
            <w:r w:rsidRPr="00987B06">
              <w:t>0.012m/d</w:t>
            </w:r>
            <w:r w:rsidRPr="00987B06">
              <w:t>；</w:t>
            </w:r>
          </w:p>
          <w:p w14:paraId="559D80F1" w14:textId="77777777" w:rsidR="005E75FE" w:rsidRPr="00987B06" w:rsidRDefault="00A03FA1" w:rsidP="00A03FA1">
            <w:pPr>
              <w:ind w:firstLineChars="472" w:firstLine="1133"/>
            </w:pPr>
            <w:r w:rsidRPr="00987B06">
              <w:t>k—</w:t>
            </w:r>
            <w:r w:rsidRPr="00987B06">
              <w:t>渗透系数，</w:t>
            </w:r>
            <w:r w:rsidRPr="00987B06">
              <w:rPr>
                <w:rFonts w:hint="eastAsia"/>
              </w:rPr>
              <w:t>厂址区含水层岩性为粉土，根据《关中盆地地下水资源评价报告》，取值</w:t>
            </w:r>
            <w:r w:rsidRPr="00987B06">
              <w:rPr>
                <w:rFonts w:hint="eastAsia"/>
              </w:rPr>
              <w:t>1.2m/d</w:t>
            </w:r>
            <w:r w:rsidRPr="00987B06">
              <w:t>；</w:t>
            </w:r>
          </w:p>
          <w:p w14:paraId="166886FA" w14:textId="77777777" w:rsidR="005E75FE" w:rsidRPr="00987B06" w:rsidRDefault="00A03FA1" w:rsidP="00A03FA1">
            <w:pPr>
              <w:ind w:firstLineChars="472" w:firstLine="1133"/>
            </w:pPr>
            <w:r w:rsidRPr="00987B06">
              <w:t>I—</w:t>
            </w:r>
            <w:r w:rsidRPr="00987B06">
              <w:t>水力坡度，</w:t>
            </w:r>
            <w:r w:rsidRPr="00987B06">
              <w:rPr>
                <w:rFonts w:hint="eastAsia"/>
              </w:rPr>
              <w:t>无量纲，项目厂址区较为平整，取经验值</w:t>
            </w:r>
            <w:r w:rsidRPr="00987B06">
              <w:rPr>
                <w:rFonts w:hint="eastAsia"/>
              </w:rPr>
              <w:t>0.001</w:t>
            </w:r>
            <w:r w:rsidRPr="00987B06">
              <w:t>；</w:t>
            </w:r>
          </w:p>
          <w:p w14:paraId="430EEE1A" w14:textId="77777777" w:rsidR="005E75FE" w:rsidRPr="00987B06" w:rsidRDefault="00A03FA1" w:rsidP="00A03FA1">
            <w:pPr>
              <w:ind w:firstLineChars="472" w:firstLine="1133"/>
            </w:pPr>
            <w:r w:rsidRPr="00987B06">
              <w:t>n—</w:t>
            </w:r>
            <w:r w:rsidRPr="00987B06">
              <w:t>有效孔隙度，根据经验值选</w:t>
            </w:r>
            <w:r w:rsidRPr="00987B06">
              <w:t>0.1</w:t>
            </w:r>
            <w:r w:rsidRPr="00987B06">
              <w:t>。</w:t>
            </w:r>
          </w:p>
          <w:p w14:paraId="2ED127A6" w14:textId="77777777" w:rsidR="005E75FE" w:rsidRPr="00987B06" w:rsidRDefault="00A03FA1">
            <w:pPr>
              <w:ind w:firstLine="480"/>
            </w:pPr>
            <w:r w:rsidRPr="00987B06">
              <w:rPr>
                <w:rFonts w:hint="eastAsia"/>
              </w:rPr>
              <w:t>d</w:t>
            </w:r>
            <w:r w:rsidRPr="00987B06">
              <w:rPr>
                <w:rFonts w:hint="eastAsia"/>
              </w:rPr>
              <w:t>、</w:t>
            </w:r>
            <w:r w:rsidRPr="00987B06">
              <w:t>弥散系数</w:t>
            </w:r>
          </w:p>
          <w:p w14:paraId="28EADABB" w14:textId="77777777" w:rsidR="005E75FE" w:rsidRPr="00987B06" w:rsidRDefault="00A03FA1">
            <w:pPr>
              <w:ind w:firstLine="480"/>
            </w:pPr>
            <w:r w:rsidRPr="00987B06">
              <w:t>纵横弥散系数根据含水层岩性及渗透系数、水力坡度等因素，参照相同地区的经验值确定，</w:t>
            </w:r>
            <w:r w:rsidRPr="00987B06">
              <w:t>D</w:t>
            </w:r>
            <w:r w:rsidRPr="00987B06">
              <w:rPr>
                <w:vertAlign w:val="subscript"/>
              </w:rPr>
              <w:t>L</w:t>
            </w:r>
            <w:r w:rsidRPr="00987B06">
              <w:t>=0.2m</w:t>
            </w:r>
            <w:r w:rsidRPr="00987B06">
              <w:rPr>
                <w:vertAlign w:val="superscript"/>
              </w:rPr>
              <w:t>2</w:t>
            </w:r>
            <w:r w:rsidRPr="00987B06">
              <w:t>/d</w:t>
            </w:r>
            <w:r w:rsidRPr="00987B06">
              <w:t>。</w:t>
            </w:r>
          </w:p>
          <w:p w14:paraId="54D60017" w14:textId="77777777" w:rsidR="005E75FE" w:rsidRPr="00987B06" w:rsidRDefault="00A03FA1">
            <w:pPr>
              <w:ind w:firstLine="480"/>
            </w:pPr>
            <w:r w:rsidRPr="00987B06">
              <w:rPr>
                <w:rFonts w:hint="eastAsia"/>
              </w:rPr>
              <w:t>e</w:t>
            </w:r>
            <w:r w:rsidRPr="00987B06">
              <w:rPr>
                <w:rFonts w:hint="eastAsia"/>
              </w:rPr>
              <w:t>、</w:t>
            </w:r>
            <w:r w:rsidRPr="00987B06">
              <w:t>标准选取</w:t>
            </w:r>
          </w:p>
          <w:p w14:paraId="30CE4920" w14:textId="77777777" w:rsidR="005E75FE" w:rsidRPr="00987B06" w:rsidRDefault="00A03FA1">
            <w:pPr>
              <w:ind w:firstLine="480"/>
              <w:rPr>
                <w:rFonts w:hAnsi="宋体"/>
                <w:kern w:val="0"/>
              </w:rPr>
            </w:pPr>
            <w:r w:rsidRPr="00987B06">
              <w:t>石油类环境质量标准选取</w:t>
            </w:r>
            <w:r w:rsidRPr="00987B06">
              <w:rPr>
                <w:rFonts w:hAnsi="宋体"/>
              </w:rPr>
              <w:t>《地表水环境质量标准》（</w:t>
            </w:r>
            <w:r w:rsidRPr="00987B06">
              <w:rPr>
                <w:rFonts w:hAnsi="宋体"/>
              </w:rPr>
              <w:t>GB3838-2002</w:t>
            </w:r>
            <w:r w:rsidRPr="00987B06">
              <w:rPr>
                <w:rFonts w:hAnsi="宋体"/>
              </w:rPr>
              <w:t>）中</w:t>
            </w:r>
            <w:r w:rsidRPr="00987B06">
              <w:rPr>
                <w:rFonts w:hAnsi="宋体" w:hint="eastAsia"/>
              </w:rPr>
              <w:t>Ⅲ</w:t>
            </w:r>
            <w:r w:rsidRPr="00987B06">
              <w:rPr>
                <w:rFonts w:hAnsi="宋体"/>
              </w:rPr>
              <w:t>类标准</w:t>
            </w:r>
            <w:r w:rsidRPr="00987B06">
              <w:rPr>
                <w:rFonts w:hAnsi="宋体" w:hint="eastAsia"/>
              </w:rPr>
              <w:t>，</w:t>
            </w:r>
            <w:r w:rsidRPr="00987B06">
              <w:rPr>
                <w:rFonts w:hAnsi="宋体"/>
              </w:rPr>
              <w:t>即</w:t>
            </w:r>
            <w:r w:rsidRPr="00987B06">
              <w:rPr>
                <w:rFonts w:hAnsi="宋体"/>
              </w:rPr>
              <w:t>0.</w:t>
            </w:r>
            <w:r w:rsidRPr="00987B06">
              <w:rPr>
                <w:rFonts w:hAnsi="宋体" w:hint="eastAsia"/>
              </w:rPr>
              <w:t>05</w:t>
            </w:r>
            <w:r w:rsidRPr="00987B06">
              <w:rPr>
                <w:rFonts w:hAnsi="宋体"/>
              </w:rPr>
              <w:t>mg/L</w:t>
            </w:r>
            <w:r w:rsidRPr="00987B06">
              <w:rPr>
                <w:rFonts w:hAnsi="宋体"/>
              </w:rPr>
              <w:t>；</w:t>
            </w:r>
            <w:r w:rsidRPr="00987B06">
              <w:t>石油类检出限取值为</w:t>
            </w:r>
            <w:r w:rsidRPr="00987B06">
              <w:t>0.0</w:t>
            </w:r>
            <w:r w:rsidRPr="00987B06">
              <w:rPr>
                <w:rFonts w:hint="eastAsia"/>
              </w:rPr>
              <w:t>1</w:t>
            </w:r>
            <w:r w:rsidRPr="00987B06">
              <w:t>mg/L</w:t>
            </w:r>
            <w:r w:rsidRPr="00987B06">
              <w:t>。</w:t>
            </w:r>
          </w:p>
          <w:p w14:paraId="74D81123" w14:textId="77777777" w:rsidR="005E75FE" w:rsidRPr="00987B06" w:rsidRDefault="00A03FA1">
            <w:pPr>
              <w:ind w:firstLine="480"/>
              <w:rPr>
                <w:rFonts w:hAnsi="宋体"/>
                <w:kern w:val="0"/>
              </w:rPr>
            </w:pPr>
            <w:r w:rsidRPr="00987B06">
              <w:rPr>
                <w:rFonts w:hAnsi="宋体" w:hint="eastAsia"/>
                <w:kern w:val="0"/>
              </w:rPr>
              <w:t>⑤预测结果</w:t>
            </w:r>
          </w:p>
          <w:p w14:paraId="2016549E" w14:textId="77777777" w:rsidR="005E75FE" w:rsidRPr="00987B06" w:rsidRDefault="00A03FA1">
            <w:pPr>
              <w:ind w:firstLine="480"/>
              <w:rPr>
                <w:rFonts w:hAnsi="宋体"/>
                <w:kern w:val="0"/>
              </w:rPr>
            </w:pPr>
            <w:r w:rsidRPr="00987B06">
              <w:rPr>
                <w:rFonts w:hAnsi="宋体" w:hint="eastAsia"/>
                <w:kern w:val="0"/>
              </w:rPr>
              <w:t>石油类预测结果详见表</w:t>
            </w:r>
            <w:r w:rsidRPr="00987B06">
              <w:rPr>
                <w:rFonts w:hAnsi="宋体" w:hint="eastAsia"/>
                <w:kern w:val="0"/>
              </w:rPr>
              <w:t>7-</w:t>
            </w:r>
            <w:r w:rsidRPr="00987B06">
              <w:rPr>
                <w:rFonts w:hAnsi="宋体"/>
                <w:kern w:val="0"/>
              </w:rPr>
              <w:t>10</w:t>
            </w:r>
            <w:r w:rsidRPr="00987B06">
              <w:rPr>
                <w:rFonts w:hAnsi="宋体" w:hint="eastAsia"/>
                <w:kern w:val="0"/>
              </w:rPr>
              <w:t>。</w:t>
            </w:r>
          </w:p>
          <w:p w14:paraId="13B8F044"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b/>
                <w:bCs/>
                <w:sz w:val="21"/>
                <w:szCs w:val="21"/>
              </w:rPr>
              <w:t>表</w:t>
            </w:r>
            <w:r w:rsidRPr="00987B06">
              <w:rPr>
                <w:b/>
                <w:bCs/>
                <w:sz w:val="21"/>
                <w:szCs w:val="21"/>
              </w:rPr>
              <w:t>7</w:t>
            </w:r>
            <w:r w:rsidRPr="00987B06">
              <w:rPr>
                <w:rFonts w:hint="eastAsia"/>
                <w:b/>
                <w:bCs/>
                <w:sz w:val="21"/>
                <w:szCs w:val="21"/>
              </w:rPr>
              <w:t>-</w:t>
            </w:r>
            <w:r w:rsidRPr="00987B06">
              <w:rPr>
                <w:b/>
                <w:bCs/>
                <w:sz w:val="21"/>
                <w:szCs w:val="21"/>
              </w:rPr>
              <w:t>10</w:t>
            </w:r>
            <w:r w:rsidRPr="00987B06">
              <w:rPr>
                <w:rFonts w:hint="eastAsia"/>
                <w:b/>
                <w:bCs/>
                <w:sz w:val="21"/>
                <w:szCs w:val="21"/>
              </w:rPr>
              <w:t>非正常状况石油类污染物运移天数随距离变化一览表</w:t>
            </w:r>
          </w:p>
          <w:tbl>
            <w:tblPr>
              <w:tblW w:w="8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3"/>
              <w:gridCol w:w="3271"/>
              <w:gridCol w:w="3067"/>
            </w:tblGrid>
            <w:tr w:rsidR="00987B06" w:rsidRPr="00987B06" w14:paraId="19DD29AA" w14:textId="77777777">
              <w:trPr>
                <w:trHeight w:val="220"/>
                <w:jc w:val="center"/>
              </w:trPr>
              <w:tc>
                <w:tcPr>
                  <w:tcW w:w="1803" w:type="dxa"/>
                  <w:vMerge w:val="restart"/>
                  <w:vAlign w:val="center"/>
                </w:tcPr>
                <w:p w14:paraId="38E62364" w14:textId="77777777" w:rsidR="005E75FE" w:rsidRPr="00987B06" w:rsidRDefault="00A03FA1">
                  <w:pPr>
                    <w:spacing w:line="240" w:lineRule="auto"/>
                    <w:ind w:firstLineChars="0" w:firstLine="0"/>
                    <w:jc w:val="center"/>
                    <w:rPr>
                      <w:sz w:val="21"/>
                      <w:szCs w:val="21"/>
                    </w:rPr>
                  </w:pPr>
                  <w:r w:rsidRPr="00987B06">
                    <w:rPr>
                      <w:rFonts w:hAnsi="宋体" w:hint="eastAsia"/>
                      <w:sz w:val="21"/>
                      <w:szCs w:val="21"/>
                    </w:rPr>
                    <w:t>距离</w:t>
                  </w:r>
                </w:p>
              </w:tc>
              <w:tc>
                <w:tcPr>
                  <w:tcW w:w="3271" w:type="dxa"/>
                  <w:tcBorders>
                    <w:bottom w:val="single" w:sz="4" w:space="0" w:color="000000"/>
                  </w:tcBorders>
                  <w:vAlign w:val="center"/>
                </w:tcPr>
                <w:p w14:paraId="6FE88021"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r w:rsidRPr="00987B06">
                    <w:rPr>
                      <w:sz w:val="21"/>
                      <w:szCs w:val="21"/>
                    </w:rPr>
                    <w:t>00d</w:t>
                  </w:r>
                </w:p>
              </w:tc>
              <w:tc>
                <w:tcPr>
                  <w:tcW w:w="3067" w:type="dxa"/>
                  <w:tcBorders>
                    <w:bottom w:val="single" w:sz="4" w:space="0" w:color="000000"/>
                  </w:tcBorders>
                  <w:vAlign w:val="center"/>
                </w:tcPr>
                <w:p w14:paraId="458852CC" w14:textId="77777777" w:rsidR="005E75FE" w:rsidRPr="00987B06" w:rsidRDefault="00A03FA1">
                  <w:pPr>
                    <w:spacing w:line="240" w:lineRule="auto"/>
                    <w:ind w:firstLineChars="0" w:firstLine="0"/>
                    <w:jc w:val="center"/>
                    <w:rPr>
                      <w:sz w:val="21"/>
                      <w:szCs w:val="21"/>
                    </w:rPr>
                  </w:pPr>
                  <w:r w:rsidRPr="00987B06">
                    <w:rPr>
                      <w:rFonts w:hint="eastAsia"/>
                      <w:sz w:val="21"/>
                      <w:szCs w:val="21"/>
                    </w:rPr>
                    <w:t>1</w:t>
                  </w:r>
                  <w:r w:rsidRPr="00987B06">
                    <w:rPr>
                      <w:sz w:val="21"/>
                      <w:szCs w:val="21"/>
                    </w:rPr>
                    <w:t>000d</w:t>
                  </w:r>
                </w:p>
              </w:tc>
            </w:tr>
            <w:tr w:rsidR="00987B06" w:rsidRPr="00987B06" w14:paraId="7F782691" w14:textId="77777777">
              <w:trPr>
                <w:trHeight w:val="172"/>
                <w:jc w:val="center"/>
              </w:trPr>
              <w:tc>
                <w:tcPr>
                  <w:tcW w:w="1803" w:type="dxa"/>
                  <w:vMerge/>
                  <w:vAlign w:val="center"/>
                </w:tcPr>
                <w:p w14:paraId="54941228" w14:textId="77777777" w:rsidR="005E75FE" w:rsidRPr="00987B06" w:rsidRDefault="005E75FE">
                  <w:pPr>
                    <w:spacing w:line="240" w:lineRule="auto"/>
                    <w:ind w:firstLineChars="0" w:firstLine="0"/>
                    <w:jc w:val="center"/>
                    <w:rPr>
                      <w:rFonts w:hAnsi="宋体"/>
                      <w:sz w:val="21"/>
                      <w:szCs w:val="21"/>
                    </w:rPr>
                  </w:pPr>
                </w:p>
              </w:tc>
              <w:tc>
                <w:tcPr>
                  <w:tcW w:w="3271" w:type="dxa"/>
                  <w:tcBorders>
                    <w:top w:val="single" w:sz="4" w:space="0" w:color="000000"/>
                  </w:tcBorders>
                  <w:vAlign w:val="center"/>
                </w:tcPr>
                <w:p w14:paraId="4F897999" w14:textId="77777777" w:rsidR="005E75FE" w:rsidRPr="00987B06" w:rsidRDefault="00A03FA1">
                  <w:pPr>
                    <w:spacing w:line="240" w:lineRule="auto"/>
                    <w:ind w:firstLineChars="0" w:firstLine="0"/>
                    <w:jc w:val="center"/>
                    <w:rPr>
                      <w:sz w:val="21"/>
                      <w:szCs w:val="21"/>
                    </w:rPr>
                  </w:pPr>
                  <w:r w:rsidRPr="00987B06">
                    <w:rPr>
                      <w:rFonts w:hint="eastAsia"/>
                      <w:sz w:val="21"/>
                      <w:szCs w:val="21"/>
                    </w:rPr>
                    <w:t>浓度（</w:t>
                  </w:r>
                  <w:r w:rsidRPr="00987B06">
                    <w:rPr>
                      <w:rFonts w:hint="eastAsia"/>
                      <w:sz w:val="21"/>
                      <w:szCs w:val="21"/>
                    </w:rPr>
                    <w:t>m</w:t>
                  </w:r>
                  <w:r w:rsidRPr="00987B06">
                    <w:rPr>
                      <w:sz w:val="21"/>
                      <w:szCs w:val="21"/>
                    </w:rPr>
                    <w:t>g/L</w:t>
                  </w:r>
                  <w:r w:rsidRPr="00987B06">
                    <w:rPr>
                      <w:rFonts w:hint="eastAsia"/>
                      <w:sz w:val="21"/>
                      <w:szCs w:val="21"/>
                    </w:rPr>
                    <w:t>）</w:t>
                  </w:r>
                </w:p>
              </w:tc>
              <w:tc>
                <w:tcPr>
                  <w:tcW w:w="3067" w:type="dxa"/>
                  <w:tcBorders>
                    <w:top w:val="single" w:sz="4" w:space="0" w:color="000000"/>
                  </w:tcBorders>
                  <w:vAlign w:val="center"/>
                </w:tcPr>
                <w:p w14:paraId="680AC017" w14:textId="77777777" w:rsidR="005E75FE" w:rsidRPr="00987B06" w:rsidRDefault="00A03FA1">
                  <w:pPr>
                    <w:spacing w:line="240" w:lineRule="auto"/>
                    <w:ind w:firstLineChars="0" w:firstLine="0"/>
                    <w:jc w:val="center"/>
                    <w:rPr>
                      <w:sz w:val="21"/>
                      <w:szCs w:val="21"/>
                    </w:rPr>
                  </w:pPr>
                  <w:r w:rsidRPr="00987B06">
                    <w:rPr>
                      <w:rFonts w:hint="eastAsia"/>
                      <w:sz w:val="21"/>
                      <w:szCs w:val="21"/>
                    </w:rPr>
                    <w:t>浓度（</w:t>
                  </w:r>
                  <w:r w:rsidRPr="00987B06">
                    <w:rPr>
                      <w:rFonts w:hint="eastAsia"/>
                      <w:sz w:val="21"/>
                      <w:szCs w:val="21"/>
                    </w:rPr>
                    <w:t>m</w:t>
                  </w:r>
                  <w:r w:rsidRPr="00987B06">
                    <w:rPr>
                      <w:sz w:val="21"/>
                      <w:szCs w:val="21"/>
                    </w:rPr>
                    <w:t>g/L</w:t>
                  </w:r>
                  <w:r w:rsidRPr="00987B06">
                    <w:rPr>
                      <w:rFonts w:hint="eastAsia"/>
                      <w:sz w:val="21"/>
                      <w:szCs w:val="21"/>
                    </w:rPr>
                    <w:t>）</w:t>
                  </w:r>
                </w:p>
              </w:tc>
            </w:tr>
            <w:tr w:rsidR="00987B06" w:rsidRPr="00987B06" w14:paraId="47335730" w14:textId="77777777">
              <w:trPr>
                <w:trHeight w:val="402"/>
                <w:jc w:val="center"/>
              </w:trPr>
              <w:tc>
                <w:tcPr>
                  <w:tcW w:w="1803" w:type="dxa"/>
                  <w:vAlign w:val="center"/>
                </w:tcPr>
                <w:p w14:paraId="3F6C7E50" w14:textId="77777777" w:rsidR="005E75FE" w:rsidRPr="00987B06" w:rsidRDefault="00A03FA1">
                  <w:pPr>
                    <w:spacing w:line="240" w:lineRule="auto"/>
                    <w:ind w:firstLineChars="0" w:firstLine="0"/>
                    <w:jc w:val="center"/>
                    <w:rPr>
                      <w:sz w:val="21"/>
                      <w:szCs w:val="21"/>
                    </w:rPr>
                  </w:pPr>
                  <w:r w:rsidRPr="00987B06">
                    <w:rPr>
                      <w:rFonts w:hint="eastAsia"/>
                      <w:sz w:val="21"/>
                      <w:szCs w:val="21"/>
                    </w:rPr>
                    <w:t>0</w:t>
                  </w:r>
                </w:p>
              </w:tc>
              <w:tc>
                <w:tcPr>
                  <w:tcW w:w="3271" w:type="dxa"/>
                  <w:vAlign w:val="center"/>
                </w:tcPr>
                <w:p w14:paraId="4036A3CC" w14:textId="77777777" w:rsidR="005E75FE" w:rsidRPr="00987B06" w:rsidRDefault="00A03FA1">
                  <w:pPr>
                    <w:spacing w:line="240" w:lineRule="auto"/>
                    <w:ind w:firstLineChars="0" w:firstLine="0"/>
                    <w:jc w:val="center"/>
                    <w:rPr>
                      <w:sz w:val="21"/>
                      <w:szCs w:val="21"/>
                    </w:rPr>
                  </w:pPr>
                  <w:r w:rsidRPr="00987B06">
                    <w:rPr>
                      <w:sz w:val="21"/>
                      <w:szCs w:val="21"/>
                    </w:rPr>
                    <w:t>0.2150998</w:t>
                  </w:r>
                </w:p>
              </w:tc>
              <w:tc>
                <w:tcPr>
                  <w:tcW w:w="3067" w:type="dxa"/>
                  <w:vAlign w:val="center"/>
                </w:tcPr>
                <w:p w14:paraId="0B368FB2" w14:textId="77777777" w:rsidR="005E75FE" w:rsidRPr="00987B06" w:rsidRDefault="00A03FA1">
                  <w:pPr>
                    <w:spacing w:line="240" w:lineRule="auto"/>
                    <w:ind w:firstLineChars="0" w:firstLine="0"/>
                    <w:jc w:val="center"/>
                    <w:rPr>
                      <w:sz w:val="21"/>
                      <w:szCs w:val="21"/>
                    </w:rPr>
                  </w:pPr>
                  <w:r w:rsidRPr="00987B06">
                    <w:rPr>
                      <w:sz w:val="21"/>
                      <w:szCs w:val="21"/>
                    </w:rPr>
                    <w:t>0.0002186562</w:t>
                  </w:r>
                </w:p>
              </w:tc>
            </w:tr>
            <w:tr w:rsidR="00987B06" w:rsidRPr="00987B06" w14:paraId="241C1904" w14:textId="77777777">
              <w:trPr>
                <w:trHeight w:val="402"/>
                <w:jc w:val="center"/>
              </w:trPr>
              <w:tc>
                <w:tcPr>
                  <w:tcW w:w="1803" w:type="dxa"/>
                  <w:vAlign w:val="center"/>
                </w:tcPr>
                <w:p w14:paraId="17A496C5"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0</w:t>
                  </w:r>
                </w:p>
              </w:tc>
              <w:tc>
                <w:tcPr>
                  <w:tcW w:w="3271" w:type="dxa"/>
                  <w:vAlign w:val="center"/>
                </w:tcPr>
                <w:p w14:paraId="2038BE3D" w14:textId="77777777" w:rsidR="005E75FE" w:rsidRPr="00987B06" w:rsidRDefault="00A03FA1">
                  <w:pPr>
                    <w:spacing w:line="240" w:lineRule="auto"/>
                    <w:ind w:firstLineChars="0" w:firstLine="0"/>
                    <w:jc w:val="center"/>
                    <w:rPr>
                      <w:sz w:val="21"/>
                      <w:szCs w:val="21"/>
                    </w:rPr>
                  </w:pPr>
                  <w:r w:rsidRPr="00987B06">
                    <w:rPr>
                      <w:sz w:val="21"/>
                      <w:szCs w:val="21"/>
                    </w:rPr>
                    <w:t>0.06983269</w:t>
                  </w:r>
                </w:p>
              </w:tc>
              <w:tc>
                <w:tcPr>
                  <w:tcW w:w="3067" w:type="dxa"/>
                  <w:vAlign w:val="center"/>
                </w:tcPr>
                <w:p w14:paraId="3BE6E641" w14:textId="77777777" w:rsidR="005E75FE" w:rsidRPr="00987B06" w:rsidRDefault="00A03FA1">
                  <w:pPr>
                    <w:spacing w:line="240" w:lineRule="auto"/>
                    <w:ind w:firstLineChars="0" w:firstLine="0"/>
                    <w:jc w:val="center"/>
                    <w:rPr>
                      <w:rFonts w:hAnsi="宋体"/>
                      <w:sz w:val="21"/>
                      <w:szCs w:val="21"/>
                    </w:rPr>
                  </w:pPr>
                  <w:r w:rsidRPr="00987B06">
                    <w:rPr>
                      <w:sz w:val="21"/>
                      <w:szCs w:val="21"/>
                    </w:rPr>
                    <w:t>0.001030192</w:t>
                  </w:r>
                </w:p>
              </w:tc>
            </w:tr>
            <w:tr w:rsidR="00987B06" w:rsidRPr="00987B06" w14:paraId="6A94E725" w14:textId="77777777">
              <w:trPr>
                <w:trHeight w:val="402"/>
                <w:jc w:val="center"/>
              </w:trPr>
              <w:tc>
                <w:tcPr>
                  <w:tcW w:w="1803" w:type="dxa"/>
                  <w:vAlign w:val="center"/>
                </w:tcPr>
                <w:p w14:paraId="64F87A47" w14:textId="77777777" w:rsidR="005E75FE" w:rsidRPr="00987B06" w:rsidRDefault="00A03FA1">
                  <w:pPr>
                    <w:spacing w:line="240" w:lineRule="auto"/>
                    <w:ind w:firstLineChars="0" w:firstLine="0"/>
                    <w:jc w:val="center"/>
                    <w:rPr>
                      <w:rFonts w:hAnsi="宋体"/>
                      <w:sz w:val="21"/>
                      <w:szCs w:val="21"/>
                    </w:rPr>
                  </w:pPr>
                  <w:r w:rsidRPr="00987B06">
                    <w:rPr>
                      <w:rFonts w:hAnsi="宋体"/>
                      <w:sz w:val="21"/>
                      <w:szCs w:val="21"/>
                    </w:rPr>
                    <w:t>20</w:t>
                  </w:r>
                </w:p>
              </w:tc>
              <w:tc>
                <w:tcPr>
                  <w:tcW w:w="3271" w:type="dxa"/>
                  <w:vAlign w:val="center"/>
                </w:tcPr>
                <w:p w14:paraId="2B77EF1A" w14:textId="77777777" w:rsidR="005E75FE" w:rsidRPr="00987B06" w:rsidRDefault="00A03FA1">
                  <w:pPr>
                    <w:spacing w:line="240" w:lineRule="auto"/>
                    <w:ind w:firstLineChars="0" w:firstLine="0"/>
                    <w:jc w:val="center"/>
                    <w:rPr>
                      <w:sz w:val="21"/>
                      <w:szCs w:val="21"/>
                    </w:rPr>
                  </w:pPr>
                  <w:r w:rsidRPr="00987B06">
                    <w:rPr>
                      <w:sz w:val="21"/>
                      <w:szCs w:val="21"/>
                    </w:rPr>
                    <w:t>0.001860978</w:t>
                  </w:r>
                </w:p>
              </w:tc>
              <w:tc>
                <w:tcPr>
                  <w:tcW w:w="3067" w:type="dxa"/>
                  <w:vAlign w:val="center"/>
                </w:tcPr>
                <w:p w14:paraId="331C9535" w14:textId="77777777" w:rsidR="005E75FE" w:rsidRPr="00987B06" w:rsidRDefault="00A03FA1">
                  <w:pPr>
                    <w:spacing w:line="240" w:lineRule="auto"/>
                    <w:ind w:firstLineChars="0" w:firstLine="0"/>
                    <w:jc w:val="center"/>
                    <w:rPr>
                      <w:rFonts w:hAnsi="宋体"/>
                      <w:sz w:val="21"/>
                      <w:szCs w:val="21"/>
                    </w:rPr>
                  </w:pPr>
                  <w:r w:rsidRPr="00987B06">
                    <w:rPr>
                      <w:sz w:val="21"/>
                      <w:szCs w:val="21"/>
                    </w:rPr>
                    <w:t>0.003780081</w:t>
                  </w:r>
                </w:p>
              </w:tc>
            </w:tr>
            <w:tr w:rsidR="00987B06" w:rsidRPr="00987B06" w14:paraId="28720FCF" w14:textId="77777777">
              <w:trPr>
                <w:trHeight w:val="402"/>
                <w:jc w:val="center"/>
              </w:trPr>
              <w:tc>
                <w:tcPr>
                  <w:tcW w:w="1803" w:type="dxa"/>
                  <w:vAlign w:val="center"/>
                </w:tcPr>
                <w:p w14:paraId="6D746EEC"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3</w:t>
                  </w:r>
                  <w:r w:rsidRPr="00987B06">
                    <w:rPr>
                      <w:rFonts w:hAnsi="宋体"/>
                      <w:sz w:val="21"/>
                      <w:szCs w:val="21"/>
                    </w:rPr>
                    <w:t>0</w:t>
                  </w:r>
                </w:p>
              </w:tc>
              <w:tc>
                <w:tcPr>
                  <w:tcW w:w="3271" w:type="dxa"/>
                  <w:vAlign w:val="center"/>
                </w:tcPr>
                <w:p w14:paraId="26D056F0" w14:textId="77777777" w:rsidR="005E75FE" w:rsidRPr="00987B06" w:rsidRDefault="00A03FA1">
                  <w:pPr>
                    <w:spacing w:line="240" w:lineRule="auto"/>
                    <w:ind w:firstLineChars="0" w:firstLine="0"/>
                    <w:jc w:val="center"/>
                    <w:rPr>
                      <w:sz w:val="21"/>
                      <w:szCs w:val="21"/>
                    </w:rPr>
                  </w:pPr>
                  <w:r w:rsidRPr="00987B06">
                    <w:rPr>
                      <w:sz w:val="21"/>
                      <w:szCs w:val="21"/>
                    </w:rPr>
                    <w:t>4.070874E-06</w:t>
                  </w:r>
                </w:p>
              </w:tc>
              <w:tc>
                <w:tcPr>
                  <w:tcW w:w="3067" w:type="dxa"/>
                  <w:vAlign w:val="center"/>
                </w:tcPr>
                <w:p w14:paraId="21A3EAC3" w14:textId="77777777" w:rsidR="005E75FE" w:rsidRPr="00987B06" w:rsidRDefault="00A03FA1">
                  <w:pPr>
                    <w:spacing w:line="240" w:lineRule="auto"/>
                    <w:ind w:firstLineChars="0" w:firstLine="0"/>
                    <w:jc w:val="center"/>
                    <w:rPr>
                      <w:rFonts w:hAnsi="宋体"/>
                      <w:sz w:val="21"/>
                      <w:szCs w:val="21"/>
                    </w:rPr>
                  </w:pPr>
                  <w:r w:rsidRPr="00987B06">
                    <w:rPr>
                      <w:sz w:val="21"/>
                      <w:szCs w:val="21"/>
                    </w:rPr>
                    <w:t>0.01080215</w:t>
                  </w:r>
                </w:p>
              </w:tc>
            </w:tr>
            <w:tr w:rsidR="00987B06" w:rsidRPr="00987B06" w14:paraId="19B283C5" w14:textId="77777777">
              <w:trPr>
                <w:trHeight w:val="402"/>
                <w:jc w:val="center"/>
              </w:trPr>
              <w:tc>
                <w:tcPr>
                  <w:tcW w:w="1803" w:type="dxa"/>
                  <w:vAlign w:val="center"/>
                </w:tcPr>
                <w:p w14:paraId="3AD5514A"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4</w:t>
                  </w:r>
                  <w:r w:rsidRPr="00987B06">
                    <w:rPr>
                      <w:rFonts w:hAnsi="宋体"/>
                      <w:sz w:val="21"/>
                      <w:szCs w:val="21"/>
                    </w:rPr>
                    <w:t>0</w:t>
                  </w:r>
                </w:p>
              </w:tc>
              <w:tc>
                <w:tcPr>
                  <w:tcW w:w="3271" w:type="dxa"/>
                  <w:vAlign w:val="center"/>
                </w:tcPr>
                <w:p w14:paraId="249C5C9A" w14:textId="77777777" w:rsidR="005E75FE" w:rsidRPr="00987B06" w:rsidRDefault="00A03FA1">
                  <w:pPr>
                    <w:spacing w:line="240" w:lineRule="auto"/>
                    <w:ind w:firstLineChars="0" w:firstLine="0"/>
                    <w:jc w:val="center"/>
                    <w:rPr>
                      <w:sz w:val="21"/>
                      <w:szCs w:val="21"/>
                    </w:rPr>
                  </w:pPr>
                  <w:r w:rsidRPr="00987B06">
                    <w:rPr>
                      <w:sz w:val="21"/>
                      <w:szCs w:val="21"/>
                    </w:rPr>
                    <w:t>7.30967E-10</w:t>
                  </w:r>
                </w:p>
              </w:tc>
              <w:tc>
                <w:tcPr>
                  <w:tcW w:w="3067" w:type="dxa"/>
                  <w:vAlign w:val="center"/>
                </w:tcPr>
                <w:p w14:paraId="1D9935D2" w14:textId="77777777" w:rsidR="005E75FE" w:rsidRPr="00987B06" w:rsidRDefault="00A03FA1">
                  <w:pPr>
                    <w:spacing w:line="240" w:lineRule="auto"/>
                    <w:ind w:firstLineChars="0" w:firstLine="0"/>
                    <w:jc w:val="center"/>
                    <w:rPr>
                      <w:rFonts w:hAnsi="宋体"/>
                      <w:sz w:val="21"/>
                      <w:szCs w:val="21"/>
                    </w:rPr>
                  </w:pPr>
                  <w:r w:rsidRPr="00987B06">
                    <w:rPr>
                      <w:sz w:val="21"/>
                      <w:szCs w:val="21"/>
                    </w:rPr>
                    <w:t>0.02404064</w:t>
                  </w:r>
                </w:p>
              </w:tc>
            </w:tr>
            <w:tr w:rsidR="00987B06" w:rsidRPr="00987B06" w14:paraId="32243D12" w14:textId="77777777">
              <w:trPr>
                <w:trHeight w:val="402"/>
                <w:jc w:val="center"/>
              </w:trPr>
              <w:tc>
                <w:tcPr>
                  <w:tcW w:w="1803" w:type="dxa"/>
                  <w:vAlign w:val="center"/>
                </w:tcPr>
                <w:p w14:paraId="7075E52B"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5</w:t>
                  </w:r>
                  <w:r w:rsidRPr="00987B06">
                    <w:rPr>
                      <w:rFonts w:hAnsi="宋体"/>
                      <w:sz w:val="21"/>
                      <w:szCs w:val="21"/>
                    </w:rPr>
                    <w:t>0</w:t>
                  </w:r>
                </w:p>
              </w:tc>
              <w:tc>
                <w:tcPr>
                  <w:tcW w:w="3271" w:type="dxa"/>
                  <w:vAlign w:val="center"/>
                </w:tcPr>
                <w:p w14:paraId="75E5A332" w14:textId="77777777" w:rsidR="005E75FE" w:rsidRPr="00987B06" w:rsidRDefault="00A03FA1">
                  <w:pPr>
                    <w:spacing w:line="240" w:lineRule="auto"/>
                    <w:ind w:firstLineChars="0" w:firstLine="0"/>
                    <w:jc w:val="center"/>
                    <w:rPr>
                      <w:sz w:val="21"/>
                      <w:szCs w:val="21"/>
                    </w:rPr>
                  </w:pPr>
                  <w:r w:rsidRPr="00987B06">
                    <w:rPr>
                      <w:sz w:val="21"/>
                      <w:szCs w:val="21"/>
                    </w:rPr>
                    <w:t>1.077387E-14</w:t>
                  </w:r>
                </w:p>
              </w:tc>
              <w:tc>
                <w:tcPr>
                  <w:tcW w:w="3067" w:type="dxa"/>
                  <w:vAlign w:val="center"/>
                </w:tcPr>
                <w:p w14:paraId="05B2A9AE" w14:textId="77777777" w:rsidR="005E75FE" w:rsidRPr="00987B06" w:rsidRDefault="00A03FA1">
                  <w:pPr>
                    <w:spacing w:line="240" w:lineRule="auto"/>
                    <w:ind w:firstLineChars="0" w:firstLine="0"/>
                    <w:jc w:val="center"/>
                    <w:rPr>
                      <w:rFonts w:hAnsi="宋体"/>
                      <w:sz w:val="21"/>
                      <w:szCs w:val="21"/>
                    </w:rPr>
                  </w:pPr>
                  <w:r w:rsidRPr="00987B06">
                    <w:rPr>
                      <w:sz w:val="21"/>
                      <w:szCs w:val="21"/>
                    </w:rPr>
                    <w:t>0.04166851</w:t>
                  </w:r>
                </w:p>
              </w:tc>
            </w:tr>
            <w:tr w:rsidR="00987B06" w:rsidRPr="00987B06" w14:paraId="6D32F6FD" w14:textId="77777777">
              <w:trPr>
                <w:trHeight w:val="402"/>
                <w:jc w:val="center"/>
              </w:trPr>
              <w:tc>
                <w:tcPr>
                  <w:tcW w:w="1803" w:type="dxa"/>
                  <w:vAlign w:val="center"/>
                </w:tcPr>
                <w:p w14:paraId="3347B29B"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6</w:t>
                  </w:r>
                  <w:r w:rsidRPr="00987B06">
                    <w:rPr>
                      <w:rFonts w:hAnsi="宋体"/>
                      <w:sz w:val="21"/>
                      <w:szCs w:val="21"/>
                    </w:rPr>
                    <w:t>0</w:t>
                  </w:r>
                </w:p>
              </w:tc>
              <w:tc>
                <w:tcPr>
                  <w:tcW w:w="3271" w:type="dxa"/>
                  <w:vAlign w:val="center"/>
                </w:tcPr>
                <w:p w14:paraId="609BC0B2" w14:textId="77777777" w:rsidR="005E75FE" w:rsidRPr="00987B06" w:rsidRDefault="00A03FA1">
                  <w:pPr>
                    <w:spacing w:line="240" w:lineRule="auto"/>
                    <w:ind w:firstLineChars="0" w:firstLine="0"/>
                    <w:jc w:val="center"/>
                    <w:rPr>
                      <w:sz w:val="21"/>
                      <w:szCs w:val="21"/>
                    </w:rPr>
                  </w:pPr>
                  <w:r w:rsidRPr="00987B06">
                    <w:rPr>
                      <w:sz w:val="21"/>
                      <w:szCs w:val="21"/>
                    </w:rPr>
                    <w:t>1.303495E-20</w:t>
                  </w:r>
                </w:p>
              </w:tc>
              <w:tc>
                <w:tcPr>
                  <w:tcW w:w="3067" w:type="dxa"/>
                  <w:vAlign w:val="center"/>
                </w:tcPr>
                <w:p w14:paraId="523C4514" w14:textId="77777777" w:rsidR="005E75FE" w:rsidRPr="00987B06" w:rsidRDefault="00A03FA1">
                  <w:pPr>
                    <w:spacing w:line="240" w:lineRule="auto"/>
                    <w:ind w:firstLineChars="0" w:firstLine="0"/>
                    <w:jc w:val="center"/>
                    <w:rPr>
                      <w:rFonts w:hAnsi="宋体"/>
                      <w:sz w:val="21"/>
                      <w:szCs w:val="21"/>
                    </w:rPr>
                  </w:pPr>
                  <w:r w:rsidRPr="00987B06">
                    <w:rPr>
                      <w:sz w:val="21"/>
                      <w:szCs w:val="21"/>
                    </w:rPr>
                    <w:t>0.0562466</w:t>
                  </w:r>
                </w:p>
              </w:tc>
            </w:tr>
            <w:tr w:rsidR="00987B06" w:rsidRPr="00987B06" w14:paraId="6C93D323" w14:textId="77777777">
              <w:trPr>
                <w:trHeight w:val="402"/>
                <w:jc w:val="center"/>
              </w:trPr>
              <w:tc>
                <w:tcPr>
                  <w:tcW w:w="1803" w:type="dxa"/>
                  <w:vAlign w:val="center"/>
                </w:tcPr>
                <w:p w14:paraId="573A493C"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7</w:t>
                  </w:r>
                  <w:r w:rsidRPr="00987B06">
                    <w:rPr>
                      <w:rFonts w:hAnsi="宋体"/>
                      <w:sz w:val="21"/>
                      <w:szCs w:val="21"/>
                    </w:rPr>
                    <w:t>0</w:t>
                  </w:r>
                </w:p>
              </w:tc>
              <w:tc>
                <w:tcPr>
                  <w:tcW w:w="3271" w:type="dxa"/>
                  <w:vAlign w:val="center"/>
                </w:tcPr>
                <w:p w14:paraId="7218706A" w14:textId="77777777" w:rsidR="005E75FE" w:rsidRPr="00987B06" w:rsidRDefault="00A03FA1">
                  <w:pPr>
                    <w:spacing w:line="240" w:lineRule="auto"/>
                    <w:ind w:firstLineChars="0" w:firstLine="0"/>
                    <w:jc w:val="center"/>
                    <w:rPr>
                      <w:sz w:val="21"/>
                      <w:szCs w:val="21"/>
                    </w:rPr>
                  </w:pPr>
                  <w:r w:rsidRPr="00987B06">
                    <w:rPr>
                      <w:sz w:val="21"/>
                      <w:szCs w:val="21"/>
                    </w:rPr>
                    <w:t>1.294527E-27</w:t>
                  </w:r>
                </w:p>
              </w:tc>
              <w:tc>
                <w:tcPr>
                  <w:tcW w:w="3067" w:type="dxa"/>
                  <w:vAlign w:val="center"/>
                </w:tcPr>
                <w:p w14:paraId="2E9D88BF" w14:textId="77777777" w:rsidR="005E75FE" w:rsidRPr="00987B06" w:rsidRDefault="00A03FA1">
                  <w:pPr>
                    <w:spacing w:line="240" w:lineRule="auto"/>
                    <w:ind w:firstLineChars="0" w:firstLine="0"/>
                    <w:jc w:val="center"/>
                    <w:rPr>
                      <w:rFonts w:hAnsi="宋体"/>
                      <w:sz w:val="21"/>
                      <w:szCs w:val="21"/>
                    </w:rPr>
                  </w:pPr>
                  <w:r w:rsidRPr="00987B06">
                    <w:rPr>
                      <w:sz w:val="21"/>
                      <w:szCs w:val="21"/>
                    </w:rPr>
                    <w:t>0.05913043</w:t>
                  </w:r>
                </w:p>
              </w:tc>
            </w:tr>
            <w:tr w:rsidR="00987B06" w:rsidRPr="00987B06" w14:paraId="775F0F67" w14:textId="77777777">
              <w:trPr>
                <w:trHeight w:val="402"/>
                <w:jc w:val="center"/>
              </w:trPr>
              <w:tc>
                <w:tcPr>
                  <w:tcW w:w="1803" w:type="dxa"/>
                  <w:vAlign w:val="center"/>
                </w:tcPr>
                <w:p w14:paraId="7E17D80D"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8</w:t>
                  </w:r>
                  <w:r w:rsidRPr="00987B06">
                    <w:rPr>
                      <w:rFonts w:hAnsi="宋体"/>
                      <w:sz w:val="21"/>
                      <w:szCs w:val="21"/>
                    </w:rPr>
                    <w:t>0</w:t>
                  </w:r>
                </w:p>
              </w:tc>
              <w:tc>
                <w:tcPr>
                  <w:tcW w:w="3271" w:type="dxa"/>
                  <w:vAlign w:val="center"/>
                </w:tcPr>
                <w:p w14:paraId="73C8721E" w14:textId="77777777" w:rsidR="005E75FE" w:rsidRPr="00987B06" w:rsidRDefault="00A03FA1">
                  <w:pPr>
                    <w:spacing w:line="240" w:lineRule="auto"/>
                    <w:ind w:firstLineChars="0" w:firstLine="0"/>
                    <w:jc w:val="center"/>
                    <w:rPr>
                      <w:sz w:val="21"/>
                      <w:szCs w:val="21"/>
                    </w:rPr>
                  </w:pPr>
                  <w:r w:rsidRPr="00987B06">
                    <w:rPr>
                      <w:sz w:val="21"/>
                      <w:szCs w:val="21"/>
                    </w:rPr>
                    <w:t>1.055301E-35</w:t>
                  </w:r>
                </w:p>
              </w:tc>
              <w:tc>
                <w:tcPr>
                  <w:tcW w:w="3067" w:type="dxa"/>
                  <w:vAlign w:val="center"/>
                </w:tcPr>
                <w:p w14:paraId="6BCECB6D" w14:textId="77777777" w:rsidR="005E75FE" w:rsidRPr="00987B06" w:rsidRDefault="00A03FA1">
                  <w:pPr>
                    <w:spacing w:line="240" w:lineRule="auto"/>
                    <w:ind w:firstLineChars="0" w:firstLine="0"/>
                    <w:jc w:val="center"/>
                    <w:rPr>
                      <w:rFonts w:hAnsi="宋体"/>
                      <w:sz w:val="21"/>
                      <w:szCs w:val="21"/>
                    </w:rPr>
                  </w:pPr>
                  <w:r w:rsidRPr="00987B06">
                    <w:rPr>
                      <w:sz w:val="21"/>
                      <w:szCs w:val="21"/>
                    </w:rPr>
                    <w:t>0.04841191</w:t>
                  </w:r>
                </w:p>
              </w:tc>
            </w:tr>
            <w:tr w:rsidR="00987B06" w:rsidRPr="00987B06" w14:paraId="22C8EC97" w14:textId="77777777">
              <w:trPr>
                <w:trHeight w:val="402"/>
                <w:jc w:val="center"/>
              </w:trPr>
              <w:tc>
                <w:tcPr>
                  <w:tcW w:w="1803" w:type="dxa"/>
                  <w:vAlign w:val="center"/>
                </w:tcPr>
                <w:p w14:paraId="14DED789"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9</w:t>
                  </w:r>
                  <w:r w:rsidRPr="00987B06">
                    <w:rPr>
                      <w:rFonts w:hAnsi="宋体"/>
                      <w:sz w:val="21"/>
                      <w:szCs w:val="21"/>
                    </w:rPr>
                    <w:t>0</w:t>
                  </w:r>
                </w:p>
              </w:tc>
              <w:tc>
                <w:tcPr>
                  <w:tcW w:w="3271" w:type="dxa"/>
                  <w:vAlign w:val="center"/>
                </w:tcPr>
                <w:p w14:paraId="43FF52A6" w14:textId="77777777" w:rsidR="005E75FE" w:rsidRPr="00987B06" w:rsidRDefault="00A03FA1">
                  <w:pPr>
                    <w:spacing w:line="240" w:lineRule="auto"/>
                    <w:ind w:firstLineChars="0" w:firstLine="0"/>
                    <w:jc w:val="center"/>
                    <w:rPr>
                      <w:sz w:val="21"/>
                      <w:szCs w:val="21"/>
                    </w:rPr>
                  </w:pPr>
                  <w:r w:rsidRPr="00987B06">
                    <w:rPr>
                      <w:sz w:val="21"/>
                      <w:szCs w:val="21"/>
                    </w:rPr>
                    <w:t>7.006492E-45</w:t>
                  </w:r>
                </w:p>
              </w:tc>
              <w:tc>
                <w:tcPr>
                  <w:tcW w:w="3067" w:type="dxa"/>
                  <w:vAlign w:val="center"/>
                </w:tcPr>
                <w:p w14:paraId="351286C4" w14:textId="77777777" w:rsidR="005E75FE" w:rsidRPr="00987B06" w:rsidRDefault="00A03FA1">
                  <w:pPr>
                    <w:spacing w:line="240" w:lineRule="auto"/>
                    <w:ind w:firstLineChars="0" w:firstLine="0"/>
                    <w:jc w:val="center"/>
                    <w:rPr>
                      <w:rFonts w:hAnsi="宋体"/>
                      <w:sz w:val="21"/>
                      <w:szCs w:val="21"/>
                    </w:rPr>
                  </w:pPr>
                  <w:r w:rsidRPr="00987B06">
                    <w:rPr>
                      <w:sz w:val="21"/>
                      <w:szCs w:val="21"/>
                    </w:rPr>
                    <w:t>0.03086879</w:t>
                  </w:r>
                </w:p>
              </w:tc>
            </w:tr>
            <w:tr w:rsidR="00987B06" w:rsidRPr="00987B06" w14:paraId="34AC9D23" w14:textId="77777777">
              <w:trPr>
                <w:trHeight w:val="402"/>
                <w:jc w:val="center"/>
              </w:trPr>
              <w:tc>
                <w:tcPr>
                  <w:tcW w:w="1803" w:type="dxa"/>
                  <w:vAlign w:val="center"/>
                </w:tcPr>
                <w:p w14:paraId="1129191A"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00</w:t>
                  </w:r>
                </w:p>
              </w:tc>
              <w:tc>
                <w:tcPr>
                  <w:tcW w:w="3271" w:type="dxa"/>
                  <w:vAlign w:val="center"/>
                </w:tcPr>
                <w:p w14:paraId="70B4AF6B" w14:textId="77777777" w:rsidR="005E75FE" w:rsidRPr="00987B06" w:rsidRDefault="005E75FE">
                  <w:pPr>
                    <w:spacing w:line="240" w:lineRule="auto"/>
                    <w:ind w:firstLineChars="0" w:firstLine="0"/>
                    <w:jc w:val="center"/>
                    <w:rPr>
                      <w:sz w:val="21"/>
                      <w:szCs w:val="21"/>
                    </w:rPr>
                  </w:pPr>
                </w:p>
              </w:tc>
              <w:tc>
                <w:tcPr>
                  <w:tcW w:w="3067" w:type="dxa"/>
                  <w:vAlign w:val="center"/>
                </w:tcPr>
                <w:p w14:paraId="5EBA85D1" w14:textId="77777777" w:rsidR="005E75FE" w:rsidRPr="00987B06" w:rsidRDefault="00A03FA1">
                  <w:pPr>
                    <w:spacing w:line="240" w:lineRule="auto"/>
                    <w:ind w:firstLineChars="0" w:firstLine="0"/>
                    <w:jc w:val="center"/>
                    <w:rPr>
                      <w:rFonts w:hAnsi="宋体"/>
                      <w:sz w:val="21"/>
                      <w:szCs w:val="21"/>
                    </w:rPr>
                  </w:pPr>
                  <w:r w:rsidRPr="00987B06">
                    <w:rPr>
                      <w:sz w:val="21"/>
                      <w:szCs w:val="21"/>
                    </w:rPr>
                    <w:t>0.01532899</w:t>
                  </w:r>
                </w:p>
              </w:tc>
            </w:tr>
            <w:tr w:rsidR="00987B06" w:rsidRPr="00987B06" w14:paraId="1144761F" w14:textId="77777777">
              <w:trPr>
                <w:trHeight w:val="402"/>
                <w:jc w:val="center"/>
              </w:trPr>
              <w:tc>
                <w:tcPr>
                  <w:tcW w:w="1803" w:type="dxa"/>
                  <w:vAlign w:val="center"/>
                </w:tcPr>
                <w:p w14:paraId="5D150501"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10</w:t>
                  </w:r>
                </w:p>
              </w:tc>
              <w:tc>
                <w:tcPr>
                  <w:tcW w:w="3271" w:type="dxa"/>
                  <w:vAlign w:val="center"/>
                </w:tcPr>
                <w:p w14:paraId="0A6DE789" w14:textId="77777777" w:rsidR="005E75FE" w:rsidRPr="00987B06" w:rsidRDefault="005E75FE">
                  <w:pPr>
                    <w:spacing w:line="240" w:lineRule="auto"/>
                    <w:ind w:firstLineChars="0" w:firstLine="0"/>
                    <w:jc w:val="center"/>
                    <w:rPr>
                      <w:sz w:val="21"/>
                      <w:szCs w:val="21"/>
                    </w:rPr>
                  </w:pPr>
                </w:p>
              </w:tc>
              <w:tc>
                <w:tcPr>
                  <w:tcW w:w="3067" w:type="dxa"/>
                  <w:vAlign w:val="center"/>
                </w:tcPr>
                <w:p w14:paraId="35582306" w14:textId="77777777" w:rsidR="005E75FE" w:rsidRPr="00987B06" w:rsidRDefault="00A03FA1">
                  <w:pPr>
                    <w:spacing w:line="240" w:lineRule="auto"/>
                    <w:ind w:firstLineChars="0" w:firstLine="0"/>
                    <w:jc w:val="center"/>
                    <w:rPr>
                      <w:rFonts w:hAnsi="宋体"/>
                      <w:sz w:val="21"/>
                      <w:szCs w:val="21"/>
                    </w:rPr>
                  </w:pPr>
                  <w:r w:rsidRPr="00987B06">
                    <w:rPr>
                      <w:sz w:val="21"/>
                      <w:szCs w:val="21"/>
                    </w:rPr>
                    <w:t>0.00592835</w:t>
                  </w:r>
                </w:p>
              </w:tc>
            </w:tr>
            <w:tr w:rsidR="00987B06" w:rsidRPr="00987B06" w14:paraId="50B2645A" w14:textId="77777777">
              <w:trPr>
                <w:trHeight w:val="402"/>
                <w:jc w:val="center"/>
              </w:trPr>
              <w:tc>
                <w:tcPr>
                  <w:tcW w:w="1803" w:type="dxa"/>
                  <w:vAlign w:val="center"/>
                </w:tcPr>
                <w:p w14:paraId="0A744E0B"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20</w:t>
                  </w:r>
                </w:p>
              </w:tc>
              <w:tc>
                <w:tcPr>
                  <w:tcW w:w="3271" w:type="dxa"/>
                  <w:vAlign w:val="center"/>
                </w:tcPr>
                <w:p w14:paraId="2AE2BA1D" w14:textId="77777777" w:rsidR="005E75FE" w:rsidRPr="00987B06" w:rsidRDefault="005E75FE">
                  <w:pPr>
                    <w:spacing w:line="240" w:lineRule="auto"/>
                    <w:ind w:firstLineChars="0" w:firstLine="0"/>
                    <w:jc w:val="center"/>
                    <w:rPr>
                      <w:sz w:val="21"/>
                      <w:szCs w:val="21"/>
                    </w:rPr>
                  </w:pPr>
                </w:p>
              </w:tc>
              <w:tc>
                <w:tcPr>
                  <w:tcW w:w="3067" w:type="dxa"/>
                  <w:vAlign w:val="center"/>
                </w:tcPr>
                <w:p w14:paraId="570AB443" w14:textId="77777777" w:rsidR="005E75FE" w:rsidRPr="00987B06" w:rsidRDefault="00A03FA1">
                  <w:pPr>
                    <w:spacing w:line="240" w:lineRule="auto"/>
                    <w:ind w:firstLineChars="0" w:firstLine="0"/>
                    <w:jc w:val="center"/>
                    <w:rPr>
                      <w:rFonts w:hAnsi="宋体"/>
                      <w:sz w:val="21"/>
                      <w:szCs w:val="21"/>
                    </w:rPr>
                  </w:pPr>
                  <w:r w:rsidRPr="00987B06">
                    <w:rPr>
                      <w:sz w:val="21"/>
                      <w:szCs w:val="21"/>
                    </w:rPr>
                    <w:t>0.001785585</w:t>
                  </w:r>
                </w:p>
              </w:tc>
            </w:tr>
            <w:tr w:rsidR="00987B06" w:rsidRPr="00987B06" w14:paraId="65E810FE" w14:textId="77777777">
              <w:trPr>
                <w:trHeight w:val="402"/>
                <w:jc w:val="center"/>
              </w:trPr>
              <w:tc>
                <w:tcPr>
                  <w:tcW w:w="1803" w:type="dxa"/>
                  <w:vAlign w:val="center"/>
                </w:tcPr>
                <w:p w14:paraId="66C0ADC1"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30</w:t>
                  </w:r>
                </w:p>
              </w:tc>
              <w:tc>
                <w:tcPr>
                  <w:tcW w:w="3271" w:type="dxa"/>
                  <w:vAlign w:val="center"/>
                </w:tcPr>
                <w:p w14:paraId="08D6B5E2" w14:textId="77777777" w:rsidR="005E75FE" w:rsidRPr="00987B06" w:rsidRDefault="005E75FE">
                  <w:pPr>
                    <w:spacing w:line="240" w:lineRule="auto"/>
                    <w:ind w:firstLineChars="0" w:firstLine="0"/>
                    <w:jc w:val="center"/>
                    <w:rPr>
                      <w:sz w:val="21"/>
                      <w:szCs w:val="21"/>
                    </w:rPr>
                  </w:pPr>
                </w:p>
              </w:tc>
              <w:tc>
                <w:tcPr>
                  <w:tcW w:w="3067" w:type="dxa"/>
                  <w:vAlign w:val="center"/>
                </w:tcPr>
                <w:p w14:paraId="300C60BD" w14:textId="77777777" w:rsidR="005E75FE" w:rsidRPr="00987B06" w:rsidRDefault="00A03FA1">
                  <w:pPr>
                    <w:spacing w:line="240" w:lineRule="auto"/>
                    <w:ind w:firstLineChars="0" w:firstLine="0"/>
                    <w:jc w:val="center"/>
                    <w:rPr>
                      <w:sz w:val="21"/>
                      <w:szCs w:val="21"/>
                    </w:rPr>
                  </w:pPr>
                  <w:r w:rsidRPr="00987B06">
                    <w:rPr>
                      <w:sz w:val="21"/>
                      <w:szCs w:val="21"/>
                    </w:rPr>
                    <w:t>0.0004188452</w:t>
                  </w:r>
                </w:p>
              </w:tc>
            </w:tr>
            <w:tr w:rsidR="00987B06" w:rsidRPr="00987B06" w14:paraId="0D807D57" w14:textId="77777777">
              <w:trPr>
                <w:trHeight w:val="402"/>
                <w:jc w:val="center"/>
              </w:trPr>
              <w:tc>
                <w:tcPr>
                  <w:tcW w:w="1803" w:type="dxa"/>
                  <w:vAlign w:val="center"/>
                </w:tcPr>
                <w:p w14:paraId="12E0D46A"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1</w:t>
                  </w:r>
                  <w:r w:rsidRPr="00987B06">
                    <w:rPr>
                      <w:rFonts w:hAnsi="宋体"/>
                      <w:sz w:val="21"/>
                      <w:szCs w:val="21"/>
                    </w:rPr>
                    <w:t>40</w:t>
                  </w:r>
                </w:p>
              </w:tc>
              <w:tc>
                <w:tcPr>
                  <w:tcW w:w="3271" w:type="dxa"/>
                  <w:vAlign w:val="center"/>
                </w:tcPr>
                <w:p w14:paraId="5641AED0" w14:textId="77777777" w:rsidR="005E75FE" w:rsidRPr="00987B06" w:rsidRDefault="005E75FE">
                  <w:pPr>
                    <w:spacing w:line="240" w:lineRule="auto"/>
                    <w:ind w:firstLineChars="0" w:firstLine="0"/>
                    <w:jc w:val="center"/>
                    <w:rPr>
                      <w:sz w:val="21"/>
                      <w:szCs w:val="21"/>
                    </w:rPr>
                  </w:pPr>
                </w:p>
              </w:tc>
              <w:tc>
                <w:tcPr>
                  <w:tcW w:w="3067" w:type="dxa"/>
                  <w:vAlign w:val="center"/>
                </w:tcPr>
                <w:p w14:paraId="30DC4644" w14:textId="77777777" w:rsidR="005E75FE" w:rsidRPr="00987B06" w:rsidRDefault="00A03FA1">
                  <w:pPr>
                    <w:spacing w:line="240" w:lineRule="auto"/>
                    <w:ind w:firstLineChars="0" w:firstLine="0"/>
                    <w:jc w:val="center"/>
                    <w:rPr>
                      <w:sz w:val="21"/>
                      <w:szCs w:val="21"/>
                    </w:rPr>
                  </w:pPr>
                  <w:r w:rsidRPr="00987B06">
                    <w:rPr>
                      <w:sz w:val="21"/>
                      <w:szCs w:val="21"/>
                    </w:rPr>
                    <w:t>7.651612E-05</w:t>
                  </w:r>
                </w:p>
              </w:tc>
            </w:tr>
            <w:tr w:rsidR="00987B06" w:rsidRPr="00987B06" w14:paraId="5DCC7CCB" w14:textId="77777777">
              <w:trPr>
                <w:trHeight w:val="402"/>
                <w:jc w:val="center"/>
              </w:trPr>
              <w:tc>
                <w:tcPr>
                  <w:tcW w:w="1803" w:type="dxa"/>
                  <w:vAlign w:val="center"/>
                </w:tcPr>
                <w:p w14:paraId="155535E5"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lastRenderedPageBreak/>
                    <w:t>达标距离</w:t>
                  </w:r>
                </w:p>
              </w:tc>
              <w:tc>
                <w:tcPr>
                  <w:tcW w:w="3271" w:type="dxa"/>
                  <w:vAlign w:val="center"/>
                </w:tcPr>
                <w:p w14:paraId="01014A04" w14:textId="77777777" w:rsidR="005E75FE" w:rsidRPr="00987B06" w:rsidRDefault="00A03FA1">
                  <w:pPr>
                    <w:spacing w:line="240" w:lineRule="auto"/>
                    <w:ind w:firstLineChars="0" w:firstLine="0"/>
                    <w:jc w:val="center"/>
                    <w:rPr>
                      <w:sz w:val="21"/>
                      <w:szCs w:val="21"/>
                    </w:rPr>
                  </w:pPr>
                  <w:r w:rsidRPr="00987B06">
                    <w:rPr>
                      <w:rFonts w:hint="eastAsia"/>
                      <w:sz w:val="21"/>
                      <w:szCs w:val="21"/>
                    </w:rPr>
                    <w:t>0</w:t>
                  </w:r>
                  <w:r w:rsidRPr="00987B06">
                    <w:rPr>
                      <w:sz w:val="21"/>
                      <w:szCs w:val="21"/>
                    </w:rPr>
                    <w:t>.0499599</w:t>
                  </w:r>
                  <w:r w:rsidRPr="00987B06">
                    <w:rPr>
                      <w:rFonts w:hint="eastAsia"/>
                      <w:sz w:val="21"/>
                      <w:szCs w:val="21"/>
                    </w:rPr>
                    <w:t>（</w:t>
                  </w:r>
                  <w:r w:rsidRPr="00987B06">
                    <w:rPr>
                      <w:rFonts w:hint="eastAsia"/>
                      <w:sz w:val="21"/>
                      <w:szCs w:val="21"/>
                    </w:rPr>
                    <w:t>1</w:t>
                  </w:r>
                  <w:r w:rsidRPr="00987B06">
                    <w:rPr>
                      <w:sz w:val="21"/>
                      <w:szCs w:val="21"/>
                    </w:rPr>
                    <w:t>2.15m</w:t>
                  </w:r>
                  <w:r w:rsidRPr="00987B06">
                    <w:rPr>
                      <w:rFonts w:hint="eastAsia"/>
                      <w:sz w:val="21"/>
                      <w:szCs w:val="21"/>
                    </w:rPr>
                    <w:t>）</w:t>
                  </w:r>
                </w:p>
              </w:tc>
              <w:tc>
                <w:tcPr>
                  <w:tcW w:w="3067" w:type="dxa"/>
                  <w:vAlign w:val="center"/>
                </w:tcPr>
                <w:p w14:paraId="29813B4B"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0</w:t>
                  </w:r>
                  <w:r w:rsidRPr="00987B06">
                    <w:rPr>
                      <w:rFonts w:hAnsi="宋体"/>
                      <w:sz w:val="21"/>
                      <w:szCs w:val="21"/>
                    </w:rPr>
                    <w:t>.0499910</w:t>
                  </w:r>
                  <w:r w:rsidRPr="00987B06">
                    <w:rPr>
                      <w:rFonts w:hAnsi="宋体" w:hint="eastAsia"/>
                      <w:sz w:val="21"/>
                      <w:szCs w:val="21"/>
                    </w:rPr>
                    <w:t>（</w:t>
                  </w:r>
                  <w:r w:rsidRPr="00987B06">
                    <w:rPr>
                      <w:rFonts w:hAnsi="宋体"/>
                      <w:sz w:val="21"/>
                      <w:szCs w:val="21"/>
                    </w:rPr>
                    <w:t>78.10m</w:t>
                  </w:r>
                  <w:r w:rsidRPr="00987B06">
                    <w:rPr>
                      <w:rFonts w:hAnsi="宋体" w:hint="eastAsia"/>
                      <w:sz w:val="21"/>
                      <w:szCs w:val="21"/>
                    </w:rPr>
                    <w:t>）</w:t>
                  </w:r>
                </w:p>
              </w:tc>
            </w:tr>
            <w:tr w:rsidR="00987B06" w:rsidRPr="00987B06" w14:paraId="29373116" w14:textId="77777777">
              <w:trPr>
                <w:trHeight w:val="402"/>
                <w:jc w:val="center"/>
              </w:trPr>
              <w:tc>
                <w:tcPr>
                  <w:tcW w:w="1803" w:type="dxa"/>
                  <w:vAlign w:val="center"/>
                </w:tcPr>
                <w:p w14:paraId="08DC6735" w14:textId="77777777" w:rsidR="005E75FE" w:rsidRPr="00987B06" w:rsidRDefault="00A03FA1">
                  <w:pPr>
                    <w:spacing w:line="240" w:lineRule="auto"/>
                    <w:ind w:firstLineChars="0" w:firstLine="0"/>
                    <w:jc w:val="center"/>
                    <w:rPr>
                      <w:rFonts w:hAnsi="宋体"/>
                      <w:sz w:val="21"/>
                      <w:szCs w:val="21"/>
                    </w:rPr>
                  </w:pPr>
                  <w:r w:rsidRPr="00987B06">
                    <w:rPr>
                      <w:rFonts w:hAnsi="宋体" w:hint="eastAsia"/>
                      <w:sz w:val="21"/>
                      <w:szCs w:val="21"/>
                    </w:rPr>
                    <w:t>检出距离</w:t>
                  </w:r>
                </w:p>
              </w:tc>
              <w:tc>
                <w:tcPr>
                  <w:tcW w:w="3271" w:type="dxa"/>
                  <w:vAlign w:val="center"/>
                </w:tcPr>
                <w:p w14:paraId="0A7003D2" w14:textId="77777777" w:rsidR="005E75FE" w:rsidRPr="00987B06" w:rsidRDefault="00A03FA1">
                  <w:pPr>
                    <w:spacing w:line="240" w:lineRule="auto"/>
                    <w:ind w:firstLineChars="0" w:firstLine="0"/>
                    <w:jc w:val="center"/>
                    <w:rPr>
                      <w:sz w:val="21"/>
                      <w:szCs w:val="21"/>
                    </w:rPr>
                  </w:pPr>
                  <w:r w:rsidRPr="00987B06">
                    <w:rPr>
                      <w:rFonts w:hint="eastAsia"/>
                      <w:sz w:val="21"/>
                      <w:szCs w:val="21"/>
                    </w:rPr>
                    <w:t>0.</w:t>
                  </w:r>
                  <w:r w:rsidRPr="00987B06">
                    <w:rPr>
                      <w:sz w:val="21"/>
                      <w:szCs w:val="21"/>
                    </w:rPr>
                    <w:t>0107455</w:t>
                  </w:r>
                  <w:r w:rsidRPr="00987B06">
                    <w:rPr>
                      <w:rFonts w:hint="eastAsia"/>
                      <w:sz w:val="21"/>
                      <w:szCs w:val="21"/>
                    </w:rPr>
                    <w:t>（</w:t>
                  </w:r>
                  <w:r w:rsidRPr="00987B06">
                    <w:rPr>
                      <w:rFonts w:hint="eastAsia"/>
                      <w:sz w:val="21"/>
                      <w:szCs w:val="21"/>
                    </w:rPr>
                    <w:t>1</w:t>
                  </w:r>
                  <w:r w:rsidRPr="00987B06">
                    <w:rPr>
                      <w:sz w:val="21"/>
                      <w:szCs w:val="21"/>
                    </w:rPr>
                    <w:t>6.11m</w:t>
                  </w:r>
                  <w:r w:rsidRPr="00987B06">
                    <w:rPr>
                      <w:rFonts w:hint="eastAsia"/>
                      <w:sz w:val="21"/>
                      <w:szCs w:val="21"/>
                    </w:rPr>
                    <w:t>）</w:t>
                  </w:r>
                </w:p>
              </w:tc>
              <w:tc>
                <w:tcPr>
                  <w:tcW w:w="3067" w:type="dxa"/>
                  <w:vAlign w:val="center"/>
                </w:tcPr>
                <w:p w14:paraId="064F3F2C" w14:textId="77777777" w:rsidR="005E75FE" w:rsidRPr="00987B06" w:rsidRDefault="00A03FA1">
                  <w:pPr>
                    <w:spacing w:line="240" w:lineRule="auto"/>
                    <w:ind w:firstLineChars="0" w:firstLine="0"/>
                    <w:jc w:val="center"/>
                    <w:rPr>
                      <w:rFonts w:hAnsi="宋体"/>
                      <w:sz w:val="21"/>
                      <w:szCs w:val="21"/>
                    </w:rPr>
                  </w:pPr>
                  <w:r w:rsidRPr="00987B06">
                    <w:rPr>
                      <w:rFonts w:hAnsi="宋体"/>
                      <w:sz w:val="21"/>
                      <w:szCs w:val="21"/>
                    </w:rPr>
                    <w:t>0.0113289</w:t>
                  </w:r>
                  <w:r w:rsidRPr="00987B06">
                    <w:rPr>
                      <w:rFonts w:hAnsi="宋体" w:hint="eastAsia"/>
                      <w:sz w:val="21"/>
                      <w:szCs w:val="21"/>
                    </w:rPr>
                    <w:t>（</w:t>
                  </w:r>
                  <w:r w:rsidRPr="00987B06">
                    <w:rPr>
                      <w:rFonts w:hAnsi="宋体" w:hint="eastAsia"/>
                      <w:sz w:val="21"/>
                      <w:szCs w:val="21"/>
                    </w:rPr>
                    <w:t>1</w:t>
                  </w:r>
                  <w:r w:rsidRPr="00987B06">
                    <w:rPr>
                      <w:rFonts w:hAnsi="宋体"/>
                      <w:sz w:val="21"/>
                      <w:szCs w:val="21"/>
                    </w:rPr>
                    <w:t>03.58m</w:t>
                  </w:r>
                  <w:r w:rsidRPr="00987B06">
                    <w:rPr>
                      <w:rFonts w:hAnsi="宋体" w:hint="eastAsia"/>
                      <w:sz w:val="21"/>
                      <w:szCs w:val="21"/>
                    </w:rPr>
                    <w:t>）</w:t>
                  </w:r>
                </w:p>
              </w:tc>
            </w:tr>
          </w:tbl>
          <w:p w14:paraId="4562D203" w14:textId="77777777" w:rsidR="005E75FE" w:rsidRPr="00987B06" w:rsidRDefault="00A03FA1">
            <w:pPr>
              <w:ind w:firstLine="480"/>
              <w:rPr>
                <w:rFonts w:hAnsi="宋体"/>
                <w:kern w:val="0"/>
              </w:rPr>
            </w:pPr>
            <w:r w:rsidRPr="00987B06">
              <w:rPr>
                <w:rFonts w:hAnsi="宋体" w:hint="eastAsia"/>
                <w:kern w:val="0"/>
              </w:rPr>
              <w:t>石油类迁移方向在不进行防渗的情况下，各污染物在水动力条件作用下主要由南向北方向运移，随时间的增加和运移的距离增加，含水层石油类浓度变化呈受逐渐下降的趋势。在运移</w:t>
            </w:r>
            <w:r w:rsidRPr="00987B06">
              <w:rPr>
                <w:rFonts w:hAnsi="宋体" w:hint="eastAsia"/>
                <w:kern w:val="0"/>
              </w:rPr>
              <w:t>100d</w:t>
            </w:r>
            <w:r w:rsidRPr="00987B06">
              <w:rPr>
                <w:rFonts w:hAnsi="宋体" w:hint="eastAsia"/>
                <w:kern w:val="0"/>
              </w:rPr>
              <w:t>时，距离污染源</w:t>
            </w:r>
            <w:r w:rsidRPr="00987B06">
              <w:rPr>
                <w:rFonts w:hAnsi="宋体"/>
                <w:kern w:val="0"/>
              </w:rPr>
              <w:t>12.15</w:t>
            </w:r>
            <w:r w:rsidRPr="00987B06">
              <w:rPr>
                <w:rFonts w:hAnsi="宋体" w:hint="eastAsia"/>
                <w:kern w:val="0"/>
              </w:rPr>
              <w:t>m</w:t>
            </w:r>
            <w:r w:rsidRPr="00987B06">
              <w:rPr>
                <w:rFonts w:hAnsi="宋体" w:hint="eastAsia"/>
                <w:kern w:val="0"/>
              </w:rPr>
              <w:t>地下水石油类浓度满足《地表水环境质量标准》（</w:t>
            </w:r>
            <w:r w:rsidRPr="00987B06">
              <w:rPr>
                <w:rFonts w:hAnsi="宋体" w:hint="eastAsia"/>
                <w:kern w:val="0"/>
              </w:rPr>
              <w:t>GB3838-2002</w:t>
            </w:r>
            <w:r w:rsidRPr="00987B06">
              <w:rPr>
                <w:rFonts w:hAnsi="宋体" w:hint="eastAsia"/>
                <w:kern w:val="0"/>
              </w:rPr>
              <w:t>）Ⅲ类水标准的规定；在运移</w:t>
            </w:r>
            <w:r w:rsidRPr="00987B06">
              <w:rPr>
                <w:rFonts w:hAnsi="宋体" w:hint="eastAsia"/>
                <w:kern w:val="0"/>
              </w:rPr>
              <w:t xml:space="preserve">1000d </w:t>
            </w:r>
            <w:r w:rsidRPr="00987B06">
              <w:rPr>
                <w:rFonts w:hAnsi="宋体" w:hint="eastAsia"/>
                <w:kern w:val="0"/>
              </w:rPr>
              <w:t>时，距离污染源</w:t>
            </w:r>
            <w:r w:rsidRPr="00987B06">
              <w:rPr>
                <w:rFonts w:hAnsi="宋体" w:hint="eastAsia"/>
                <w:kern w:val="0"/>
              </w:rPr>
              <w:t>7</w:t>
            </w:r>
            <w:r w:rsidRPr="00987B06">
              <w:rPr>
                <w:rFonts w:hAnsi="宋体"/>
                <w:kern w:val="0"/>
              </w:rPr>
              <w:t>8.10</w:t>
            </w:r>
            <w:r w:rsidRPr="00987B06">
              <w:rPr>
                <w:rFonts w:hAnsi="宋体" w:hint="eastAsia"/>
                <w:kern w:val="0"/>
              </w:rPr>
              <w:t>m</w:t>
            </w:r>
            <w:r w:rsidRPr="00987B06">
              <w:rPr>
                <w:rFonts w:hAnsi="宋体" w:hint="eastAsia"/>
                <w:kern w:val="0"/>
              </w:rPr>
              <w:t>地下水石油类浓度满足《地表水环境质量标准》（</w:t>
            </w:r>
            <w:r w:rsidRPr="00987B06">
              <w:rPr>
                <w:rFonts w:hAnsi="宋体" w:hint="eastAsia"/>
                <w:kern w:val="0"/>
              </w:rPr>
              <w:t>GB3838-2002</w:t>
            </w:r>
            <w:r w:rsidRPr="00987B06">
              <w:rPr>
                <w:rFonts w:hAnsi="宋体" w:hint="eastAsia"/>
                <w:kern w:val="0"/>
              </w:rPr>
              <w:t>）Ⅲ类水标准的规定。</w:t>
            </w:r>
            <w:r w:rsidRPr="00987B06">
              <w:t>项目厂区下游</w:t>
            </w:r>
            <w:r w:rsidRPr="00987B06">
              <w:t>78.10m</w:t>
            </w:r>
            <w:r w:rsidRPr="00987B06">
              <w:t>范围内无地下水保护目标，故项目不会对周边敏感点造成影响</w:t>
            </w:r>
            <w:r w:rsidRPr="00987B06">
              <w:rPr>
                <w:rFonts w:hAnsi="宋体" w:hint="eastAsia"/>
                <w:kern w:val="0"/>
              </w:rPr>
              <w:t>。</w:t>
            </w:r>
          </w:p>
          <w:p w14:paraId="7B1F9FB1" w14:textId="77777777" w:rsidR="005E75FE" w:rsidRPr="00987B06" w:rsidRDefault="00A03FA1">
            <w:pPr>
              <w:ind w:firstLine="480"/>
              <w:rPr>
                <w:rFonts w:hAnsi="宋体"/>
                <w:kern w:val="0"/>
              </w:rPr>
            </w:pPr>
            <w:r w:rsidRPr="00987B06">
              <w:rPr>
                <w:rFonts w:hAnsi="宋体" w:hint="eastAsia"/>
                <w:kern w:val="0"/>
              </w:rPr>
              <w:t>（</w:t>
            </w:r>
            <w:r w:rsidRPr="00987B06">
              <w:rPr>
                <w:rFonts w:hAnsi="宋体"/>
                <w:kern w:val="0"/>
              </w:rPr>
              <w:t>5</w:t>
            </w:r>
            <w:r w:rsidRPr="00987B06">
              <w:rPr>
                <w:rFonts w:hAnsi="宋体" w:hint="eastAsia"/>
                <w:kern w:val="0"/>
              </w:rPr>
              <w:t>）地下水环境保护措施与对策</w:t>
            </w:r>
          </w:p>
          <w:p w14:paraId="073E4B01" w14:textId="77777777" w:rsidR="005E75FE" w:rsidRPr="00987B06" w:rsidRDefault="00A03FA1">
            <w:pPr>
              <w:ind w:firstLine="480"/>
              <w:rPr>
                <w:rFonts w:hAnsi="宋体"/>
                <w:kern w:val="0"/>
              </w:rPr>
            </w:pPr>
            <w:r w:rsidRPr="00987B06">
              <w:rPr>
                <w:rFonts w:hAnsi="宋体" w:hint="eastAsia"/>
                <w:kern w:val="0"/>
              </w:rPr>
              <w:t>本项目拟采用内钢外玻璃纤维增强塑料双层储罐，与土壤接触的油罐外表面防腐设计按《石油化工设备和管道涂料防腐蚀技术规范（</w:t>
            </w:r>
            <w:r w:rsidRPr="00987B06">
              <w:rPr>
                <w:rFonts w:hAnsi="宋体" w:hint="eastAsia"/>
                <w:kern w:val="0"/>
              </w:rPr>
              <w:t>SH3022</w:t>
            </w:r>
            <w:r w:rsidRPr="00987B06">
              <w:rPr>
                <w:rFonts w:hAnsi="宋体" w:hint="eastAsia"/>
                <w:kern w:val="0"/>
              </w:rPr>
              <w:t>）的有关规定，并采用不低于加强级的防腐绝缘保护层。项目油罐为双层结构，双层油罐的结构图见图</w:t>
            </w:r>
            <w:r w:rsidRPr="00987B06">
              <w:rPr>
                <w:rFonts w:hAnsi="宋体" w:hint="eastAsia"/>
                <w:kern w:val="0"/>
              </w:rPr>
              <w:t>7-1</w:t>
            </w:r>
            <w:r w:rsidRPr="00987B06">
              <w:rPr>
                <w:rFonts w:hAnsi="宋体" w:hint="eastAsia"/>
                <w:kern w:val="0"/>
              </w:rPr>
              <w:t>：</w:t>
            </w:r>
          </w:p>
          <w:p w14:paraId="7BD02905" w14:textId="77777777" w:rsidR="005E75FE" w:rsidRPr="00987B06" w:rsidRDefault="00A03FA1">
            <w:pPr>
              <w:pStyle w:val="2"/>
              <w:ind w:firstLineChars="0" w:firstLine="0"/>
              <w:jc w:val="center"/>
            </w:pPr>
            <w:r w:rsidRPr="00987B06">
              <w:rPr>
                <w:rFonts w:ascii="Calibri" w:hAnsi="Calibri"/>
                <w:noProof/>
              </w:rPr>
              <w:drawing>
                <wp:inline distT="0" distB="0" distL="0" distR="0" wp14:anchorId="78D7F6C5" wp14:editId="1022CD71">
                  <wp:extent cx="4062730" cy="2628900"/>
                  <wp:effectExtent l="0" t="0" r="1397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063138" cy="2628900"/>
                          </a:xfrm>
                          <a:prstGeom prst="rect">
                            <a:avLst/>
                          </a:prstGeom>
                          <a:noFill/>
                        </pic:spPr>
                      </pic:pic>
                    </a:graphicData>
                  </a:graphic>
                </wp:inline>
              </w:drawing>
            </w:r>
          </w:p>
          <w:p w14:paraId="7BC2A5D7" w14:textId="77777777" w:rsidR="005E75FE" w:rsidRPr="00987B06" w:rsidRDefault="00A03FA1">
            <w:pPr>
              <w:ind w:firstLineChars="0" w:firstLine="0"/>
              <w:jc w:val="center"/>
              <w:rPr>
                <w:rFonts w:hAnsi="宋体"/>
                <w:kern w:val="0"/>
              </w:rPr>
            </w:pPr>
            <w:r w:rsidRPr="00987B06">
              <w:rPr>
                <w:rFonts w:hint="eastAsia"/>
              </w:rPr>
              <w:t>图</w:t>
            </w:r>
            <w:r w:rsidRPr="00987B06">
              <w:rPr>
                <w:rFonts w:hint="eastAsia"/>
              </w:rPr>
              <w:t>7-</w:t>
            </w:r>
            <w:r w:rsidRPr="00987B06">
              <w:t>3</w:t>
            </w:r>
            <w:r w:rsidRPr="00987B06">
              <w:rPr>
                <w:rFonts w:hint="eastAsia"/>
              </w:rPr>
              <w:t xml:space="preserve">  </w:t>
            </w:r>
            <w:r w:rsidRPr="00987B06">
              <w:rPr>
                <w:rFonts w:hint="eastAsia"/>
              </w:rPr>
              <w:t>双层油罐结构图</w:t>
            </w:r>
          </w:p>
          <w:p w14:paraId="75612136" w14:textId="77777777" w:rsidR="005E75FE" w:rsidRPr="00987B06" w:rsidRDefault="00A03FA1">
            <w:pPr>
              <w:ind w:firstLine="480"/>
              <w:rPr>
                <w:rFonts w:hAnsi="宋体"/>
                <w:kern w:val="0"/>
              </w:rPr>
            </w:pPr>
            <w:r w:rsidRPr="00987B06">
              <w:rPr>
                <w:rFonts w:hAnsi="宋体" w:hint="eastAsia"/>
                <w:kern w:val="0"/>
              </w:rPr>
              <w:t>油罐内层：采用</w:t>
            </w:r>
            <w:r w:rsidRPr="00987B06">
              <w:rPr>
                <w:rFonts w:hAnsi="宋体" w:hint="eastAsia"/>
                <w:kern w:val="0"/>
              </w:rPr>
              <w:t>6mm</w:t>
            </w:r>
            <w:r w:rsidRPr="00987B06">
              <w:rPr>
                <w:rFonts w:hAnsi="宋体" w:hint="eastAsia"/>
                <w:kern w:val="0"/>
              </w:rPr>
              <w:t>厚的特种钢板制造，与普通的厚度仅</w:t>
            </w:r>
            <w:r w:rsidRPr="00987B06">
              <w:rPr>
                <w:rFonts w:hAnsi="宋体" w:hint="eastAsia"/>
                <w:kern w:val="0"/>
              </w:rPr>
              <w:t>5mm</w:t>
            </w:r>
            <w:r w:rsidRPr="00987B06">
              <w:rPr>
                <w:rFonts w:hAnsi="宋体" w:hint="eastAsia"/>
                <w:kern w:val="0"/>
              </w:rPr>
              <w:t>的单层油罐相比，强度大大提高；外层：强化玻璃纤维层，厚度达到</w:t>
            </w:r>
            <w:r w:rsidRPr="00987B06">
              <w:rPr>
                <w:rFonts w:hAnsi="宋体" w:hint="eastAsia"/>
                <w:kern w:val="0"/>
              </w:rPr>
              <w:t>2.5mm</w:t>
            </w:r>
            <w:r w:rsidRPr="00987B06">
              <w:rPr>
                <w:rFonts w:hAnsi="宋体" w:hint="eastAsia"/>
                <w:kern w:val="0"/>
              </w:rPr>
              <w:t>以上，具有很强的耐腐蚀性、耐电蚀性。在内部钢壳与外部强化玻璃纤维层之间采用专利加工方法，使内外层之间产生</w:t>
            </w:r>
            <w:r w:rsidRPr="00987B06">
              <w:rPr>
                <w:rFonts w:hAnsi="宋体" w:hint="eastAsia"/>
                <w:kern w:val="0"/>
              </w:rPr>
              <w:t>0.1mm</w:t>
            </w:r>
            <w:r w:rsidRPr="00987B06">
              <w:rPr>
                <w:rFonts w:hAnsi="宋体" w:hint="eastAsia"/>
                <w:kern w:val="0"/>
              </w:rPr>
              <w:t>的空隙，并形成真空层，在人孔附近设置检测立管，</w:t>
            </w:r>
            <w:r w:rsidRPr="00987B06">
              <w:rPr>
                <w:rFonts w:hAnsi="宋体" w:hint="eastAsia"/>
                <w:kern w:val="0"/>
              </w:rPr>
              <w:lastRenderedPageBreak/>
              <w:t>并设置油气浓度报警器。即使内壳发生泄露，也能保证油品仅在空隙间流动，不会马上溢出外界污染土壤。</w:t>
            </w:r>
          </w:p>
          <w:p w14:paraId="2A441B6A" w14:textId="77777777" w:rsidR="005E75FE" w:rsidRPr="00987B06" w:rsidRDefault="00A03FA1">
            <w:pPr>
              <w:ind w:firstLine="480"/>
              <w:rPr>
                <w:rFonts w:hAnsi="宋体"/>
                <w:kern w:val="0"/>
              </w:rPr>
            </w:pPr>
            <w:r w:rsidRPr="00987B06">
              <w:rPr>
                <w:rFonts w:hAnsi="宋体" w:hint="eastAsia"/>
                <w:kern w:val="0"/>
              </w:rPr>
              <w:t>油路管线均采用双层管路，外层进行加强级防腐处理，并设立防泄漏检测立管和油气浓度报警器。</w:t>
            </w:r>
          </w:p>
          <w:p w14:paraId="11DC82A9" w14:textId="77777777" w:rsidR="005E75FE" w:rsidRPr="00987B06" w:rsidRDefault="00A03FA1">
            <w:pPr>
              <w:ind w:firstLine="480"/>
              <w:rPr>
                <w:rFonts w:hAnsi="宋体"/>
                <w:kern w:val="0"/>
              </w:rPr>
            </w:pPr>
            <w:r w:rsidRPr="00987B06">
              <w:rPr>
                <w:rFonts w:hAnsi="宋体" w:hint="eastAsia"/>
                <w:kern w:val="0"/>
              </w:rPr>
              <w:t>由于同时项目采取防渗漏检查孔等渗漏溢出检测设施，可及时发现储油罐渗漏，即使发生泄漏，也在储罐和管线夹层中，不会对地下水造成污染现象，所以本项目对地下水环境影响较小。</w:t>
            </w:r>
          </w:p>
          <w:p w14:paraId="538D3601" w14:textId="77777777" w:rsidR="005E75FE" w:rsidRPr="00987B06" w:rsidRDefault="00A03FA1">
            <w:pPr>
              <w:ind w:firstLine="480"/>
              <w:rPr>
                <w:rFonts w:hAnsi="宋体"/>
                <w:kern w:val="0"/>
              </w:rPr>
            </w:pPr>
            <w:r w:rsidRPr="00987B06">
              <w:rPr>
                <w:rFonts w:hAnsi="宋体"/>
                <w:kern w:val="0"/>
              </w:rPr>
              <w:t>为有效</w:t>
            </w:r>
            <w:r w:rsidRPr="00987B06">
              <w:rPr>
                <w:rFonts w:hAnsi="宋体" w:hint="eastAsia"/>
                <w:kern w:val="0"/>
              </w:rPr>
              <w:t>降低</w:t>
            </w:r>
            <w:r w:rsidRPr="00987B06">
              <w:rPr>
                <w:rFonts w:hAnsi="宋体"/>
                <w:kern w:val="0"/>
              </w:rPr>
              <w:t>地下水环境污染的风险，应做好地下水污染预防措施，应按照“源头控制、分区控制、污染监控、应急响应”的主动与被动防渗相结合的防渗原则。本项目拟采取的地下水的防治措施如下所述：</w:t>
            </w:r>
          </w:p>
          <w:p w14:paraId="6B5DAF6F" w14:textId="77777777" w:rsidR="005E75FE" w:rsidRPr="00987B06" w:rsidRDefault="00A03FA1">
            <w:pPr>
              <w:ind w:firstLine="480"/>
              <w:rPr>
                <w:rFonts w:hAnsi="宋体"/>
                <w:kern w:val="0"/>
              </w:rPr>
            </w:pPr>
            <w:r w:rsidRPr="00987B06">
              <w:rPr>
                <w:rFonts w:hAnsi="宋体" w:hint="eastAsia"/>
                <w:kern w:val="0"/>
              </w:rPr>
              <w:t>1</w:t>
            </w:r>
            <w:r w:rsidRPr="00987B06">
              <w:rPr>
                <w:rFonts w:hAnsi="宋体" w:hint="eastAsia"/>
                <w:kern w:val="0"/>
              </w:rPr>
              <w:t>）</w:t>
            </w:r>
            <w:r w:rsidRPr="00987B06">
              <w:rPr>
                <w:rFonts w:hAnsi="宋体"/>
                <w:kern w:val="0"/>
              </w:rPr>
              <w:t>源头控制措施</w:t>
            </w:r>
          </w:p>
          <w:p w14:paraId="042024D2" w14:textId="77777777" w:rsidR="005E75FE" w:rsidRPr="00987B06" w:rsidRDefault="00A03FA1">
            <w:pPr>
              <w:ind w:firstLine="480"/>
              <w:rPr>
                <w:rFonts w:hAnsi="宋体"/>
                <w:kern w:val="0"/>
              </w:rPr>
            </w:pPr>
            <w:r w:rsidRPr="00987B06">
              <w:rPr>
                <w:rFonts w:hAnsi="宋体"/>
                <w:kern w:val="0"/>
              </w:rPr>
              <w:t>项目应根据国家现行相关规范加强环境管理，采取防止和降低污染物跑、冒、滴、漏的措施。正常运营过程中应加强控制及处理机修过程中污染物跑、冒、滴、漏，同时应加强对防渗工程的检查，若发现防渗密封材料老化或损坏，应及时维修更换。</w:t>
            </w:r>
          </w:p>
          <w:p w14:paraId="60314A8E" w14:textId="77777777" w:rsidR="005E75FE" w:rsidRPr="00987B06" w:rsidRDefault="00A03FA1">
            <w:pPr>
              <w:ind w:firstLine="480"/>
              <w:rPr>
                <w:rFonts w:hAnsi="宋体"/>
                <w:kern w:val="0"/>
              </w:rPr>
            </w:pPr>
            <w:r w:rsidRPr="00987B06">
              <w:rPr>
                <w:rFonts w:hAnsi="宋体" w:hint="eastAsia"/>
                <w:kern w:val="0"/>
              </w:rPr>
              <w:t>2</w:t>
            </w:r>
            <w:r w:rsidRPr="00987B06">
              <w:rPr>
                <w:rFonts w:hAnsi="宋体" w:hint="eastAsia"/>
                <w:kern w:val="0"/>
              </w:rPr>
              <w:t>）</w:t>
            </w:r>
            <w:r w:rsidRPr="00987B06">
              <w:rPr>
                <w:rFonts w:hAnsi="宋体"/>
                <w:kern w:val="0"/>
              </w:rPr>
              <w:t>分区防治措施</w:t>
            </w:r>
          </w:p>
          <w:p w14:paraId="5E060140" w14:textId="77777777" w:rsidR="005E75FE" w:rsidRPr="00987B06" w:rsidRDefault="00A03FA1">
            <w:pPr>
              <w:ind w:firstLine="480"/>
              <w:rPr>
                <w:rFonts w:hAnsi="宋体"/>
                <w:kern w:val="0"/>
              </w:rPr>
            </w:pPr>
            <w:r w:rsidRPr="00987B06">
              <w:rPr>
                <w:rFonts w:hAnsi="宋体"/>
                <w:kern w:val="0"/>
              </w:rPr>
              <w:t>将全厂按各功能单元所处的位置划分为重点防渗区、一般防渗区以及非防渗区三类地下水污染防治区域：</w:t>
            </w:r>
          </w:p>
          <w:p w14:paraId="276AE206" w14:textId="77777777" w:rsidR="005E75FE" w:rsidRPr="00987B06" w:rsidRDefault="00A03FA1">
            <w:pPr>
              <w:ind w:firstLine="480"/>
              <w:rPr>
                <w:rFonts w:hAnsi="宋体"/>
                <w:kern w:val="0"/>
              </w:rPr>
            </w:pPr>
            <w:r w:rsidRPr="00987B06">
              <w:rPr>
                <w:rFonts w:hAnsi="宋体"/>
                <w:kern w:val="0"/>
              </w:rPr>
              <w:t>重点防渗区：油罐区</w:t>
            </w:r>
            <w:r w:rsidRPr="00987B06">
              <w:rPr>
                <w:rFonts w:hAnsi="宋体" w:hint="eastAsia"/>
                <w:kern w:val="0"/>
              </w:rPr>
              <w:t>。</w:t>
            </w:r>
            <w:r w:rsidRPr="00987B06">
              <w:rPr>
                <w:rFonts w:hAnsi="宋体"/>
                <w:kern w:val="0"/>
              </w:rPr>
              <w:t>一般防渗区：</w:t>
            </w:r>
            <w:r w:rsidRPr="00987B06">
              <w:rPr>
                <w:rFonts w:hAnsi="宋体" w:hint="eastAsia"/>
                <w:kern w:val="0"/>
              </w:rPr>
              <w:t>加油区</w:t>
            </w:r>
            <w:r w:rsidRPr="00987B06">
              <w:rPr>
                <w:rFonts w:hAnsi="宋体"/>
                <w:kern w:val="0"/>
              </w:rPr>
              <w:t>。</w:t>
            </w:r>
            <w:r w:rsidRPr="00987B06">
              <w:rPr>
                <w:rFonts w:hAnsi="宋体" w:hint="eastAsia"/>
                <w:kern w:val="0"/>
              </w:rPr>
              <w:t>简单</w:t>
            </w:r>
            <w:r w:rsidRPr="00987B06">
              <w:rPr>
                <w:rFonts w:hAnsi="宋体"/>
                <w:kern w:val="0"/>
              </w:rPr>
              <w:t>防渗区：</w:t>
            </w:r>
            <w:r w:rsidRPr="00987B06">
              <w:rPr>
                <w:rFonts w:hAnsi="宋体" w:hint="eastAsia"/>
                <w:kern w:val="0"/>
              </w:rPr>
              <w:t>道路、</w:t>
            </w:r>
            <w:r w:rsidRPr="00987B06">
              <w:rPr>
                <w:rFonts w:hAnsi="宋体"/>
                <w:kern w:val="0"/>
              </w:rPr>
              <w:t>站房。</w:t>
            </w:r>
          </w:p>
          <w:p w14:paraId="4A6DB7A0" w14:textId="77777777" w:rsidR="005E75FE" w:rsidRPr="00987B06" w:rsidRDefault="00A03FA1">
            <w:pPr>
              <w:ind w:firstLine="480"/>
              <w:rPr>
                <w:rFonts w:hAnsi="宋体"/>
                <w:kern w:val="0"/>
              </w:rPr>
            </w:pPr>
            <w:r w:rsidRPr="00987B06">
              <w:rPr>
                <w:rFonts w:hAnsi="宋体" w:hint="eastAsia"/>
                <w:kern w:val="0"/>
              </w:rPr>
              <w:t>项目对照《环境影响评价技术导则</w:t>
            </w:r>
            <w:r w:rsidRPr="00987B06">
              <w:rPr>
                <w:rFonts w:hAnsi="宋体" w:hint="eastAsia"/>
                <w:kern w:val="0"/>
              </w:rPr>
              <w:t>-</w:t>
            </w:r>
            <w:r w:rsidRPr="00987B06">
              <w:rPr>
                <w:rFonts w:hAnsi="宋体" w:hint="eastAsia"/>
                <w:kern w:val="0"/>
              </w:rPr>
              <w:t>地下水环境》（</w:t>
            </w:r>
            <w:r w:rsidRPr="00987B06">
              <w:rPr>
                <w:rFonts w:hAnsi="宋体" w:hint="eastAsia"/>
                <w:kern w:val="0"/>
              </w:rPr>
              <w:t>HJ610-2016</w:t>
            </w:r>
            <w:r w:rsidRPr="00987B06">
              <w:rPr>
                <w:rFonts w:hAnsi="宋体" w:hint="eastAsia"/>
                <w:kern w:val="0"/>
              </w:rPr>
              <w:t>）和《加油站地下水污染防治技术指南（试行）》（环办水体函</w:t>
            </w:r>
            <w:r w:rsidRPr="00987B06">
              <w:rPr>
                <w:rFonts w:hAnsi="宋体" w:hint="eastAsia"/>
                <w:kern w:val="0"/>
              </w:rPr>
              <w:t>[2017]323</w:t>
            </w:r>
            <w:r w:rsidRPr="00987B06">
              <w:rPr>
                <w:rFonts w:hAnsi="宋体" w:hint="eastAsia"/>
                <w:kern w:val="0"/>
              </w:rPr>
              <w:t>号）防渗技术要求对站区内重点防渗区、一般防渗区采取了针对性防渗措施，具体措施如下：</w:t>
            </w:r>
          </w:p>
          <w:p w14:paraId="6E2A5ED9" w14:textId="77777777" w:rsidR="005E75FE" w:rsidRPr="00987B06" w:rsidRDefault="00A03FA1">
            <w:pPr>
              <w:ind w:firstLine="480"/>
              <w:rPr>
                <w:rFonts w:hAnsi="宋体"/>
                <w:kern w:val="0"/>
              </w:rPr>
            </w:pPr>
            <w:r w:rsidRPr="00987B06">
              <w:rPr>
                <w:rFonts w:hAnsi="宋体" w:hint="eastAsia"/>
                <w:kern w:val="0"/>
              </w:rPr>
              <w:t>ⅰ、储油区储罐采取双层钢制储罐，储罐外表面采取防腐等级不低于加强级的防腐措施，按照《汽车加油加气站设计与施工规范》（</w:t>
            </w:r>
            <w:r w:rsidRPr="00987B06">
              <w:rPr>
                <w:rFonts w:hAnsi="宋体" w:hint="eastAsia"/>
                <w:kern w:val="0"/>
              </w:rPr>
              <w:t>GB50156-2012</w:t>
            </w:r>
            <w:r w:rsidRPr="00987B06">
              <w:rPr>
                <w:rFonts w:hAnsi="宋体" w:hint="eastAsia"/>
                <w:kern w:val="0"/>
              </w:rPr>
              <w:t>，</w:t>
            </w:r>
            <w:r w:rsidRPr="00987B06">
              <w:rPr>
                <w:rFonts w:hAnsi="宋体" w:hint="eastAsia"/>
                <w:kern w:val="0"/>
              </w:rPr>
              <w:t>2014</w:t>
            </w:r>
            <w:r w:rsidRPr="00987B06">
              <w:rPr>
                <w:rFonts w:hAnsi="宋体" w:hint="eastAsia"/>
                <w:kern w:val="0"/>
              </w:rPr>
              <w:t>年版）要求，可有效防止污染地下水。</w:t>
            </w:r>
          </w:p>
          <w:p w14:paraId="6A858FFC" w14:textId="77777777" w:rsidR="005E75FE" w:rsidRPr="00987B06" w:rsidRDefault="00A03FA1">
            <w:pPr>
              <w:ind w:firstLine="480"/>
              <w:rPr>
                <w:rFonts w:hAnsi="宋体"/>
                <w:kern w:val="0"/>
              </w:rPr>
            </w:pPr>
            <w:r w:rsidRPr="00987B06">
              <w:rPr>
                <w:rFonts w:hAnsi="宋体" w:hint="eastAsia"/>
                <w:kern w:val="0"/>
              </w:rPr>
              <w:t>ⅱ、加油区按照《汽车加油加气站设计与施工规范》（</w:t>
            </w:r>
            <w:r w:rsidRPr="00987B06">
              <w:rPr>
                <w:rFonts w:hAnsi="宋体" w:hint="eastAsia"/>
                <w:kern w:val="0"/>
              </w:rPr>
              <w:t>GB50156-2012</w:t>
            </w:r>
            <w:r w:rsidRPr="00987B06">
              <w:rPr>
                <w:rFonts w:hAnsi="宋体" w:hint="eastAsia"/>
                <w:kern w:val="0"/>
              </w:rPr>
              <w:t>，</w:t>
            </w:r>
            <w:r w:rsidRPr="00987B06">
              <w:rPr>
                <w:rFonts w:hAnsi="宋体" w:hint="eastAsia"/>
                <w:kern w:val="0"/>
              </w:rPr>
              <w:t>2014</w:t>
            </w:r>
            <w:r w:rsidRPr="00987B06">
              <w:rPr>
                <w:rFonts w:hAnsi="宋体" w:hint="eastAsia"/>
                <w:kern w:val="0"/>
              </w:rPr>
              <w:t>年版）防渗技术要求进行防渗处理，防止物料跑冒滴漏下渗污染地下水。</w:t>
            </w:r>
          </w:p>
          <w:p w14:paraId="20F198C8" w14:textId="77777777" w:rsidR="005E75FE" w:rsidRPr="00987B06" w:rsidRDefault="00A03FA1">
            <w:pPr>
              <w:ind w:firstLine="480"/>
              <w:rPr>
                <w:rFonts w:hAnsi="宋体"/>
                <w:kern w:val="0"/>
              </w:rPr>
            </w:pPr>
            <w:r w:rsidRPr="00987B06">
              <w:rPr>
                <w:rFonts w:hAnsi="宋体" w:hint="eastAsia"/>
                <w:kern w:val="0"/>
              </w:rPr>
              <w:t>ⅲ、道路、站房建设按照《汽车加油加气站设计与施工规范》（</w:t>
            </w:r>
            <w:r w:rsidRPr="00987B06">
              <w:rPr>
                <w:rFonts w:hAnsi="宋体" w:hint="eastAsia"/>
                <w:kern w:val="0"/>
              </w:rPr>
              <w:t>GB50156-2012</w:t>
            </w:r>
            <w:r w:rsidRPr="00987B06">
              <w:rPr>
                <w:rFonts w:hAnsi="宋体" w:hint="eastAsia"/>
                <w:kern w:val="0"/>
              </w:rPr>
              <w:t>，</w:t>
            </w:r>
            <w:r w:rsidRPr="00987B06">
              <w:rPr>
                <w:rFonts w:hAnsi="宋体" w:hint="eastAsia"/>
                <w:kern w:val="0"/>
              </w:rPr>
              <w:t>2014</w:t>
            </w:r>
            <w:r w:rsidRPr="00987B06">
              <w:rPr>
                <w:rFonts w:hAnsi="宋体" w:hint="eastAsia"/>
                <w:kern w:val="0"/>
              </w:rPr>
              <w:t>年版）防渗技术要求建设。</w:t>
            </w:r>
          </w:p>
          <w:p w14:paraId="6F7EE926" w14:textId="77777777" w:rsidR="005E75FE" w:rsidRPr="00987B06" w:rsidRDefault="00A03FA1">
            <w:pPr>
              <w:ind w:firstLineChars="0" w:firstLine="0"/>
              <w:jc w:val="center"/>
              <w:rPr>
                <w:rFonts w:hAnsi="宋体"/>
                <w:kern w:val="0"/>
              </w:rPr>
            </w:pPr>
            <w:r w:rsidRPr="00987B06">
              <w:rPr>
                <w:rFonts w:hAnsi="宋体"/>
                <w:noProof/>
                <w:kern w:val="0"/>
              </w:rPr>
              <w:lastRenderedPageBreak/>
              <w:drawing>
                <wp:inline distT="0" distB="0" distL="0" distR="0" wp14:anchorId="223034DB" wp14:editId="2E687001">
                  <wp:extent cx="4653915" cy="31756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677527" cy="3191725"/>
                          </a:xfrm>
                          <a:prstGeom prst="rect">
                            <a:avLst/>
                          </a:prstGeom>
                          <a:noFill/>
                          <a:ln>
                            <a:noFill/>
                          </a:ln>
                        </pic:spPr>
                      </pic:pic>
                    </a:graphicData>
                  </a:graphic>
                </wp:inline>
              </w:drawing>
            </w:r>
          </w:p>
          <w:p w14:paraId="72C3555B" w14:textId="77777777" w:rsidR="005E75FE" w:rsidRPr="00987B06" w:rsidRDefault="00A03FA1">
            <w:pPr>
              <w:ind w:firstLineChars="0" w:firstLine="0"/>
              <w:jc w:val="center"/>
              <w:rPr>
                <w:b/>
                <w:bCs/>
              </w:rPr>
            </w:pPr>
            <w:r w:rsidRPr="00987B06">
              <w:rPr>
                <w:rFonts w:hint="eastAsia"/>
                <w:b/>
                <w:bCs/>
              </w:rPr>
              <w:t>图</w:t>
            </w:r>
            <w:r w:rsidRPr="00987B06">
              <w:rPr>
                <w:rFonts w:hint="eastAsia"/>
                <w:b/>
                <w:bCs/>
              </w:rPr>
              <w:t>7-</w:t>
            </w:r>
            <w:r w:rsidRPr="00987B06">
              <w:rPr>
                <w:b/>
                <w:bCs/>
              </w:rPr>
              <w:t xml:space="preserve">4 </w:t>
            </w:r>
            <w:r w:rsidRPr="00987B06">
              <w:rPr>
                <w:rFonts w:hint="eastAsia"/>
                <w:b/>
                <w:bCs/>
              </w:rPr>
              <w:t>加油站分区防渗图</w:t>
            </w:r>
          </w:p>
          <w:p w14:paraId="4AAE7C51"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6</w:t>
            </w:r>
            <w:r w:rsidRPr="00987B06">
              <w:rPr>
                <w:rFonts w:hAnsi="宋体" w:hint="eastAsia"/>
                <w:kern w:val="0"/>
              </w:rPr>
              <w:t>）地下水监控</w:t>
            </w:r>
          </w:p>
          <w:p w14:paraId="22E41DCC" w14:textId="77777777" w:rsidR="005E75FE" w:rsidRPr="00987B06" w:rsidRDefault="00A03FA1">
            <w:pPr>
              <w:ind w:firstLine="480"/>
              <w:rPr>
                <w:lang w:bidi="ar"/>
              </w:rPr>
            </w:pPr>
            <w:r w:rsidRPr="00987B06">
              <w:rPr>
                <w:lang w:bidi="ar"/>
              </w:rPr>
              <w:t>评价要求在建设项目</w:t>
            </w:r>
            <w:r w:rsidRPr="00987B06">
              <w:rPr>
                <w:rFonts w:hint="eastAsia"/>
                <w:lang w:bidi="ar"/>
              </w:rPr>
              <w:t>储罐区地下水下游</w:t>
            </w:r>
            <w:r w:rsidR="00196D83" w:rsidRPr="00987B06">
              <w:rPr>
                <w:rFonts w:hint="eastAsia"/>
                <w:lang w:bidi="ar"/>
              </w:rPr>
              <w:t>30m</w:t>
            </w:r>
            <w:r w:rsidRPr="00987B06">
              <w:rPr>
                <w:rFonts w:hint="eastAsia"/>
                <w:lang w:bidi="ar"/>
              </w:rPr>
              <w:t>处</w:t>
            </w:r>
            <w:r w:rsidRPr="00987B06">
              <w:rPr>
                <w:lang w:bidi="ar"/>
              </w:rPr>
              <w:t>布设一个地下水影响跟踪监测点进行长期动态监测，监测计划见表</w:t>
            </w:r>
            <w:r w:rsidRPr="00987B06">
              <w:rPr>
                <w:lang w:bidi="ar"/>
              </w:rPr>
              <w:t>7</w:t>
            </w:r>
            <w:r w:rsidRPr="00987B06">
              <w:rPr>
                <w:rFonts w:hint="eastAsia"/>
                <w:lang w:bidi="ar"/>
              </w:rPr>
              <w:t>-</w:t>
            </w:r>
            <w:r w:rsidRPr="00987B06">
              <w:rPr>
                <w:lang w:bidi="ar"/>
              </w:rPr>
              <w:t>11</w:t>
            </w:r>
            <w:r w:rsidRPr="00987B06">
              <w:rPr>
                <w:rFonts w:hint="eastAsia"/>
                <w:lang w:bidi="ar"/>
              </w:rPr>
              <w:t>。</w:t>
            </w:r>
          </w:p>
          <w:p w14:paraId="2457E3F1" w14:textId="77777777" w:rsidR="005E75FE" w:rsidRPr="00987B06" w:rsidRDefault="00A03FA1">
            <w:pPr>
              <w:adjustRightInd w:val="0"/>
              <w:snapToGrid w:val="0"/>
              <w:spacing w:line="240" w:lineRule="auto"/>
              <w:ind w:firstLineChars="0" w:firstLine="0"/>
              <w:jc w:val="center"/>
              <w:textAlignment w:val="baseline"/>
              <w:rPr>
                <w:b/>
                <w:bCs/>
                <w:sz w:val="21"/>
                <w:szCs w:val="21"/>
              </w:rPr>
            </w:pPr>
            <w:r w:rsidRPr="00987B06">
              <w:rPr>
                <w:b/>
                <w:bCs/>
                <w:sz w:val="21"/>
                <w:szCs w:val="21"/>
              </w:rPr>
              <w:t>表</w:t>
            </w:r>
            <w:r w:rsidRPr="00987B06">
              <w:rPr>
                <w:b/>
                <w:bCs/>
                <w:sz w:val="21"/>
                <w:szCs w:val="21"/>
              </w:rPr>
              <w:t>7</w:t>
            </w:r>
            <w:r w:rsidRPr="00987B06">
              <w:rPr>
                <w:rFonts w:hint="eastAsia"/>
                <w:b/>
                <w:bCs/>
                <w:sz w:val="21"/>
                <w:szCs w:val="21"/>
              </w:rPr>
              <w:t>-</w:t>
            </w:r>
            <w:r w:rsidRPr="00987B06">
              <w:rPr>
                <w:b/>
                <w:bCs/>
                <w:sz w:val="21"/>
                <w:szCs w:val="21"/>
              </w:rPr>
              <w:t>11</w:t>
            </w:r>
            <w:r w:rsidRPr="00987B06">
              <w:rPr>
                <w:rFonts w:hint="eastAsia"/>
                <w:b/>
                <w:bCs/>
                <w:sz w:val="21"/>
                <w:szCs w:val="21"/>
              </w:rPr>
              <w:t xml:space="preserve">  </w:t>
            </w:r>
            <w:r w:rsidRPr="00987B06">
              <w:rPr>
                <w:b/>
                <w:bCs/>
                <w:sz w:val="21"/>
                <w:szCs w:val="21"/>
              </w:rPr>
              <w:t>地下水监测计划一览表</w:t>
            </w:r>
          </w:p>
          <w:tbl>
            <w:tblPr>
              <w:tblW w:w="8294" w:type="dxa"/>
              <w:jc w:val="center"/>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4A0" w:firstRow="1" w:lastRow="0" w:firstColumn="1" w:lastColumn="0" w:noHBand="0" w:noVBand="1"/>
            </w:tblPr>
            <w:tblGrid>
              <w:gridCol w:w="1617"/>
              <w:gridCol w:w="6677"/>
            </w:tblGrid>
            <w:tr w:rsidR="00987B06" w:rsidRPr="00987B06" w14:paraId="1EE0BE52" w14:textId="77777777">
              <w:trPr>
                <w:trHeight w:val="285"/>
                <w:tblHeader/>
                <w:jc w:val="center"/>
              </w:trPr>
              <w:tc>
                <w:tcPr>
                  <w:tcW w:w="1617" w:type="dxa"/>
                  <w:vAlign w:val="center"/>
                </w:tcPr>
                <w:p w14:paraId="5AD05D4E"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序号</w:t>
                  </w:r>
                </w:p>
              </w:tc>
              <w:tc>
                <w:tcPr>
                  <w:tcW w:w="6677" w:type="dxa"/>
                  <w:vAlign w:val="center"/>
                </w:tcPr>
                <w:p w14:paraId="0698617D" w14:textId="77777777" w:rsidR="005E75FE" w:rsidRPr="00987B06" w:rsidRDefault="00A03FA1">
                  <w:pPr>
                    <w:adjustRightInd w:val="0"/>
                    <w:snapToGrid w:val="0"/>
                    <w:spacing w:line="240" w:lineRule="auto"/>
                    <w:ind w:firstLineChars="0" w:firstLine="0"/>
                    <w:jc w:val="center"/>
                    <w:rPr>
                      <w:bCs/>
                      <w:sz w:val="21"/>
                      <w:szCs w:val="21"/>
                    </w:rPr>
                  </w:pPr>
                  <w:r w:rsidRPr="00987B06">
                    <w:rPr>
                      <w:rFonts w:hint="eastAsia"/>
                      <w:bCs/>
                      <w:sz w:val="21"/>
                      <w:szCs w:val="21"/>
                    </w:rPr>
                    <w:t>1</w:t>
                  </w:r>
                  <w:r w:rsidRPr="00987B06">
                    <w:rPr>
                      <w:bCs/>
                      <w:sz w:val="21"/>
                      <w:szCs w:val="21"/>
                    </w:rPr>
                    <w:t>#</w:t>
                  </w:r>
                </w:p>
              </w:tc>
            </w:tr>
            <w:tr w:rsidR="00987B06" w:rsidRPr="00987B06" w14:paraId="724800E9" w14:textId="77777777">
              <w:trPr>
                <w:trHeight w:val="285"/>
                <w:jc w:val="center"/>
              </w:trPr>
              <w:tc>
                <w:tcPr>
                  <w:tcW w:w="1617" w:type="dxa"/>
                  <w:vAlign w:val="center"/>
                </w:tcPr>
                <w:p w14:paraId="2EF21553" w14:textId="77777777" w:rsidR="005E75FE" w:rsidRPr="00987B06" w:rsidRDefault="00A03FA1">
                  <w:pPr>
                    <w:adjustRightInd w:val="0"/>
                    <w:snapToGrid w:val="0"/>
                    <w:spacing w:line="240" w:lineRule="auto"/>
                    <w:ind w:firstLineChars="0" w:firstLine="0"/>
                    <w:jc w:val="center"/>
                    <w:rPr>
                      <w:bCs/>
                      <w:sz w:val="21"/>
                      <w:szCs w:val="21"/>
                    </w:rPr>
                  </w:pPr>
                  <w:r w:rsidRPr="00987B06">
                    <w:rPr>
                      <w:rFonts w:hint="eastAsia"/>
                      <w:bCs/>
                      <w:sz w:val="21"/>
                      <w:szCs w:val="21"/>
                    </w:rPr>
                    <w:t>监测点位</w:t>
                  </w:r>
                </w:p>
              </w:tc>
              <w:tc>
                <w:tcPr>
                  <w:tcW w:w="6677" w:type="dxa"/>
                  <w:vAlign w:val="center"/>
                </w:tcPr>
                <w:p w14:paraId="1828DA36" w14:textId="77777777" w:rsidR="005E75FE" w:rsidRPr="00987B06" w:rsidRDefault="00A03FA1">
                  <w:pPr>
                    <w:adjustRightInd w:val="0"/>
                    <w:snapToGrid w:val="0"/>
                    <w:spacing w:line="240" w:lineRule="auto"/>
                    <w:ind w:firstLineChars="0" w:firstLine="0"/>
                    <w:jc w:val="center"/>
                    <w:rPr>
                      <w:bCs/>
                      <w:sz w:val="21"/>
                      <w:szCs w:val="21"/>
                    </w:rPr>
                  </w:pPr>
                  <w:r w:rsidRPr="00987B06">
                    <w:rPr>
                      <w:rFonts w:hint="eastAsia"/>
                      <w:bCs/>
                      <w:sz w:val="21"/>
                      <w:szCs w:val="21"/>
                    </w:rPr>
                    <w:t>储罐区</w:t>
                  </w:r>
                </w:p>
              </w:tc>
            </w:tr>
            <w:tr w:rsidR="00987B06" w:rsidRPr="00987B06" w14:paraId="324EC748" w14:textId="77777777">
              <w:trPr>
                <w:trHeight w:val="285"/>
                <w:jc w:val="center"/>
              </w:trPr>
              <w:tc>
                <w:tcPr>
                  <w:tcW w:w="1617" w:type="dxa"/>
                  <w:vAlign w:val="center"/>
                </w:tcPr>
                <w:p w14:paraId="4F57ECCB"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与本项目关系</w:t>
                  </w:r>
                </w:p>
              </w:tc>
              <w:tc>
                <w:tcPr>
                  <w:tcW w:w="6677" w:type="dxa"/>
                  <w:vAlign w:val="center"/>
                </w:tcPr>
                <w:p w14:paraId="7B241537" w14:textId="77777777" w:rsidR="005E75FE" w:rsidRPr="00987B06" w:rsidRDefault="00A03FA1" w:rsidP="00196D83">
                  <w:pPr>
                    <w:adjustRightInd w:val="0"/>
                    <w:snapToGrid w:val="0"/>
                    <w:spacing w:line="240" w:lineRule="auto"/>
                    <w:ind w:firstLineChars="0" w:firstLine="0"/>
                    <w:jc w:val="center"/>
                    <w:rPr>
                      <w:bCs/>
                      <w:sz w:val="21"/>
                      <w:szCs w:val="21"/>
                    </w:rPr>
                  </w:pPr>
                  <w:r w:rsidRPr="00987B06">
                    <w:rPr>
                      <w:rFonts w:hint="eastAsia"/>
                      <w:bCs/>
                      <w:sz w:val="21"/>
                      <w:szCs w:val="21"/>
                    </w:rPr>
                    <w:t>本项目储罐区</w:t>
                  </w:r>
                  <w:r w:rsidRPr="00987B06">
                    <w:rPr>
                      <w:rFonts w:hint="eastAsia"/>
                      <w:sz w:val="21"/>
                      <w:szCs w:val="21"/>
                      <w:lang w:bidi="ar"/>
                    </w:rPr>
                    <w:t>地下水下游</w:t>
                  </w:r>
                  <w:r w:rsidR="00196D83" w:rsidRPr="00987B06">
                    <w:rPr>
                      <w:rFonts w:hint="eastAsia"/>
                      <w:sz w:val="21"/>
                      <w:szCs w:val="21"/>
                      <w:lang w:bidi="ar"/>
                    </w:rPr>
                    <w:t>30m</w:t>
                  </w:r>
                  <w:r w:rsidRPr="00987B06">
                    <w:rPr>
                      <w:rFonts w:hint="eastAsia"/>
                      <w:sz w:val="21"/>
                      <w:szCs w:val="21"/>
                      <w:lang w:bidi="ar"/>
                    </w:rPr>
                    <w:t>处</w:t>
                  </w:r>
                </w:p>
              </w:tc>
            </w:tr>
            <w:tr w:rsidR="00987B06" w:rsidRPr="00987B06" w14:paraId="7BB95ED5" w14:textId="77777777">
              <w:trPr>
                <w:trHeight w:val="354"/>
                <w:jc w:val="center"/>
              </w:trPr>
              <w:tc>
                <w:tcPr>
                  <w:tcW w:w="1617" w:type="dxa"/>
                  <w:vAlign w:val="center"/>
                </w:tcPr>
                <w:p w14:paraId="133FE901"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功能</w:t>
                  </w:r>
                </w:p>
              </w:tc>
              <w:tc>
                <w:tcPr>
                  <w:tcW w:w="6677" w:type="dxa"/>
                  <w:vAlign w:val="center"/>
                </w:tcPr>
                <w:p w14:paraId="15DA88A8"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地下水环境影响跟踪监测点</w:t>
                  </w:r>
                </w:p>
              </w:tc>
            </w:tr>
            <w:tr w:rsidR="00987B06" w:rsidRPr="00987B06" w14:paraId="336C9291" w14:textId="77777777">
              <w:trPr>
                <w:trHeight w:val="285"/>
                <w:jc w:val="center"/>
              </w:trPr>
              <w:tc>
                <w:tcPr>
                  <w:tcW w:w="1617" w:type="dxa"/>
                  <w:vAlign w:val="center"/>
                </w:tcPr>
                <w:p w14:paraId="11780E5D"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监测频率</w:t>
                  </w:r>
                </w:p>
              </w:tc>
              <w:tc>
                <w:tcPr>
                  <w:tcW w:w="6677" w:type="dxa"/>
                  <w:vAlign w:val="center"/>
                </w:tcPr>
                <w:p w14:paraId="45CBB85D" w14:textId="77777777" w:rsidR="005E75FE" w:rsidRPr="00987B06" w:rsidRDefault="00A03FA1">
                  <w:pPr>
                    <w:adjustRightInd w:val="0"/>
                    <w:snapToGrid w:val="0"/>
                    <w:spacing w:line="240" w:lineRule="auto"/>
                    <w:ind w:firstLineChars="0" w:firstLine="0"/>
                    <w:jc w:val="center"/>
                    <w:rPr>
                      <w:bCs/>
                      <w:sz w:val="21"/>
                      <w:szCs w:val="21"/>
                    </w:rPr>
                  </w:pPr>
                  <w:r w:rsidRPr="00987B06">
                    <w:rPr>
                      <w:rFonts w:hint="eastAsia"/>
                      <w:bCs/>
                      <w:sz w:val="21"/>
                      <w:szCs w:val="21"/>
                    </w:rPr>
                    <w:t>一年一次</w:t>
                  </w:r>
                </w:p>
              </w:tc>
            </w:tr>
            <w:tr w:rsidR="00987B06" w:rsidRPr="00987B06" w14:paraId="55866AF8" w14:textId="77777777">
              <w:trPr>
                <w:trHeight w:val="285"/>
                <w:jc w:val="center"/>
              </w:trPr>
              <w:tc>
                <w:tcPr>
                  <w:tcW w:w="1617" w:type="dxa"/>
                </w:tcPr>
                <w:p w14:paraId="673F82CA"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监测层位</w:t>
                  </w:r>
                </w:p>
              </w:tc>
              <w:tc>
                <w:tcPr>
                  <w:tcW w:w="6677" w:type="dxa"/>
                  <w:vAlign w:val="center"/>
                </w:tcPr>
                <w:p w14:paraId="0A896F7B"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第四系潜水</w:t>
                  </w:r>
                </w:p>
              </w:tc>
            </w:tr>
            <w:tr w:rsidR="00987B06" w:rsidRPr="00987B06" w14:paraId="4995F1D3" w14:textId="77777777">
              <w:trPr>
                <w:trHeight w:val="285"/>
                <w:jc w:val="center"/>
              </w:trPr>
              <w:tc>
                <w:tcPr>
                  <w:tcW w:w="1617" w:type="dxa"/>
                  <w:vAlign w:val="center"/>
                </w:tcPr>
                <w:p w14:paraId="20C28928" w14:textId="77777777" w:rsidR="005E75FE" w:rsidRPr="00987B06" w:rsidRDefault="00A03FA1">
                  <w:pPr>
                    <w:adjustRightInd w:val="0"/>
                    <w:snapToGrid w:val="0"/>
                    <w:spacing w:line="240" w:lineRule="auto"/>
                    <w:ind w:firstLineChars="0" w:firstLine="0"/>
                    <w:jc w:val="center"/>
                    <w:rPr>
                      <w:bCs/>
                      <w:sz w:val="21"/>
                      <w:szCs w:val="21"/>
                    </w:rPr>
                  </w:pPr>
                  <w:r w:rsidRPr="00987B06">
                    <w:rPr>
                      <w:bCs/>
                      <w:sz w:val="21"/>
                      <w:szCs w:val="21"/>
                    </w:rPr>
                    <w:t>监测因子</w:t>
                  </w:r>
                </w:p>
              </w:tc>
              <w:tc>
                <w:tcPr>
                  <w:tcW w:w="6677" w:type="dxa"/>
                  <w:vAlign w:val="center"/>
                </w:tcPr>
                <w:p w14:paraId="62148DEF" w14:textId="77777777" w:rsidR="005E75FE" w:rsidRPr="00987B06" w:rsidRDefault="00A03FA1">
                  <w:pPr>
                    <w:adjustRightInd w:val="0"/>
                    <w:snapToGrid w:val="0"/>
                    <w:spacing w:line="240" w:lineRule="auto"/>
                    <w:ind w:firstLineChars="0" w:firstLine="0"/>
                    <w:jc w:val="center"/>
                    <w:rPr>
                      <w:bCs/>
                      <w:sz w:val="21"/>
                      <w:szCs w:val="21"/>
                    </w:rPr>
                  </w:pPr>
                  <w:r w:rsidRPr="00987B06">
                    <w:rPr>
                      <w:rFonts w:hint="eastAsia"/>
                      <w:bCs/>
                      <w:sz w:val="21"/>
                      <w:szCs w:val="21"/>
                    </w:rPr>
                    <w:t>石油类</w:t>
                  </w:r>
                </w:p>
              </w:tc>
            </w:tr>
          </w:tbl>
          <w:p w14:paraId="186B09FD" w14:textId="77777777" w:rsidR="005E75FE" w:rsidRPr="00987B06" w:rsidRDefault="00A03FA1">
            <w:pPr>
              <w:ind w:firstLine="480"/>
              <w:rPr>
                <w:lang w:bidi="ar"/>
              </w:rPr>
            </w:pPr>
            <w:r w:rsidRPr="00987B06">
              <w:rPr>
                <w:lang w:bidi="ar"/>
              </w:rPr>
              <w:t>对监测井要进行专门的维护和管理，包括以下几个方面：</w:t>
            </w:r>
          </w:p>
          <w:p w14:paraId="5D6AFCAF" w14:textId="77777777" w:rsidR="005E75FE" w:rsidRPr="00987B06" w:rsidRDefault="00A03FA1">
            <w:pPr>
              <w:ind w:firstLine="480"/>
              <w:rPr>
                <w:lang w:bidi="ar"/>
              </w:rPr>
            </w:pPr>
            <w:r w:rsidRPr="00987B06">
              <w:rPr>
                <w:rFonts w:hint="eastAsia"/>
                <w:lang w:bidi="ar"/>
              </w:rPr>
              <w:t>a</w:t>
            </w:r>
            <w:r w:rsidRPr="00987B06">
              <w:rPr>
                <w:rFonts w:hint="eastAsia"/>
                <w:lang w:bidi="ar"/>
              </w:rPr>
              <w:t>、</w:t>
            </w:r>
            <w:r w:rsidRPr="00987B06">
              <w:rPr>
                <w:lang w:bidi="ar"/>
              </w:rPr>
              <w:t>每两年测量监测井井深，当监测井内淤积物淤没虑水管或井内水深小于</w:t>
            </w:r>
            <w:r w:rsidRPr="00987B06">
              <w:rPr>
                <w:lang w:bidi="ar"/>
              </w:rPr>
              <w:t>1m</w:t>
            </w:r>
            <w:r w:rsidRPr="00987B06">
              <w:rPr>
                <w:lang w:bidi="ar"/>
              </w:rPr>
              <w:t>时，应及时与水井所有人沟通，进行清淤或换井；</w:t>
            </w:r>
          </w:p>
          <w:p w14:paraId="6C6CB43E" w14:textId="77777777" w:rsidR="005E75FE" w:rsidRPr="00987B06" w:rsidRDefault="00A03FA1">
            <w:pPr>
              <w:ind w:firstLine="480"/>
              <w:rPr>
                <w:lang w:bidi="ar"/>
              </w:rPr>
            </w:pPr>
            <w:r w:rsidRPr="00987B06">
              <w:rPr>
                <w:rFonts w:hint="eastAsia"/>
                <w:lang w:bidi="ar"/>
              </w:rPr>
              <w:t>b</w:t>
            </w:r>
            <w:r w:rsidRPr="00987B06">
              <w:rPr>
                <w:rFonts w:hint="eastAsia"/>
                <w:lang w:bidi="ar"/>
              </w:rPr>
              <w:t>、</w:t>
            </w:r>
            <w:r w:rsidRPr="00987B06">
              <w:rPr>
                <w:lang w:bidi="ar"/>
              </w:rPr>
              <w:t>井口固定点标志和孔口保护帽等发生移位或损坏时，必须及时修复；</w:t>
            </w:r>
          </w:p>
          <w:p w14:paraId="214B933B" w14:textId="77777777" w:rsidR="005E75FE" w:rsidRPr="00987B06" w:rsidRDefault="00A03FA1">
            <w:pPr>
              <w:ind w:firstLine="480"/>
              <w:rPr>
                <w:lang w:bidi="ar"/>
              </w:rPr>
            </w:pPr>
            <w:r w:rsidRPr="00987B06">
              <w:rPr>
                <w:rFonts w:hint="eastAsia"/>
                <w:lang w:bidi="ar"/>
              </w:rPr>
              <w:t>c</w:t>
            </w:r>
            <w:r w:rsidRPr="00987B06">
              <w:rPr>
                <w:rFonts w:hint="eastAsia"/>
                <w:lang w:bidi="ar"/>
              </w:rPr>
              <w:t>、</w:t>
            </w:r>
            <w:r w:rsidRPr="00987B06">
              <w:rPr>
                <w:lang w:bidi="ar"/>
              </w:rPr>
              <w:t>对监测井建立《基本情况表》，监测井的撤销、变更情况应记入《基本情况表》内，新换监测井应重新建立《基本情况表》；</w:t>
            </w:r>
          </w:p>
          <w:p w14:paraId="6B5BF6B4" w14:textId="77777777" w:rsidR="005E75FE" w:rsidRPr="00987B06" w:rsidRDefault="00A03FA1">
            <w:pPr>
              <w:ind w:firstLine="480"/>
              <w:rPr>
                <w:lang w:bidi="ar"/>
              </w:rPr>
            </w:pPr>
            <w:r w:rsidRPr="00987B06">
              <w:rPr>
                <w:rFonts w:hint="eastAsia"/>
                <w:lang w:bidi="ar"/>
              </w:rPr>
              <w:t>d</w:t>
            </w:r>
            <w:r w:rsidRPr="00987B06">
              <w:rPr>
                <w:rFonts w:hint="eastAsia"/>
                <w:lang w:bidi="ar"/>
              </w:rPr>
              <w:t>、</w:t>
            </w:r>
            <w:r w:rsidRPr="00987B06">
              <w:rPr>
                <w:lang w:bidi="ar"/>
              </w:rPr>
              <w:t>监测结果按项目有关规定，及时建立档案，对于常规监测数据应该公开，特别是对本工程所在区域的居民公开；</w:t>
            </w:r>
          </w:p>
          <w:p w14:paraId="4214410A" w14:textId="77777777" w:rsidR="005E75FE" w:rsidRPr="00987B06" w:rsidRDefault="00A03FA1">
            <w:pPr>
              <w:ind w:firstLine="480"/>
              <w:rPr>
                <w:lang w:bidi="ar"/>
              </w:rPr>
            </w:pPr>
            <w:r w:rsidRPr="00987B06">
              <w:rPr>
                <w:rFonts w:hint="eastAsia"/>
                <w:lang w:bidi="ar"/>
              </w:rPr>
              <w:t>e</w:t>
            </w:r>
            <w:r w:rsidRPr="00987B06">
              <w:rPr>
                <w:rFonts w:hint="eastAsia"/>
                <w:lang w:bidi="ar"/>
              </w:rPr>
              <w:t>、</w:t>
            </w:r>
            <w:r w:rsidRPr="00987B06">
              <w:rPr>
                <w:lang w:bidi="ar"/>
              </w:rPr>
              <w:t>若发现水位异常，应加密监测，改为每天监测</w:t>
            </w:r>
            <w:r w:rsidRPr="00987B06">
              <w:rPr>
                <w:lang w:bidi="ar"/>
              </w:rPr>
              <w:t>1</w:t>
            </w:r>
            <w:r w:rsidRPr="00987B06">
              <w:rPr>
                <w:lang w:bidi="ar"/>
              </w:rPr>
              <w:t>次，并分析原因，及时采</w:t>
            </w:r>
            <w:r w:rsidRPr="00987B06">
              <w:rPr>
                <w:lang w:bidi="ar"/>
              </w:rPr>
              <w:lastRenderedPageBreak/>
              <w:t>取应急措施。</w:t>
            </w:r>
          </w:p>
          <w:p w14:paraId="1E0FFAF8" w14:textId="77777777" w:rsidR="005E75FE" w:rsidRPr="00987B06" w:rsidRDefault="00A03FA1">
            <w:pPr>
              <w:ind w:firstLine="480"/>
              <w:rPr>
                <w:rFonts w:hAnsi="宋体"/>
                <w:kern w:val="0"/>
              </w:rPr>
            </w:pPr>
            <w:r w:rsidRPr="00987B06">
              <w:rPr>
                <w:rFonts w:hAnsi="宋体"/>
                <w:kern w:val="0"/>
              </w:rPr>
              <w:t>综上所述，在采取上述防渗、防腐处理措施后，项目对地下水基本不会造成明显影响。</w:t>
            </w:r>
          </w:p>
          <w:p w14:paraId="661BC9DE" w14:textId="77777777" w:rsidR="005E75FE" w:rsidRPr="00987B06" w:rsidRDefault="00A03FA1">
            <w:pPr>
              <w:ind w:firstLine="482"/>
              <w:rPr>
                <w:rFonts w:hAnsi="宋体"/>
                <w:b/>
                <w:kern w:val="0"/>
              </w:rPr>
            </w:pPr>
            <w:r w:rsidRPr="00987B06">
              <w:rPr>
                <w:rFonts w:hAnsi="宋体" w:hint="eastAsia"/>
                <w:b/>
                <w:kern w:val="0"/>
              </w:rPr>
              <w:t>4</w:t>
            </w:r>
            <w:r w:rsidRPr="00987B06">
              <w:rPr>
                <w:rFonts w:hAnsi="宋体" w:hint="eastAsia"/>
                <w:b/>
                <w:kern w:val="0"/>
              </w:rPr>
              <w:t>、声环境影响分析</w:t>
            </w:r>
          </w:p>
          <w:p w14:paraId="531C3851"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）噪声源</w:t>
            </w:r>
          </w:p>
          <w:p w14:paraId="7CA96020"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在营运期内，本项目噪声主要以加油机、来往车辆等产生的噪声，加油机及来往车辆噪声源强约为</w:t>
            </w:r>
            <w:r w:rsidRPr="00987B06">
              <w:rPr>
                <w:rFonts w:hAnsi="宋体" w:hint="eastAsia"/>
                <w:kern w:val="0"/>
              </w:rPr>
              <w:t>60~90</w:t>
            </w:r>
            <w:r w:rsidRPr="00987B06">
              <w:rPr>
                <w:rFonts w:hAnsi="宋体"/>
                <w:kern w:val="0"/>
              </w:rPr>
              <w:t>dB(A)</w:t>
            </w:r>
            <w:r w:rsidRPr="00987B06">
              <w:rPr>
                <w:rFonts w:hAnsi="宋体" w:hint="eastAsia"/>
                <w:kern w:val="0"/>
              </w:rPr>
              <w:t>，项目主要噪声设备特征及治理措施见表</w:t>
            </w:r>
            <w:r w:rsidRPr="00987B06">
              <w:rPr>
                <w:rFonts w:hAnsi="宋体" w:hint="eastAsia"/>
                <w:kern w:val="0"/>
              </w:rPr>
              <w:t>7-</w:t>
            </w:r>
            <w:r w:rsidRPr="00987B06">
              <w:rPr>
                <w:rFonts w:hAnsi="宋体"/>
                <w:kern w:val="0"/>
              </w:rPr>
              <w:t>12</w:t>
            </w:r>
            <w:r w:rsidRPr="00987B06">
              <w:rPr>
                <w:rFonts w:hAnsi="宋体" w:hint="eastAsia"/>
                <w:kern w:val="0"/>
              </w:rPr>
              <w:t>。</w:t>
            </w:r>
          </w:p>
          <w:p w14:paraId="08D9B0A0" w14:textId="77777777" w:rsidR="005E75FE" w:rsidRPr="00987B06" w:rsidRDefault="00A03FA1">
            <w:pPr>
              <w:autoSpaceDE w:val="0"/>
              <w:autoSpaceDN w:val="0"/>
              <w:adjustRightInd w:val="0"/>
              <w:spacing w:line="240" w:lineRule="auto"/>
              <w:ind w:firstLineChars="0" w:firstLine="0"/>
              <w:jc w:val="center"/>
              <w:rPr>
                <w:rFonts w:hAnsi="宋体"/>
                <w:b/>
                <w:kern w:val="0"/>
                <w:sz w:val="21"/>
                <w:szCs w:val="21"/>
              </w:rPr>
            </w:pPr>
            <w:r w:rsidRPr="00987B06">
              <w:rPr>
                <w:rFonts w:hAnsi="宋体" w:hint="eastAsia"/>
                <w:b/>
                <w:kern w:val="0"/>
                <w:sz w:val="21"/>
                <w:szCs w:val="21"/>
              </w:rPr>
              <w:t>表</w:t>
            </w:r>
            <w:r w:rsidRPr="00987B06">
              <w:rPr>
                <w:rFonts w:hAnsi="宋体" w:hint="eastAsia"/>
                <w:b/>
                <w:kern w:val="0"/>
                <w:sz w:val="21"/>
                <w:szCs w:val="21"/>
              </w:rPr>
              <w:t>7-</w:t>
            </w:r>
            <w:r w:rsidRPr="00987B06">
              <w:rPr>
                <w:rFonts w:hAnsi="宋体"/>
                <w:b/>
                <w:kern w:val="0"/>
                <w:sz w:val="21"/>
                <w:szCs w:val="21"/>
              </w:rPr>
              <w:t>12</w:t>
            </w:r>
            <w:r w:rsidRPr="00987B06">
              <w:rPr>
                <w:rFonts w:hAnsi="宋体" w:hint="eastAsia"/>
                <w:b/>
                <w:kern w:val="0"/>
                <w:sz w:val="21"/>
                <w:szCs w:val="21"/>
              </w:rPr>
              <w:t xml:space="preserve">  </w:t>
            </w:r>
            <w:r w:rsidRPr="00987B06">
              <w:rPr>
                <w:rFonts w:hAnsi="宋体" w:hint="eastAsia"/>
                <w:b/>
                <w:kern w:val="0"/>
                <w:sz w:val="21"/>
                <w:szCs w:val="21"/>
              </w:rPr>
              <w:t>主要噪声源强及特征表</w:t>
            </w:r>
          </w:p>
          <w:tbl>
            <w:tblPr>
              <w:tblStyle w:val="afc"/>
              <w:tblW w:w="8358" w:type="dxa"/>
              <w:tblLayout w:type="fixed"/>
              <w:tblLook w:val="04A0" w:firstRow="1" w:lastRow="0" w:firstColumn="1" w:lastColumn="0" w:noHBand="0" w:noVBand="1"/>
            </w:tblPr>
            <w:tblGrid>
              <w:gridCol w:w="776"/>
              <w:gridCol w:w="1292"/>
              <w:gridCol w:w="1397"/>
              <w:gridCol w:w="3491"/>
              <w:gridCol w:w="1402"/>
            </w:tblGrid>
            <w:tr w:rsidR="00987B06" w:rsidRPr="00987B06" w14:paraId="276B5CBE" w14:textId="77777777">
              <w:trPr>
                <w:trHeight w:val="134"/>
              </w:trPr>
              <w:tc>
                <w:tcPr>
                  <w:tcW w:w="776" w:type="dxa"/>
                  <w:vAlign w:val="center"/>
                </w:tcPr>
                <w:p w14:paraId="2259AD7D"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序号</w:t>
                  </w:r>
                </w:p>
              </w:tc>
              <w:tc>
                <w:tcPr>
                  <w:tcW w:w="1292" w:type="dxa"/>
                  <w:vAlign w:val="center"/>
                </w:tcPr>
                <w:p w14:paraId="65615333"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噪声源</w:t>
                  </w:r>
                </w:p>
              </w:tc>
              <w:tc>
                <w:tcPr>
                  <w:tcW w:w="1397" w:type="dxa"/>
                  <w:vAlign w:val="center"/>
                </w:tcPr>
                <w:p w14:paraId="61C1AD9B"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声级值</w:t>
                  </w:r>
                  <w:r w:rsidRPr="00987B06">
                    <w:rPr>
                      <w:rFonts w:hAnsi="宋体"/>
                      <w:kern w:val="0"/>
                      <w:sz w:val="21"/>
                      <w:szCs w:val="21"/>
                    </w:rPr>
                    <w:t>dB(A)</w:t>
                  </w:r>
                </w:p>
              </w:tc>
              <w:tc>
                <w:tcPr>
                  <w:tcW w:w="3491" w:type="dxa"/>
                  <w:vAlign w:val="center"/>
                </w:tcPr>
                <w:p w14:paraId="5E2E0A98"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采取的措施</w:t>
                  </w:r>
                </w:p>
              </w:tc>
              <w:tc>
                <w:tcPr>
                  <w:tcW w:w="1402" w:type="dxa"/>
                </w:tcPr>
                <w:p w14:paraId="275949A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治理后声级值</w:t>
                  </w:r>
                  <w:r w:rsidRPr="00987B06">
                    <w:rPr>
                      <w:rFonts w:hAnsi="宋体"/>
                      <w:kern w:val="0"/>
                      <w:sz w:val="21"/>
                      <w:szCs w:val="21"/>
                    </w:rPr>
                    <w:t>dB(A)</w:t>
                  </w:r>
                </w:p>
              </w:tc>
            </w:tr>
            <w:tr w:rsidR="00987B06" w:rsidRPr="00987B06" w14:paraId="4A1E29C3" w14:textId="77777777">
              <w:trPr>
                <w:trHeight w:val="134"/>
              </w:trPr>
              <w:tc>
                <w:tcPr>
                  <w:tcW w:w="776" w:type="dxa"/>
                  <w:vAlign w:val="center"/>
                </w:tcPr>
                <w:p w14:paraId="5CD1AD07"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1</w:t>
                  </w:r>
                </w:p>
              </w:tc>
              <w:tc>
                <w:tcPr>
                  <w:tcW w:w="1292" w:type="dxa"/>
                  <w:vAlign w:val="center"/>
                </w:tcPr>
                <w:p w14:paraId="72E7D4BC" w14:textId="77777777" w:rsidR="005E75FE" w:rsidRPr="00987B06" w:rsidRDefault="00A03FA1">
                  <w:pPr>
                    <w:pStyle w:val="aa"/>
                    <w:adjustRightInd w:val="0"/>
                    <w:snapToGrid w:val="0"/>
                    <w:spacing w:line="336" w:lineRule="auto"/>
                    <w:ind w:firstLineChars="0" w:firstLine="0"/>
                    <w:jc w:val="center"/>
                    <w:rPr>
                      <w:rFonts w:ascii="Times New Roman"/>
                      <w:color w:val="auto"/>
                      <w:kern w:val="0"/>
                      <w:sz w:val="21"/>
                      <w:szCs w:val="21"/>
                    </w:rPr>
                  </w:pPr>
                  <w:r w:rsidRPr="00987B06">
                    <w:rPr>
                      <w:rFonts w:ascii="Times New Roman" w:hint="eastAsia"/>
                      <w:color w:val="auto"/>
                      <w:kern w:val="0"/>
                      <w:sz w:val="21"/>
                      <w:szCs w:val="21"/>
                    </w:rPr>
                    <w:t>加油机</w:t>
                  </w:r>
                </w:p>
              </w:tc>
              <w:tc>
                <w:tcPr>
                  <w:tcW w:w="1397" w:type="dxa"/>
                  <w:vAlign w:val="center"/>
                </w:tcPr>
                <w:p w14:paraId="42D91F6A" w14:textId="77777777" w:rsidR="005E75FE" w:rsidRPr="00987B06" w:rsidRDefault="00A03FA1">
                  <w:pPr>
                    <w:pStyle w:val="aa"/>
                    <w:adjustRightInd w:val="0"/>
                    <w:snapToGrid w:val="0"/>
                    <w:spacing w:line="336" w:lineRule="auto"/>
                    <w:ind w:firstLineChars="0" w:firstLine="0"/>
                    <w:jc w:val="center"/>
                    <w:rPr>
                      <w:rFonts w:ascii="Times New Roman"/>
                      <w:color w:val="auto"/>
                      <w:kern w:val="0"/>
                      <w:sz w:val="21"/>
                      <w:szCs w:val="21"/>
                    </w:rPr>
                  </w:pPr>
                  <w:r w:rsidRPr="00987B06">
                    <w:rPr>
                      <w:rFonts w:ascii="Times New Roman"/>
                      <w:color w:val="auto"/>
                      <w:kern w:val="0"/>
                      <w:sz w:val="21"/>
                      <w:szCs w:val="21"/>
                    </w:rPr>
                    <w:t>60</w:t>
                  </w:r>
                  <w:r w:rsidRPr="00987B06">
                    <w:rPr>
                      <w:rFonts w:ascii="Times New Roman" w:hint="eastAsia"/>
                      <w:color w:val="auto"/>
                      <w:kern w:val="0"/>
                      <w:sz w:val="21"/>
                      <w:szCs w:val="21"/>
                    </w:rPr>
                    <w:t>-</w:t>
                  </w:r>
                  <w:r w:rsidRPr="00987B06">
                    <w:rPr>
                      <w:rFonts w:ascii="Times New Roman"/>
                      <w:color w:val="auto"/>
                      <w:kern w:val="0"/>
                      <w:sz w:val="21"/>
                      <w:szCs w:val="21"/>
                    </w:rPr>
                    <w:t>80</w:t>
                  </w:r>
                </w:p>
              </w:tc>
              <w:tc>
                <w:tcPr>
                  <w:tcW w:w="3491" w:type="dxa"/>
                  <w:vAlign w:val="center"/>
                </w:tcPr>
                <w:p w14:paraId="1E970DBC"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底部加固，定期检查更换老旧设备</w:t>
                  </w:r>
                </w:p>
              </w:tc>
              <w:tc>
                <w:tcPr>
                  <w:tcW w:w="1402" w:type="dxa"/>
                </w:tcPr>
                <w:p w14:paraId="23F6B22D"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60</w:t>
                  </w:r>
                </w:p>
              </w:tc>
            </w:tr>
            <w:tr w:rsidR="00987B06" w:rsidRPr="00987B06" w14:paraId="2382C904" w14:textId="77777777">
              <w:trPr>
                <w:trHeight w:val="134"/>
              </w:trPr>
              <w:tc>
                <w:tcPr>
                  <w:tcW w:w="776" w:type="dxa"/>
                  <w:vAlign w:val="center"/>
                </w:tcPr>
                <w:p w14:paraId="0234E746"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2</w:t>
                  </w:r>
                </w:p>
              </w:tc>
              <w:tc>
                <w:tcPr>
                  <w:tcW w:w="1292" w:type="dxa"/>
                  <w:vAlign w:val="center"/>
                </w:tcPr>
                <w:p w14:paraId="42991C35" w14:textId="77777777" w:rsidR="005E75FE" w:rsidRPr="00987B06" w:rsidRDefault="00A03FA1">
                  <w:pPr>
                    <w:pStyle w:val="aa"/>
                    <w:adjustRightInd w:val="0"/>
                    <w:snapToGrid w:val="0"/>
                    <w:spacing w:line="336" w:lineRule="auto"/>
                    <w:ind w:firstLineChars="0" w:firstLine="0"/>
                    <w:jc w:val="center"/>
                    <w:rPr>
                      <w:rFonts w:ascii="Times New Roman"/>
                      <w:color w:val="auto"/>
                      <w:kern w:val="0"/>
                      <w:sz w:val="21"/>
                      <w:szCs w:val="21"/>
                    </w:rPr>
                  </w:pPr>
                  <w:r w:rsidRPr="00987B06">
                    <w:rPr>
                      <w:rFonts w:ascii="Times New Roman" w:hint="eastAsia"/>
                      <w:color w:val="auto"/>
                      <w:kern w:val="0"/>
                      <w:sz w:val="21"/>
                      <w:szCs w:val="21"/>
                    </w:rPr>
                    <w:t>车辆</w:t>
                  </w:r>
                </w:p>
              </w:tc>
              <w:tc>
                <w:tcPr>
                  <w:tcW w:w="1397" w:type="dxa"/>
                  <w:vAlign w:val="center"/>
                </w:tcPr>
                <w:p w14:paraId="06DBE471" w14:textId="77777777" w:rsidR="005E75FE" w:rsidRPr="00987B06" w:rsidRDefault="00A03FA1">
                  <w:pPr>
                    <w:pStyle w:val="aa"/>
                    <w:adjustRightInd w:val="0"/>
                    <w:snapToGrid w:val="0"/>
                    <w:spacing w:line="336" w:lineRule="auto"/>
                    <w:ind w:firstLineChars="0" w:firstLine="0"/>
                    <w:jc w:val="center"/>
                    <w:rPr>
                      <w:rFonts w:ascii="Times New Roman"/>
                      <w:color w:val="auto"/>
                      <w:kern w:val="0"/>
                      <w:sz w:val="21"/>
                      <w:szCs w:val="21"/>
                    </w:rPr>
                  </w:pPr>
                  <w:r w:rsidRPr="00987B06">
                    <w:rPr>
                      <w:rFonts w:ascii="Times New Roman" w:hint="eastAsia"/>
                      <w:color w:val="auto"/>
                      <w:kern w:val="0"/>
                      <w:sz w:val="21"/>
                      <w:szCs w:val="21"/>
                    </w:rPr>
                    <w:t>60~90</w:t>
                  </w:r>
                </w:p>
              </w:tc>
              <w:tc>
                <w:tcPr>
                  <w:tcW w:w="3491" w:type="dxa"/>
                  <w:vAlign w:val="center"/>
                </w:tcPr>
                <w:p w14:paraId="3CD77C99"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加强管理，禁止鸣笛，保持道路畅通</w:t>
                  </w:r>
                </w:p>
              </w:tc>
              <w:tc>
                <w:tcPr>
                  <w:tcW w:w="1402" w:type="dxa"/>
                </w:tcPr>
                <w:p w14:paraId="31D3C03E" w14:textId="77777777" w:rsidR="005E75FE" w:rsidRPr="00987B06" w:rsidRDefault="00A03FA1">
                  <w:pPr>
                    <w:autoSpaceDE w:val="0"/>
                    <w:autoSpaceDN w:val="0"/>
                    <w:adjustRightInd w:val="0"/>
                    <w:spacing w:line="240" w:lineRule="auto"/>
                    <w:ind w:firstLineChars="0" w:firstLine="0"/>
                    <w:jc w:val="center"/>
                    <w:rPr>
                      <w:rFonts w:hAnsi="宋体"/>
                      <w:kern w:val="0"/>
                      <w:sz w:val="21"/>
                      <w:szCs w:val="21"/>
                    </w:rPr>
                  </w:pPr>
                  <w:r w:rsidRPr="00987B06">
                    <w:rPr>
                      <w:rFonts w:hAnsi="宋体" w:hint="eastAsia"/>
                      <w:kern w:val="0"/>
                      <w:sz w:val="21"/>
                      <w:szCs w:val="21"/>
                    </w:rPr>
                    <w:t>60</w:t>
                  </w:r>
                </w:p>
              </w:tc>
            </w:tr>
          </w:tbl>
          <w:p w14:paraId="6B6664A9"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）声环境影响预测</w:t>
            </w:r>
          </w:p>
          <w:p w14:paraId="523088CD" w14:textId="77777777" w:rsidR="005E75FE" w:rsidRPr="00987B06" w:rsidRDefault="00A03FA1">
            <w:pPr>
              <w:ind w:firstLine="480"/>
              <w:rPr>
                <w:rFonts w:hAnsi="宋体"/>
                <w:kern w:val="0"/>
              </w:rPr>
            </w:pPr>
            <w:r w:rsidRPr="00987B06">
              <w:rPr>
                <w:rFonts w:hAnsi="宋体"/>
                <w:kern w:val="0"/>
              </w:rPr>
              <w:t>A</w:t>
            </w:r>
            <w:r w:rsidRPr="00987B06">
              <w:rPr>
                <w:rFonts w:hAnsi="宋体"/>
                <w:kern w:val="0"/>
              </w:rPr>
              <w:t>．点源传播衰减模式</w:t>
            </w:r>
            <w:r w:rsidRPr="00987B06">
              <w:rPr>
                <w:rFonts w:hAnsi="宋体" w:hint="eastAsia"/>
                <w:kern w:val="0"/>
              </w:rPr>
              <w:t>：</w:t>
            </w:r>
          </w:p>
          <w:p w14:paraId="2AFCFF69" w14:textId="77777777" w:rsidR="005E75FE" w:rsidRPr="00987B06" w:rsidRDefault="00A03FA1">
            <w:pPr>
              <w:ind w:firstLineChars="0" w:firstLine="0"/>
              <w:jc w:val="center"/>
              <w:rPr>
                <w:rFonts w:hAnsi="宋体"/>
                <w:kern w:val="0"/>
              </w:rPr>
            </w:pPr>
            <w:r w:rsidRPr="00987B06">
              <w:rPr>
                <w:rFonts w:hAnsi="宋体"/>
                <w:kern w:val="0"/>
              </w:rPr>
              <w:object w:dxaOrig="2130" w:dyaOrig="690" w14:anchorId="779DA3E9">
                <v:shape id="_x0000_i1029" type="#_x0000_t75" style="width:106.5pt;height:34.5pt" o:ole="">
                  <v:imagedata r:id="rId38" o:title=""/>
                </v:shape>
                <o:OLEObject Type="Embed" ProgID="Equation.3" ShapeID="_x0000_i1029" DrawAspect="Content" ObjectID="_1648538861" r:id="rId39"/>
              </w:object>
            </w:r>
          </w:p>
          <w:p w14:paraId="46DF17F1" w14:textId="77777777" w:rsidR="005E75FE" w:rsidRPr="00987B06" w:rsidRDefault="00A03FA1">
            <w:pPr>
              <w:autoSpaceDE w:val="0"/>
              <w:autoSpaceDN w:val="0"/>
              <w:ind w:left="420" w:firstLine="480"/>
              <w:rPr>
                <w:rFonts w:hAnsi="宋体"/>
                <w:kern w:val="0"/>
              </w:rPr>
            </w:pPr>
            <w:r w:rsidRPr="00987B06">
              <w:rPr>
                <w:rFonts w:hAnsi="宋体"/>
                <w:kern w:val="0"/>
              </w:rPr>
              <w:t>式中：</w:t>
            </w:r>
            <w:r w:rsidRPr="00987B06">
              <w:rPr>
                <w:rFonts w:hAnsi="宋体"/>
                <w:kern w:val="0"/>
              </w:rPr>
              <w:t>L</w:t>
            </w:r>
            <w:r w:rsidRPr="00987B06">
              <w:rPr>
                <w:rFonts w:hAnsi="宋体"/>
                <w:kern w:val="0"/>
                <w:vertAlign w:val="subscript"/>
              </w:rPr>
              <w:t>P</w:t>
            </w:r>
            <w:r w:rsidRPr="00987B06">
              <w:rPr>
                <w:rFonts w:hAnsi="宋体"/>
                <w:kern w:val="0"/>
              </w:rPr>
              <w:t>—点声源在预测点产生的声压级，</w:t>
            </w:r>
            <w:r w:rsidRPr="00987B06">
              <w:rPr>
                <w:rFonts w:hAnsi="宋体"/>
                <w:kern w:val="0"/>
              </w:rPr>
              <w:t>dB</w:t>
            </w:r>
            <w:r w:rsidRPr="00987B06">
              <w:rPr>
                <w:rFonts w:hAnsi="宋体"/>
                <w:kern w:val="0"/>
              </w:rPr>
              <w:t>（</w:t>
            </w:r>
            <w:r w:rsidRPr="00987B06">
              <w:rPr>
                <w:rFonts w:hAnsi="宋体"/>
                <w:kern w:val="0"/>
              </w:rPr>
              <w:t>A</w:t>
            </w:r>
            <w:r w:rsidRPr="00987B06">
              <w:rPr>
                <w:rFonts w:hAnsi="宋体"/>
                <w:kern w:val="0"/>
              </w:rPr>
              <w:t>）；</w:t>
            </w:r>
          </w:p>
          <w:p w14:paraId="77A64640" w14:textId="77777777" w:rsidR="005E75FE" w:rsidRPr="00987B06" w:rsidRDefault="00A03FA1">
            <w:pPr>
              <w:autoSpaceDE w:val="0"/>
              <w:autoSpaceDN w:val="0"/>
              <w:ind w:leftChars="200" w:left="480" w:firstLineChars="300" w:firstLine="720"/>
              <w:rPr>
                <w:rFonts w:hAnsi="宋体"/>
                <w:kern w:val="0"/>
              </w:rPr>
            </w:pPr>
            <w:r w:rsidRPr="00987B06">
              <w:rPr>
                <w:rFonts w:hAnsi="宋体"/>
                <w:kern w:val="0"/>
              </w:rPr>
              <w:t>L</w:t>
            </w:r>
            <w:r w:rsidRPr="00987B06">
              <w:rPr>
                <w:rFonts w:hAnsi="宋体"/>
                <w:kern w:val="0"/>
                <w:vertAlign w:val="subscript"/>
              </w:rPr>
              <w:t>P0</w:t>
            </w:r>
            <w:r w:rsidRPr="00987B06">
              <w:rPr>
                <w:rFonts w:hAnsi="宋体"/>
                <w:kern w:val="0"/>
              </w:rPr>
              <w:t>—点声源在参考位置</w:t>
            </w:r>
            <w:r w:rsidRPr="00987B06">
              <w:rPr>
                <w:rFonts w:hAnsi="宋体"/>
                <w:kern w:val="0"/>
              </w:rPr>
              <w:t>r</w:t>
            </w:r>
            <w:r w:rsidRPr="00987B06">
              <w:rPr>
                <w:rFonts w:hAnsi="宋体"/>
                <w:kern w:val="0"/>
                <w:vertAlign w:val="subscript"/>
              </w:rPr>
              <w:t>0</w:t>
            </w:r>
            <w:r w:rsidRPr="00987B06">
              <w:rPr>
                <w:rFonts w:hAnsi="宋体"/>
                <w:kern w:val="0"/>
              </w:rPr>
              <w:t>处的声压级，</w:t>
            </w:r>
            <w:r w:rsidRPr="00987B06">
              <w:rPr>
                <w:rFonts w:hAnsi="宋体"/>
                <w:kern w:val="0"/>
              </w:rPr>
              <w:t>dB</w:t>
            </w:r>
            <w:r w:rsidRPr="00987B06">
              <w:rPr>
                <w:rFonts w:hAnsi="宋体"/>
                <w:kern w:val="0"/>
              </w:rPr>
              <w:t>（</w:t>
            </w:r>
            <w:r w:rsidRPr="00987B06">
              <w:rPr>
                <w:rFonts w:hAnsi="宋体"/>
                <w:kern w:val="0"/>
              </w:rPr>
              <w:t>A</w:t>
            </w:r>
            <w:r w:rsidRPr="00987B06">
              <w:rPr>
                <w:rFonts w:hAnsi="宋体"/>
                <w:kern w:val="0"/>
              </w:rPr>
              <w:t>）；</w:t>
            </w:r>
          </w:p>
          <w:p w14:paraId="40E1ECF3" w14:textId="77777777" w:rsidR="005E75FE" w:rsidRPr="00987B06" w:rsidRDefault="00A03FA1">
            <w:pPr>
              <w:autoSpaceDE w:val="0"/>
              <w:autoSpaceDN w:val="0"/>
              <w:ind w:leftChars="200" w:left="480" w:firstLineChars="300" w:firstLine="720"/>
              <w:rPr>
                <w:rFonts w:hAnsi="宋体"/>
                <w:kern w:val="0"/>
              </w:rPr>
            </w:pPr>
            <w:r w:rsidRPr="00987B06">
              <w:rPr>
                <w:rFonts w:hAnsi="宋体"/>
                <w:kern w:val="0"/>
              </w:rPr>
              <w:t>r</w:t>
            </w:r>
            <w:r w:rsidRPr="00987B06">
              <w:rPr>
                <w:rFonts w:hAnsi="宋体"/>
                <w:kern w:val="0"/>
              </w:rPr>
              <w:t>——预测点距声源的距离，</w:t>
            </w:r>
            <w:r w:rsidRPr="00987B06">
              <w:rPr>
                <w:rFonts w:hAnsi="宋体"/>
                <w:kern w:val="0"/>
              </w:rPr>
              <w:t>m</w:t>
            </w:r>
            <w:r w:rsidRPr="00987B06">
              <w:rPr>
                <w:rFonts w:hAnsi="宋体"/>
                <w:kern w:val="0"/>
              </w:rPr>
              <w:t>；</w:t>
            </w:r>
          </w:p>
          <w:p w14:paraId="364C0F1A" w14:textId="77777777" w:rsidR="005E75FE" w:rsidRPr="00987B06" w:rsidRDefault="00A03FA1">
            <w:pPr>
              <w:autoSpaceDE w:val="0"/>
              <w:autoSpaceDN w:val="0"/>
              <w:ind w:leftChars="200" w:left="480" w:firstLineChars="300" w:firstLine="720"/>
              <w:rPr>
                <w:rFonts w:hAnsi="宋体"/>
                <w:kern w:val="0"/>
              </w:rPr>
            </w:pPr>
            <w:r w:rsidRPr="00987B06">
              <w:rPr>
                <w:rFonts w:hAnsi="宋体"/>
                <w:kern w:val="0"/>
              </w:rPr>
              <w:t>r</w:t>
            </w:r>
            <w:r w:rsidRPr="00987B06">
              <w:rPr>
                <w:rFonts w:hAnsi="宋体"/>
                <w:kern w:val="0"/>
                <w:vertAlign w:val="subscript"/>
              </w:rPr>
              <w:t>0</w:t>
            </w:r>
            <w:r w:rsidRPr="00987B06">
              <w:rPr>
                <w:rFonts w:hAnsi="宋体"/>
                <w:kern w:val="0"/>
              </w:rPr>
              <w:t>——参考位置距声源的距离，</w:t>
            </w:r>
            <w:r w:rsidRPr="00987B06">
              <w:rPr>
                <w:rFonts w:hAnsi="宋体"/>
                <w:kern w:val="0"/>
              </w:rPr>
              <w:t>1m</w:t>
            </w:r>
            <w:r w:rsidRPr="00987B06">
              <w:rPr>
                <w:rFonts w:hAnsi="宋体"/>
                <w:kern w:val="0"/>
              </w:rPr>
              <w:t>。</w:t>
            </w:r>
          </w:p>
          <w:p w14:paraId="1EEC36B5" w14:textId="77777777" w:rsidR="005E75FE" w:rsidRPr="00987B06" w:rsidRDefault="00A03FA1">
            <w:pPr>
              <w:ind w:firstLine="480"/>
              <w:rPr>
                <w:rFonts w:hAnsi="宋体"/>
                <w:kern w:val="0"/>
              </w:rPr>
            </w:pPr>
            <w:r w:rsidRPr="00987B06">
              <w:rPr>
                <w:rFonts w:hAnsi="宋体"/>
                <w:kern w:val="0"/>
              </w:rPr>
              <w:t>B</w:t>
            </w:r>
            <w:r w:rsidRPr="00987B06">
              <w:rPr>
                <w:rFonts w:hAnsi="宋体"/>
                <w:kern w:val="0"/>
              </w:rPr>
              <w:t>．多声源在某一点的影响叠加模式：</w:t>
            </w:r>
          </w:p>
          <w:p w14:paraId="66FB848F" w14:textId="77777777" w:rsidR="005E75FE" w:rsidRPr="00987B06" w:rsidRDefault="00A03FA1">
            <w:pPr>
              <w:autoSpaceDE w:val="0"/>
              <w:autoSpaceDN w:val="0"/>
              <w:ind w:firstLineChars="450" w:firstLine="1080"/>
              <w:rPr>
                <w:rFonts w:hAnsi="宋体"/>
                <w:kern w:val="0"/>
              </w:rPr>
            </w:pPr>
            <w:r w:rsidRPr="00987B06">
              <w:rPr>
                <w:rFonts w:hAnsi="宋体"/>
                <w:kern w:val="0"/>
              </w:rPr>
              <w:object w:dxaOrig="2130" w:dyaOrig="690" w14:anchorId="75A621C5">
                <v:shape id="_x0000_i1030" type="#_x0000_t75" style="width:106.5pt;height:34.5pt" o:ole="">
                  <v:imagedata r:id="rId40" o:title=""/>
                </v:shape>
                <o:OLEObject Type="Embed" ProgID="Equation.3" ShapeID="_x0000_i1030" DrawAspect="Content" ObjectID="_1648538862" r:id="rId41"/>
              </w:object>
            </w:r>
          </w:p>
          <w:p w14:paraId="5A1954BD" w14:textId="77777777" w:rsidR="005E75FE" w:rsidRPr="00987B06" w:rsidRDefault="00A03FA1">
            <w:pPr>
              <w:autoSpaceDE w:val="0"/>
              <w:autoSpaceDN w:val="0"/>
              <w:ind w:left="420" w:firstLine="480"/>
              <w:rPr>
                <w:rFonts w:hAnsi="宋体"/>
                <w:kern w:val="0"/>
              </w:rPr>
            </w:pPr>
            <w:r w:rsidRPr="00987B06">
              <w:rPr>
                <w:rFonts w:hAnsi="宋体"/>
                <w:kern w:val="0"/>
              </w:rPr>
              <w:t>式中：</w:t>
            </w:r>
            <w:r w:rsidRPr="00987B06">
              <w:rPr>
                <w:rFonts w:hAnsi="宋体"/>
                <w:kern w:val="0"/>
              </w:rPr>
              <w:t xml:space="preserve">Lpj </w:t>
            </w:r>
            <w:r w:rsidRPr="00987B06">
              <w:rPr>
                <w:rFonts w:hAnsi="宋体"/>
                <w:kern w:val="0"/>
              </w:rPr>
              <w:t>—</w:t>
            </w:r>
            <w:r w:rsidRPr="00987B06">
              <w:rPr>
                <w:rFonts w:hAnsi="宋体"/>
                <w:kern w:val="0"/>
              </w:rPr>
              <w:t>j</w:t>
            </w:r>
            <w:r w:rsidRPr="00987B06">
              <w:rPr>
                <w:rFonts w:hAnsi="宋体"/>
                <w:kern w:val="0"/>
              </w:rPr>
              <w:t>点处的总声压级，</w:t>
            </w:r>
            <w:r w:rsidRPr="00987B06">
              <w:rPr>
                <w:rFonts w:hAnsi="宋体"/>
                <w:kern w:val="0"/>
              </w:rPr>
              <w:t>dB</w:t>
            </w:r>
            <w:r w:rsidRPr="00987B06">
              <w:rPr>
                <w:rFonts w:hAnsi="宋体"/>
                <w:kern w:val="0"/>
              </w:rPr>
              <w:t>（</w:t>
            </w:r>
            <w:r w:rsidRPr="00987B06">
              <w:rPr>
                <w:rFonts w:hAnsi="宋体"/>
                <w:kern w:val="0"/>
              </w:rPr>
              <w:t>A</w:t>
            </w:r>
            <w:r w:rsidRPr="00987B06">
              <w:rPr>
                <w:rFonts w:hAnsi="宋体"/>
                <w:kern w:val="0"/>
              </w:rPr>
              <w:t>）；</w:t>
            </w:r>
          </w:p>
          <w:p w14:paraId="18D4BAFE" w14:textId="77777777" w:rsidR="005E75FE" w:rsidRPr="00987B06" w:rsidRDefault="00A03FA1">
            <w:pPr>
              <w:autoSpaceDE w:val="0"/>
              <w:autoSpaceDN w:val="0"/>
              <w:ind w:leftChars="200" w:left="480" w:firstLineChars="300" w:firstLine="720"/>
              <w:rPr>
                <w:rFonts w:hAnsi="宋体"/>
                <w:kern w:val="0"/>
              </w:rPr>
            </w:pPr>
            <w:r w:rsidRPr="00987B06">
              <w:rPr>
                <w:rFonts w:hAnsi="宋体"/>
                <w:kern w:val="0"/>
              </w:rPr>
              <w:t>n</w:t>
            </w:r>
            <w:r w:rsidRPr="00987B06">
              <w:rPr>
                <w:rFonts w:hAnsi="宋体"/>
                <w:kern w:val="0"/>
              </w:rPr>
              <w:t>—噪声源个数。</w:t>
            </w:r>
          </w:p>
          <w:p w14:paraId="34165E11" w14:textId="77777777" w:rsidR="005E75FE" w:rsidRPr="00987B06" w:rsidRDefault="00A03FA1">
            <w:pPr>
              <w:ind w:firstLine="480"/>
              <w:rPr>
                <w:rFonts w:hAnsi="宋体"/>
                <w:kern w:val="0"/>
              </w:rPr>
            </w:pPr>
            <w:r w:rsidRPr="00987B06">
              <w:rPr>
                <w:rFonts w:hAnsi="宋体" w:hint="eastAsia"/>
                <w:kern w:val="0"/>
              </w:rPr>
              <w:t>由于本项目已经实施，经过实测，项目</w:t>
            </w:r>
            <w:r w:rsidRPr="00987B06">
              <w:rPr>
                <w:rFonts w:hAnsi="宋体"/>
                <w:kern w:val="0"/>
              </w:rPr>
              <w:t>声源在四周厂界</w:t>
            </w:r>
            <w:r w:rsidRPr="00987B06">
              <w:rPr>
                <w:rFonts w:hAnsi="宋体" w:hint="eastAsia"/>
                <w:kern w:val="0"/>
              </w:rPr>
              <w:t>（</w:t>
            </w:r>
            <w:r w:rsidRPr="00987B06">
              <w:rPr>
                <w:rFonts w:hAnsi="宋体" w:hint="eastAsia"/>
                <w:kern w:val="0"/>
              </w:rPr>
              <w:t>1m</w:t>
            </w:r>
            <w:r w:rsidRPr="00987B06">
              <w:rPr>
                <w:rFonts w:hAnsi="宋体" w:hint="eastAsia"/>
                <w:kern w:val="0"/>
              </w:rPr>
              <w:t>）</w:t>
            </w:r>
            <w:r w:rsidRPr="00987B06">
              <w:rPr>
                <w:rFonts w:hAnsi="宋体"/>
                <w:kern w:val="0"/>
              </w:rPr>
              <w:t>处的噪声满足</w:t>
            </w:r>
            <w:r w:rsidRPr="00987B06">
              <w:rPr>
                <w:rFonts w:hAnsi="宋体" w:hint="eastAsia"/>
                <w:kern w:val="0"/>
              </w:rPr>
              <w:t>《工业企业厂界环境噪声排放标准》（</w:t>
            </w:r>
            <w:r w:rsidRPr="00987B06">
              <w:rPr>
                <w:rFonts w:hAnsi="宋体" w:hint="eastAsia"/>
                <w:kern w:val="0"/>
              </w:rPr>
              <w:t>GB12348-2008</w:t>
            </w:r>
            <w:r w:rsidRPr="00987B06">
              <w:rPr>
                <w:rFonts w:hAnsi="宋体" w:hint="eastAsia"/>
                <w:kern w:val="0"/>
              </w:rPr>
              <w:t>）中</w:t>
            </w:r>
            <w:r w:rsidRPr="00987B06">
              <w:rPr>
                <w:rFonts w:hAnsi="宋体" w:hint="eastAsia"/>
                <w:kern w:val="0"/>
              </w:rPr>
              <w:t>4</w:t>
            </w:r>
            <w:r w:rsidRPr="00987B06">
              <w:rPr>
                <w:rFonts w:hAnsi="宋体" w:hint="eastAsia"/>
                <w:kern w:val="0"/>
              </w:rPr>
              <w:t>类和</w:t>
            </w:r>
            <w:r w:rsidRPr="00987B06">
              <w:rPr>
                <w:rFonts w:hAnsi="宋体" w:hint="eastAsia"/>
                <w:kern w:val="0"/>
              </w:rPr>
              <w:t>2</w:t>
            </w:r>
            <w:r w:rsidRPr="00987B06">
              <w:rPr>
                <w:rFonts w:hAnsi="宋体" w:hint="eastAsia"/>
                <w:kern w:val="0"/>
              </w:rPr>
              <w:t>类排放标准。</w:t>
            </w:r>
          </w:p>
          <w:p w14:paraId="59238A11"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评价要求项目采取以下措施降低噪声影响：</w:t>
            </w:r>
          </w:p>
          <w:p w14:paraId="43748A7D"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①选用低噪声设备；提高机械设备装配精度，加强维护和检修，提高润滑度，减少机械振动和摩擦产生的噪声，防止共振；</w:t>
            </w:r>
          </w:p>
          <w:p w14:paraId="68F1AEDB"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②加强加油车辆的引导管理，限速进站加油，禁止鸣笛。</w:t>
            </w:r>
          </w:p>
          <w:p w14:paraId="1ACDF269"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lastRenderedPageBreak/>
              <w:t>③在站区四周布置绿化带，可有效减轻噪声对周围环境的影响。</w:t>
            </w:r>
          </w:p>
          <w:p w14:paraId="69D95A5E" w14:textId="77777777" w:rsidR="005E75FE" w:rsidRPr="00987B06" w:rsidRDefault="00A03FA1">
            <w:pPr>
              <w:ind w:firstLine="480"/>
              <w:rPr>
                <w:rFonts w:hAnsi="宋体"/>
                <w:kern w:val="0"/>
              </w:rPr>
            </w:pPr>
            <w:r w:rsidRPr="00987B06">
              <w:rPr>
                <w:rFonts w:hAnsi="宋体" w:hint="eastAsia"/>
                <w:kern w:val="0"/>
              </w:rPr>
              <w:t>在采取一系列降噪措施后，可有效减少项目运行设备的噪声源强，对周边声环境影响较小。</w:t>
            </w:r>
          </w:p>
          <w:p w14:paraId="526CB924" w14:textId="77777777" w:rsidR="005E75FE" w:rsidRPr="00987B06" w:rsidRDefault="00A03FA1">
            <w:pPr>
              <w:ind w:firstLine="482"/>
              <w:rPr>
                <w:rFonts w:hAnsi="宋体"/>
                <w:b/>
                <w:kern w:val="0"/>
              </w:rPr>
            </w:pPr>
            <w:r w:rsidRPr="00987B06">
              <w:rPr>
                <w:rFonts w:hAnsi="宋体" w:hint="eastAsia"/>
                <w:b/>
                <w:kern w:val="0"/>
              </w:rPr>
              <w:t>5</w:t>
            </w:r>
            <w:r w:rsidRPr="00987B06">
              <w:rPr>
                <w:rFonts w:hAnsi="宋体" w:hint="eastAsia"/>
                <w:b/>
                <w:kern w:val="0"/>
              </w:rPr>
              <w:t>、土壤环境影响</w:t>
            </w:r>
          </w:p>
          <w:p w14:paraId="3007709F"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）土壤环境影响评价项目类别</w:t>
            </w:r>
          </w:p>
          <w:p w14:paraId="287855BC" w14:textId="77777777" w:rsidR="005E75FE" w:rsidRPr="00987B06" w:rsidRDefault="00A03FA1">
            <w:pPr>
              <w:ind w:firstLine="480"/>
              <w:rPr>
                <w:rFonts w:hAnsi="宋体"/>
                <w:kern w:val="0"/>
              </w:rPr>
            </w:pPr>
            <w:r w:rsidRPr="00987B06">
              <w:rPr>
                <w:rFonts w:hAnsi="宋体" w:hint="eastAsia"/>
                <w:kern w:val="0"/>
              </w:rPr>
              <w:t>根据建设项目对土壤环境影响的程度，对照《环境影响评价技术导则</w:t>
            </w:r>
            <w:r w:rsidRPr="00987B06">
              <w:rPr>
                <w:rFonts w:hAnsi="宋体" w:hint="eastAsia"/>
                <w:kern w:val="0"/>
              </w:rPr>
              <w:t xml:space="preserve"> </w:t>
            </w:r>
            <w:r w:rsidRPr="00987B06">
              <w:rPr>
                <w:rFonts w:hAnsi="宋体" w:hint="eastAsia"/>
                <w:kern w:val="0"/>
              </w:rPr>
              <w:t>土壤环境（试行）》（</w:t>
            </w:r>
            <w:r w:rsidRPr="00987B06">
              <w:rPr>
                <w:rFonts w:hAnsi="宋体" w:hint="eastAsia"/>
                <w:kern w:val="0"/>
              </w:rPr>
              <w:t>HJ964-2018</w:t>
            </w:r>
            <w:r w:rsidRPr="00987B06">
              <w:rPr>
                <w:rFonts w:hAnsi="宋体" w:hint="eastAsia"/>
                <w:kern w:val="0"/>
              </w:rPr>
              <w:t>）附录</w:t>
            </w:r>
            <w:r w:rsidRPr="00987B06">
              <w:rPr>
                <w:rFonts w:hAnsi="宋体" w:hint="eastAsia"/>
                <w:kern w:val="0"/>
              </w:rPr>
              <w:t>A</w:t>
            </w:r>
            <w:r w:rsidRPr="00987B06">
              <w:rPr>
                <w:rFonts w:hAnsi="宋体" w:hint="eastAsia"/>
                <w:kern w:val="0"/>
              </w:rPr>
              <w:t>土壤环境影响评价类别判断，加油站为</w:t>
            </w:r>
            <w:r w:rsidRPr="00987B06">
              <w:rPr>
                <w:rFonts w:ascii="宋体" w:hAnsi="宋体" w:hint="eastAsia"/>
                <w:kern w:val="0"/>
              </w:rPr>
              <w:t>Ⅲ类建设项目</w:t>
            </w:r>
            <w:r w:rsidRPr="00987B06">
              <w:rPr>
                <w:rFonts w:hAnsi="宋体" w:hint="eastAsia"/>
                <w:kern w:val="0"/>
              </w:rPr>
              <w:t>。</w:t>
            </w:r>
          </w:p>
          <w:p w14:paraId="2B7DDC33"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）土壤环境敏感程度</w:t>
            </w:r>
          </w:p>
          <w:p w14:paraId="16754E45" w14:textId="77777777" w:rsidR="005E75FE" w:rsidRPr="00987B06" w:rsidRDefault="00A03FA1">
            <w:pPr>
              <w:ind w:firstLine="480"/>
              <w:rPr>
                <w:rFonts w:hAnsi="宋体"/>
                <w:kern w:val="0"/>
              </w:rPr>
            </w:pPr>
            <w:r w:rsidRPr="00987B06">
              <w:rPr>
                <w:rFonts w:hAnsi="宋体" w:hint="eastAsia"/>
                <w:kern w:val="0"/>
              </w:rPr>
              <w:t>该建设项目为污染影响性，建设项目的土壤环境敏感程度分为敏感、较敏感、不敏感三级，项目位于</w:t>
            </w:r>
            <w:r w:rsidRPr="00987B06">
              <w:rPr>
                <w:rFonts w:hAnsi="宋体" w:hint="eastAsia"/>
                <w:kern w:val="0"/>
              </w:rPr>
              <w:t>X215</w:t>
            </w:r>
            <w:r w:rsidRPr="00987B06">
              <w:rPr>
                <w:rFonts w:hAnsi="宋体" w:hint="eastAsia"/>
                <w:kern w:val="0"/>
              </w:rPr>
              <w:t>与</w:t>
            </w:r>
            <w:r w:rsidRPr="00987B06">
              <w:rPr>
                <w:rFonts w:hAnsi="宋体" w:hint="eastAsia"/>
                <w:kern w:val="0"/>
              </w:rPr>
              <w:t>103</w:t>
            </w:r>
            <w:r w:rsidRPr="00987B06">
              <w:rPr>
                <w:rFonts w:hAnsi="宋体" w:hint="eastAsia"/>
                <w:kern w:val="0"/>
              </w:rPr>
              <w:t>村道十字西北角，西侧为纸箱厂，东侧为</w:t>
            </w:r>
            <w:r w:rsidRPr="00987B06">
              <w:rPr>
                <w:rFonts w:hAnsi="宋体" w:hint="eastAsia"/>
                <w:kern w:val="0"/>
              </w:rPr>
              <w:t>X215</w:t>
            </w:r>
            <w:r w:rsidRPr="00987B06">
              <w:rPr>
                <w:rFonts w:hAnsi="宋体" w:hint="eastAsia"/>
                <w:kern w:val="0"/>
              </w:rPr>
              <w:t>，北侧为汽车修理厂，南侧为空地</w:t>
            </w:r>
            <w:r w:rsidR="00196D83" w:rsidRPr="00987B06">
              <w:rPr>
                <w:rFonts w:hAnsi="宋体" w:hint="eastAsia"/>
                <w:kern w:val="0"/>
              </w:rPr>
              <w:t>。项目</w:t>
            </w:r>
            <w:r w:rsidR="00196D83" w:rsidRPr="00987B06">
              <w:rPr>
                <w:rFonts w:hAnsi="宋体" w:hint="eastAsia"/>
                <w:kern w:val="0"/>
              </w:rPr>
              <w:t>50m</w:t>
            </w:r>
            <w:r w:rsidR="00196D83" w:rsidRPr="00987B06">
              <w:rPr>
                <w:rFonts w:hAnsi="宋体" w:hint="eastAsia"/>
                <w:kern w:val="0"/>
              </w:rPr>
              <w:t>范围内无耕地、园地、牧草地、饮用水水源地或居民、学校、医院、疗养院等土壤环境敏感目标，也无其他土壤敏感目标</w:t>
            </w:r>
            <w:r w:rsidRPr="00987B06">
              <w:rPr>
                <w:rFonts w:hAnsi="宋体" w:hint="eastAsia"/>
                <w:kern w:val="0"/>
              </w:rPr>
              <w:t>。对照污染影响性型敏感程度分级表，该项目土壤环境敏感程度为：不敏感。</w:t>
            </w:r>
          </w:p>
          <w:p w14:paraId="2D487A52" w14:textId="77777777" w:rsidR="005E75FE" w:rsidRPr="00987B06" w:rsidRDefault="00A03FA1">
            <w:pPr>
              <w:ind w:firstLine="480"/>
            </w:pPr>
            <w:r w:rsidRPr="00987B06">
              <w:rPr>
                <w:rFonts w:hint="eastAsia"/>
              </w:rPr>
              <w:t>（</w:t>
            </w:r>
            <w:r w:rsidRPr="00987B06">
              <w:rPr>
                <w:rFonts w:hint="eastAsia"/>
              </w:rPr>
              <w:t>3</w:t>
            </w:r>
            <w:r w:rsidRPr="00987B06">
              <w:rPr>
                <w:rFonts w:hint="eastAsia"/>
              </w:rPr>
              <w:t>）土壤环境影响工作等级</w:t>
            </w:r>
          </w:p>
          <w:p w14:paraId="508959AE" w14:textId="77777777" w:rsidR="005E75FE" w:rsidRPr="00987B06" w:rsidRDefault="00A03FA1">
            <w:pPr>
              <w:ind w:firstLine="480"/>
              <w:rPr>
                <w:rFonts w:hAnsi="宋体"/>
                <w:kern w:val="0"/>
              </w:rPr>
            </w:pPr>
            <w:r w:rsidRPr="00987B06">
              <w:rPr>
                <w:rFonts w:hAnsi="宋体" w:hint="eastAsia"/>
                <w:kern w:val="0"/>
              </w:rPr>
              <w:t>根据《环境影响评价技术导则</w:t>
            </w:r>
            <w:r w:rsidRPr="00987B06">
              <w:rPr>
                <w:rFonts w:hAnsi="宋体" w:hint="eastAsia"/>
                <w:kern w:val="0"/>
              </w:rPr>
              <w:t>-</w:t>
            </w:r>
            <w:r w:rsidRPr="00987B06">
              <w:rPr>
                <w:rFonts w:hAnsi="宋体" w:hint="eastAsia"/>
                <w:kern w:val="0"/>
              </w:rPr>
              <w:t>土壤环境（试行）》（</w:t>
            </w:r>
            <w:r w:rsidRPr="00987B06">
              <w:rPr>
                <w:rFonts w:hAnsi="宋体" w:hint="eastAsia"/>
                <w:kern w:val="0"/>
              </w:rPr>
              <w:t>HJ964-2018</w:t>
            </w:r>
            <w:r w:rsidRPr="00987B06">
              <w:rPr>
                <w:rFonts w:hAnsi="宋体" w:hint="eastAsia"/>
                <w:kern w:val="0"/>
              </w:rPr>
              <w:t>），污染影响型建设项目土壤环境评价工作等级划分依据见表</w:t>
            </w:r>
            <w:r w:rsidRPr="00987B06">
              <w:rPr>
                <w:rFonts w:hAnsi="宋体"/>
                <w:kern w:val="0"/>
              </w:rPr>
              <w:t>7</w:t>
            </w:r>
            <w:r w:rsidRPr="00987B06">
              <w:rPr>
                <w:rFonts w:hAnsi="宋体" w:hint="eastAsia"/>
                <w:kern w:val="0"/>
              </w:rPr>
              <w:t>-</w:t>
            </w:r>
            <w:r w:rsidRPr="00987B06">
              <w:rPr>
                <w:rFonts w:hAnsi="宋体"/>
                <w:kern w:val="0"/>
              </w:rPr>
              <w:t>13</w:t>
            </w:r>
            <w:r w:rsidRPr="00987B06">
              <w:rPr>
                <w:rFonts w:hAnsi="宋体" w:hint="eastAsia"/>
                <w:kern w:val="0"/>
              </w:rPr>
              <w:t>。</w:t>
            </w:r>
          </w:p>
          <w:p w14:paraId="40424366" w14:textId="77777777" w:rsidR="005E75FE" w:rsidRPr="00987B06" w:rsidRDefault="00A03FA1">
            <w:pPr>
              <w:autoSpaceDE w:val="0"/>
              <w:autoSpaceDN w:val="0"/>
              <w:adjustRightInd w:val="0"/>
              <w:spacing w:line="240" w:lineRule="auto"/>
              <w:ind w:firstLineChars="0" w:firstLine="0"/>
              <w:jc w:val="center"/>
              <w:rPr>
                <w:rFonts w:hAnsi="宋体"/>
                <w:b/>
                <w:kern w:val="0"/>
                <w:sz w:val="21"/>
                <w:szCs w:val="21"/>
              </w:rPr>
            </w:pPr>
            <w:r w:rsidRPr="00987B06">
              <w:rPr>
                <w:rFonts w:hAnsi="宋体" w:hint="eastAsia"/>
                <w:b/>
                <w:kern w:val="0"/>
                <w:sz w:val="21"/>
                <w:szCs w:val="21"/>
              </w:rPr>
              <w:t>表</w:t>
            </w:r>
            <w:r w:rsidRPr="00987B06">
              <w:rPr>
                <w:rFonts w:hAnsi="宋体" w:hint="eastAsia"/>
                <w:b/>
                <w:kern w:val="0"/>
                <w:sz w:val="21"/>
                <w:szCs w:val="21"/>
              </w:rPr>
              <w:t>7-1</w:t>
            </w:r>
            <w:r w:rsidRPr="00987B06">
              <w:rPr>
                <w:rFonts w:hAnsi="宋体"/>
                <w:b/>
                <w:kern w:val="0"/>
                <w:sz w:val="21"/>
                <w:szCs w:val="21"/>
              </w:rPr>
              <w:t>3</w:t>
            </w:r>
            <w:r w:rsidRPr="00987B06">
              <w:rPr>
                <w:rFonts w:hAnsi="宋体" w:hint="eastAsia"/>
                <w:b/>
                <w:kern w:val="0"/>
                <w:sz w:val="21"/>
                <w:szCs w:val="21"/>
              </w:rPr>
              <w:t xml:space="preserve">  </w:t>
            </w:r>
            <w:r w:rsidRPr="00987B06">
              <w:rPr>
                <w:rFonts w:hAnsi="宋体" w:hint="eastAsia"/>
                <w:b/>
                <w:kern w:val="0"/>
                <w:sz w:val="21"/>
                <w:szCs w:val="21"/>
              </w:rPr>
              <w:t>污染影响型评价工作等级划分表</w:t>
            </w:r>
          </w:p>
          <w:p w14:paraId="49207C11" w14:textId="77777777" w:rsidR="005E75FE" w:rsidRPr="00987B06" w:rsidRDefault="00A03FA1">
            <w:pPr>
              <w:ind w:firstLineChars="0" w:firstLine="0"/>
              <w:jc w:val="center"/>
            </w:pPr>
            <w:r w:rsidRPr="00987B06">
              <w:rPr>
                <w:noProof/>
              </w:rPr>
              <w:drawing>
                <wp:inline distT="0" distB="0" distL="0" distR="0" wp14:anchorId="016A73CA" wp14:editId="6BE8AB2D">
                  <wp:extent cx="5486400" cy="13925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2"/>
                          <a:stretch>
                            <a:fillRect/>
                          </a:stretch>
                        </pic:blipFill>
                        <pic:spPr>
                          <a:xfrm>
                            <a:off x="0" y="0"/>
                            <a:ext cx="5486400" cy="1392555"/>
                          </a:xfrm>
                          <a:prstGeom prst="rect">
                            <a:avLst/>
                          </a:prstGeom>
                        </pic:spPr>
                      </pic:pic>
                    </a:graphicData>
                  </a:graphic>
                </wp:inline>
              </w:drawing>
            </w:r>
          </w:p>
          <w:p w14:paraId="7E44741C" w14:textId="77777777" w:rsidR="005E75FE" w:rsidRPr="00987B06" w:rsidRDefault="00A03FA1">
            <w:pPr>
              <w:ind w:firstLine="480"/>
              <w:rPr>
                <w:rFonts w:hAnsi="宋体"/>
                <w:kern w:val="0"/>
              </w:rPr>
            </w:pPr>
            <w:r w:rsidRPr="00987B06">
              <w:rPr>
                <w:rFonts w:hAnsi="宋体" w:hint="eastAsia"/>
                <w:kern w:val="0"/>
              </w:rPr>
              <w:t>本项目属于</w:t>
            </w:r>
            <w:r w:rsidRPr="00987B06">
              <w:rPr>
                <w:rFonts w:hAnsi="宋体"/>
                <w:kern w:val="0"/>
              </w:rPr>
              <w:t>Ⅲ</w:t>
            </w:r>
            <w:r w:rsidRPr="00987B06">
              <w:rPr>
                <w:rFonts w:hAnsi="宋体" w:hint="eastAsia"/>
                <w:kern w:val="0"/>
              </w:rPr>
              <w:t>类项目，占地规模属于小型，敏感程度为不敏感，按照</w:t>
            </w:r>
            <w:r w:rsidRPr="00987B06">
              <w:rPr>
                <w:rFonts w:hAnsi="宋体"/>
                <w:kern w:val="0"/>
              </w:rPr>
              <w:t>Ⅲ</w:t>
            </w:r>
            <w:r w:rsidRPr="00987B06">
              <w:rPr>
                <w:rFonts w:hAnsi="宋体" w:hint="eastAsia"/>
                <w:kern w:val="0"/>
              </w:rPr>
              <w:t>类特征土壤环境影响评价工作等级划分，确定本项目土壤环境评价工作等级为“可不开展土壤环境影响评价工作”。</w:t>
            </w:r>
          </w:p>
          <w:p w14:paraId="23275182" w14:textId="77777777" w:rsidR="005E75FE" w:rsidRPr="00987B06" w:rsidRDefault="00A03FA1" w:rsidP="00A03FA1">
            <w:pPr>
              <w:ind w:leftChars="50" w:left="120" w:rightChars="50" w:right="120" w:firstLineChars="177" w:firstLine="425"/>
              <w:textAlignment w:val="baseline"/>
            </w:pPr>
            <w:r w:rsidRPr="00987B06">
              <w:rPr>
                <w:rFonts w:hAnsi="宋体" w:hint="eastAsia"/>
                <w:kern w:val="0"/>
              </w:rPr>
              <w:t>（</w:t>
            </w:r>
            <w:r w:rsidRPr="00987B06">
              <w:rPr>
                <w:rFonts w:hAnsi="宋体" w:hint="eastAsia"/>
                <w:kern w:val="0"/>
              </w:rPr>
              <w:t>4</w:t>
            </w:r>
            <w:r w:rsidRPr="00987B06">
              <w:rPr>
                <w:rFonts w:hAnsi="宋体" w:hint="eastAsia"/>
                <w:kern w:val="0"/>
              </w:rPr>
              <w:t>）</w:t>
            </w:r>
            <w:r w:rsidRPr="00987B06">
              <w:rPr>
                <w:rFonts w:hint="eastAsia"/>
              </w:rPr>
              <w:t>土壤环境影响分析</w:t>
            </w:r>
          </w:p>
          <w:p w14:paraId="366E9B1B" w14:textId="77777777" w:rsidR="005E75FE" w:rsidRPr="00987B06" w:rsidRDefault="00A03FA1" w:rsidP="00A03FA1">
            <w:pPr>
              <w:ind w:leftChars="50" w:left="120" w:rightChars="50" w:right="120" w:firstLineChars="177" w:firstLine="425"/>
              <w:textAlignment w:val="baseline"/>
            </w:pPr>
            <w:r w:rsidRPr="00987B06">
              <w:rPr>
                <w:rFonts w:hint="eastAsia"/>
              </w:rPr>
              <w:t>运营期非正常工况：</w:t>
            </w:r>
          </w:p>
          <w:p w14:paraId="4C411B19" w14:textId="77777777" w:rsidR="005E75FE" w:rsidRPr="00987B06" w:rsidRDefault="00A03FA1" w:rsidP="00A03FA1">
            <w:pPr>
              <w:ind w:leftChars="50" w:left="120" w:rightChars="50" w:right="120" w:firstLineChars="177" w:firstLine="425"/>
              <w:textAlignment w:val="baseline"/>
            </w:pPr>
            <w:r w:rsidRPr="00987B06">
              <w:rPr>
                <w:rFonts w:hint="eastAsia"/>
              </w:rPr>
              <w:t>加油站土壤污染可能因素主要由油品渗漏和油罐清洗污水排放造成，虽然油</w:t>
            </w:r>
            <w:r w:rsidRPr="00987B06">
              <w:rPr>
                <w:rFonts w:hint="eastAsia"/>
              </w:rPr>
              <w:lastRenderedPageBreak/>
              <w:t>品挥发后沉降最终也会回归土壤，但其污染贡献的比例相对较小，本项目油罐清洗由具有专业清罐资质的油罐清理单位进行清罐作业，抽掉罐内油污泥，由有资质的单位处理。项目运营过程无工艺废水产生，对土壤的影响主要是非正常工况下项目汽油、柴油发生泄漏事故及火灾爆炸事故情况下对土壤产生污染。加油站经营的油品为烃类有机物质，主要污染物包括苯系物</w:t>
            </w:r>
            <w:r w:rsidRPr="00987B06">
              <w:rPr>
                <w:rFonts w:hint="eastAsia"/>
              </w:rPr>
              <w:t>(</w:t>
            </w:r>
            <w:r w:rsidRPr="00987B06">
              <w:rPr>
                <w:rFonts w:hint="eastAsia"/>
              </w:rPr>
              <w:t>苯、甲苯、乙苯和二甲苯</w:t>
            </w:r>
            <w:r w:rsidRPr="00987B06">
              <w:rPr>
                <w:rFonts w:hint="eastAsia"/>
              </w:rPr>
              <w:t>)</w:t>
            </w:r>
            <w:r w:rsidRPr="00987B06">
              <w:rPr>
                <w:rFonts w:hint="eastAsia"/>
              </w:rPr>
              <w:t>，多环芳烃，甲基叔丁基醚</w:t>
            </w:r>
            <w:r w:rsidRPr="00987B06">
              <w:rPr>
                <w:rFonts w:hint="eastAsia"/>
              </w:rPr>
              <w:t>(MTBE)</w:t>
            </w:r>
            <w:r w:rsidRPr="00987B06">
              <w:rPr>
                <w:rFonts w:hint="eastAsia"/>
              </w:rPr>
              <w:t>和总石油烃类。污染物进入土壤可能会引起土壤理化性质变化。</w:t>
            </w:r>
          </w:p>
          <w:p w14:paraId="78B96213" w14:textId="77777777" w:rsidR="005E75FE" w:rsidRPr="00987B06" w:rsidRDefault="00A03FA1" w:rsidP="00A03FA1">
            <w:pPr>
              <w:adjustRightInd w:val="0"/>
              <w:snapToGrid w:val="0"/>
              <w:ind w:leftChars="50" w:left="120" w:rightChars="50" w:right="120" w:firstLineChars="177" w:firstLine="425"/>
              <w:textAlignment w:val="baseline"/>
              <w:rPr>
                <w:bCs/>
              </w:rPr>
            </w:pPr>
            <w:r w:rsidRPr="00987B06">
              <w:rPr>
                <w:rFonts w:hint="eastAsia"/>
              </w:rPr>
              <w:t>（</w:t>
            </w:r>
            <w:r w:rsidRPr="00987B06">
              <w:rPr>
                <w:rFonts w:hint="eastAsia"/>
              </w:rPr>
              <w:t>5</w:t>
            </w:r>
            <w:r w:rsidRPr="00987B06">
              <w:rPr>
                <w:rFonts w:hint="eastAsia"/>
              </w:rPr>
              <w:t>）土壤保护措施</w:t>
            </w:r>
          </w:p>
          <w:p w14:paraId="7AF4647E" w14:textId="77777777" w:rsidR="005E75FE" w:rsidRPr="00987B06" w:rsidRDefault="00A03FA1">
            <w:pPr>
              <w:snapToGrid w:val="0"/>
              <w:ind w:firstLineChars="0" w:firstLine="482"/>
              <w:rPr>
                <w:bCs/>
              </w:rPr>
            </w:pPr>
            <w:r w:rsidRPr="00987B06">
              <w:rPr>
                <w:bCs/>
              </w:rPr>
              <w:t>本项目土壤污染主要来自成品油泄漏、危废暂存间废液对土壤的污染。因此，土壤污染防治措施主要是通过加强厂区储罐、危废暂存间防渗进行防治的。</w:t>
            </w:r>
          </w:p>
          <w:p w14:paraId="0CC01DB4" w14:textId="77777777" w:rsidR="005E75FE" w:rsidRPr="00987B06" w:rsidRDefault="00A03FA1">
            <w:pPr>
              <w:snapToGrid w:val="0"/>
              <w:ind w:firstLineChars="0" w:firstLine="482"/>
              <w:rPr>
                <w:bCs/>
              </w:rPr>
            </w:pPr>
            <w:r w:rsidRPr="00987B06">
              <w:rPr>
                <w:bCs/>
              </w:rPr>
              <w:t>本项目油罐采用</w:t>
            </w:r>
            <w:r w:rsidRPr="00987B06">
              <w:rPr>
                <w:bCs/>
              </w:rPr>
              <w:t>SF</w:t>
            </w:r>
            <w:r w:rsidRPr="00987B06">
              <w:rPr>
                <w:bCs/>
              </w:rPr>
              <w:t>双层卧式罐，另外罐体设有液位测量报警仪，油罐发生泄漏的可能性很小；危废暂存间地面严格进行防渗，避免危废储存过程中的废液下渗污染土壤。</w:t>
            </w:r>
          </w:p>
          <w:p w14:paraId="41403378" w14:textId="77777777" w:rsidR="005E75FE" w:rsidRPr="00987B06" w:rsidRDefault="00A03FA1">
            <w:pPr>
              <w:snapToGrid w:val="0"/>
              <w:ind w:firstLineChars="0" w:firstLine="482"/>
              <w:rPr>
                <w:bCs/>
              </w:rPr>
            </w:pPr>
            <w:r w:rsidRPr="00987B06">
              <w:rPr>
                <w:bCs/>
              </w:rPr>
              <w:t>综上所述，在采取以上措施的情况下，本项目运营对土壤环境影响较小。</w:t>
            </w:r>
          </w:p>
          <w:p w14:paraId="57035B75" w14:textId="77777777" w:rsidR="005E75FE" w:rsidRPr="00987B06" w:rsidRDefault="00A03FA1">
            <w:pPr>
              <w:ind w:firstLine="482"/>
              <w:rPr>
                <w:rFonts w:hAnsi="宋体"/>
                <w:b/>
                <w:kern w:val="0"/>
              </w:rPr>
            </w:pPr>
            <w:r w:rsidRPr="00987B06">
              <w:rPr>
                <w:rFonts w:hAnsi="宋体" w:hint="eastAsia"/>
                <w:b/>
                <w:kern w:val="0"/>
              </w:rPr>
              <w:t>6</w:t>
            </w:r>
            <w:r w:rsidRPr="00987B06">
              <w:rPr>
                <w:rFonts w:hAnsi="宋体" w:hint="eastAsia"/>
                <w:b/>
                <w:kern w:val="0"/>
              </w:rPr>
              <w:t>、固废环境影响分析</w:t>
            </w:r>
          </w:p>
          <w:p w14:paraId="36D881AE" w14:textId="77777777" w:rsidR="005E75FE" w:rsidRPr="00987B06" w:rsidRDefault="00A03FA1">
            <w:pPr>
              <w:spacing w:line="460" w:lineRule="exact"/>
              <w:ind w:firstLine="480"/>
              <w:rPr>
                <w:rFonts w:hAnsi="宋体"/>
                <w:kern w:val="0"/>
              </w:rPr>
            </w:pPr>
            <w:r w:rsidRPr="00987B06">
              <w:rPr>
                <w:rFonts w:hAnsi="宋体" w:hint="eastAsia"/>
                <w:kern w:val="0"/>
              </w:rPr>
              <w:t>项目运营区产生的固体废物为生活垃圾；包装废物；跑冒滴漏含油棉纱；清洁油罐产生油罐残渣。</w:t>
            </w:r>
          </w:p>
          <w:p w14:paraId="2AF3B273" w14:textId="77777777" w:rsidR="005E75FE" w:rsidRPr="00987B06" w:rsidRDefault="00A03FA1">
            <w:pPr>
              <w:spacing w:line="460" w:lineRule="exact"/>
              <w:ind w:firstLine="480"/>
              <w:rPr>
                <w:rFonts w:hAnsi="宋体"/>
                <w:kern w:val="0"/>
              </w:rPr>
            </w:pPr>
            <w:r w:rsidRPr="00987B06">
              <w:rPr>
                <w:rFonts w:hAnsi="宋体" w:hint="eastAsia"/>
                <w:kern w:val="0"/>
              </w:rPr>
              <w:t>项目生活垃圾主要是职工和顾客日常生活产生的生活垃圾，全部经收集后由环卫部门清运；包装废物经收集后与生活垃圾一起由环卫部门清运。处理跑冒滴漏时产生的含油棉纱；三次油气回收产生的废活性炭；在加油机内有少量废残油渣，同时地下储油罐经过长期使用，在罐底积累的油泥需定时清除，该部分固废委托有资质的单位处置，建设单位不得私自处置该部分固废。</w:t>
            </w:r>
          </w:p>
          <w:p w14:paraId="6211AF21" w14:textId="77777777" w:rsidR="005E75FE" w:rsidRPr="00987B06" w:rsidRDefault="00A03FA1">
            <w:pPr>
              <w:autoSpaceDE w:val="0"/>
              <w:autoSpaceDN w:val="0"/>
              <w:adjustRightInd w:val="0"/>
              <w:spacing w:line="240" w:lineRule="auto"/>
              <w:ind w:firstLineChars="0" w:firstLine="0"/>
              <w:jc w:val="center"/>
              <w:rPr>
                <w:rFonts w:hAnsi="宋体"/>
                <w:b/>
                <w:kern w:val="0"/>
                <w:sz w:val="21"/>
                <w:szCs w:val="21"/>
              </w:rPr>
            </w:pPr>
            <w:r w:rsidRPr="00987B06">
              <w:rPr>
                <w:rFonts w:hAnsi="宋体"/>
                <w:b/>
                <w:kern w:val="0"/>
                <w:sz w:val="21"/>
                <w:szCs w:val="21"/>
              </w:rPr>
              <w:t>表</w:t>
            </w:r>
            <w:r w:rsidRPr="00987B06">
              <w:rPr>
                <w:rFonts w:hAnsi="宋体"/>
                <w:b/>
                <w:kern w:val="0"/>
                <w:sz w:val="21"/>
                <w:szCs w:val="21"/>
              </w:rPr>
              <w:t>7-</w:t>
            </w:r>
            <w:r w:rsidRPr="00987B06">
              <w:rPr>
                <w:rFonts w:hAnsi="宋体" w:hint="eastAsia"/>
                <w:b/>
                <w:kern w:val="0"/>
                <w:sz w:val="21"/>
                <w:szCs w:val="21"/>
              </w:rPr>
              <w:t>14</w:t>
            </w:r>
            <w:r w:rsidRPr="00987B06">
              <w:rPr>
                <w:rFonts w:hAnsi="宋体"/>
                <w:b/>
                <w:kern w:val="0"/>
                <w:sz w:val="21"/>
                <w:szCs w:val="21"/>
              </w:rPr>
              <w:t xml:space="preserve">  </w:t>
            </w:r>
            <w:r w:rsidRPr="00987B06">
              <w:rPr>
                <w:rFonts w:hAnsi="宋体"/>
                <w:b/>
                <w:kern w:val="0"/>
                <w:sz w:val="21"/>
                <w:szCs w:val="21"/>
              </w:rPr>
              <w:t>固废清单</w:t>
            </w:r>
          </w:p>
          <w:tbl>
            <w:tblPr>
              <w:tblW w:w="842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48"/>
              <w:gridCol w:w="1464"/>
              <w:gridCol w:w="1842"/>
              <w:gridCol w:w="1418"/>
              <w:gridCol w:w="1490"/>
              <w:gridCol w:w="1563"/>
            </w:tblGrid>
            <w:tr w:rsidR="00987B06" w:rsidRPr="00987B06" w14:paraId="7B0E0C48" w14:textId="77777777">
              <w:trPr>
                <w:trHeight w:val="283"/>
              </w:trPr>
              <w:tc>
                <w:tcPr>
                  <w:tcW w:w="648" w:type="dxa"/>
                  <w:vAlign w:val="center"/>
                </w:tcPr>
                <w:p w14:paraId="5B787E85"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序号</w:t>
                  </w:r>
                </w:p>
              </w:tc>
              <w:tc>
                <w:tcPr>
                  <w:tcW w:w="1464" w:type="dxa"/>
                  <w:vAlign w:val="center"/>
                </w:tcPr>
                <w:p w14:paraId="389AA5FC"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污染物类别</w:t>
                  </w:r>
                </w:p>
              </w:tc>
              <w:tc>
                <w:tcPr>
                  <w:tcW w:w="1842" w:type="dxa"/>
                  <w:vAlign w:val="center"/>
                </w:tcPr>
                <w:p w14:paraId="1FDE7D14"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属性</w:t>
                  </w:r>
                </w:p>
              </w:tc>
              <w:tc>
                <w:tcPr>
                  <w:tcW w:w="1418" w:type="dxa"/>
                  <w:vAlign w:val="center"/>
                </w:tcPr>
                <w:p w14:paraId="35713B83"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危废代码</w:t>
                  </w:r>
                </w:p>
              </w:tc>
              <w:tc>
                <w:tcPr>
                  <w:tcW w:w="1490" w:type="dxa"/>
                  <w:vAlign w:val="center"/>
                </w:tcPr>
                <w:p w14:paraId="5404E2DC"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产生量（</w:t>
                  </w:r>
                  <w:r w:rsidRPr="00987B06">
                    <w:rPr>
                      <w:rFonts w:hAnsi="宋体"/>
                      <w:kern w:val="0"/>
                      <w:sz w:val="21"/>
                    </w:rPr>
                    <w:t>t/a</w:t>
                  </w:r>
                  <w:r w:rsidRPr="00987B06">
                    <w:rPr>
                      <w:rFonts w:hAnsi="宋体"/>
                      <w:kern w:val="0"/>
                      <w:sz w:val="21"/>
                    </w:rPr>
                    <w:t>）</w:t>
                  </w:r>
                </w:p>
              </w:tc>
              <w:tc>
                <w:tcPr>
                  <w:tcW w:w="1563" w:type="dxa"/>
                  <w:vAlign w:val="center"/>
                </w:tcPr>
                <w:p w14:paraId="5A7FFCB2"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处置</w:t>
                  </w:r>
                  <w:r w:rsidRPr="00987B06">
                    <w:rPr>
                      <w:rFonts w:hAnsi="宋体"/>
                      <w:kern w:val="0"/>
                      <w:sz w:val="21"/>
                    </w:rPr>
                    <w:t>方式</w:t>
                  </w:r>
                </w:p>
              </w:tc>
            </w:tr>
            <w:tr w:rsidR="00987B06" w:rsidRPr="00987B06" w14:paraId="13E51D2C" w14:textId="77777777">
              <w:trPr>
                <w:trHeight w:val="283"/>
              </w:trPr>
              <w:tc>
                <w:tcPr>
                  <w:tcW w:w="648" w:type="dxa"/>
                  <w:vAlign w:val="center"/>
                </w:tcPr>
                <w:p w14:paraId="64FA1B44"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1</w:t>
                  </w:r>
                </w:p>
              </w:tc>
              <w:tc>
                <w:tcPr>
                  <w:tcW w:w="1464" w:type="dxa"/>
                  <w:vAlign w:val="center"/>
                </w:tcPr>
                <w:p w14:paraId="69F4FC4E"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生活垃圾</w:t>
                  </w:r>
                </w:p>
              </w:tc>
              <w:tc>
                <w:tcPr>
                  <w:tcW w:w="1842" w:type="dxa"/>
                  <w:vAlign w:val="center"/>
                </w:tcPr>
                <w:p w14:paraId="76803F28"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一般固废</w:t>
                  </w:r>
                </w:p>
              </w:tc>
              <w:tc>
                <w:tcPr>
                  <w:tcW w:w="1418" w:type="dxa"/>
                  <w:vAlign w:val="center"/>
                </w:tcPr>
                <w:p w14:paraId="3103E748"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w:t>
                  </w:r>
                </w:p>
              </w:tc>
              <w:tc>
                <w:tcPr>
                  <w:tcW w:w="1490" w:type="dxa"/>
                  <w:vAlign w:val="center"/>
                </w:tcPr>
                <w:p w14:paraId="7DCC7178"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9.49</w:t>
                  </w:r>
                </w:p>
              </w:tc>
              <w:tc>
                <w:tcPr>
                  <w:tcW w:w="1563" w:type="dxa"/>
                  <w:vMerge w:val="restart"/>
                  <w:vAlign w:val="center"/>
                </w:tcPr>
                <w:p w14:paraId="272A1144"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分类收集，环卫部门定期清运</w:t>
                  </w:r>
                </w:p>
              </w:tc>
            </w:tr>
            <w:tr w:rsidR="00987B06" w:rsidRPr="00987B06" w14:paraId="0AD3DBE1" w14:textId="77777777">
              <w:trPr>
                <w:trHeight w:val="283"/>
              </w:trPr>
              <w:tc>
                <w:tcPr>
                  <w:tcW w:w="648" w:type="dxa"/>
                  <w:vAlign w:val="center"/>
                </w:tcPr>
                <w:p w14:paraId="579CCEB1"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2</w:t>
                  </w:r>
                </w:p>
              </w:tc>
              <w:tc>
                <w:tcPr>
                  <w:tcW w:w="1464" w:type="dxa"/>
                  <w:vAlign w:val="center"/>
                </w:tcPr>
                <w:p w14:paraId="35B22E80"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包装废物</w:t>
                  </w:r>
                </w:p>
              </w:tc>
              <w:tc>
                <w:tcPr>
                  <w:tcW w:w="1842" w:type="dxa"/>
                  <w:vAlign w:val="center"/>
                </w:tcPr>
                <w:p w14:paraId="0FAEA1F2"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一般固废</w:t>
                  </w:r>
                </w:p>
              </w:tc>
              <w:tc>
                <w:tcPr>
                  <w:tcW w:w="1418" w:type="dxa"/>
                  <w:vAlign w:val="center"/>
                </w:tcPr>
                <w:p w14:paraId="3987724B"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w:t>
                  </w:r>
                </w:p>
              </w:tc>
              <w:tc>
                <w:tcPr>
                  <w:tcW w:w="1490" w:type="dxa"/>
                  <w:vAlign w:val="center"/>
                </w:tcPr>
                <w:p w14:paraId="1C3875A0"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0.5</w:t>
                  </w:r>
                </w:p>
              </w:tc>
              <w:tc>
                <w:tcPr>
                  <w:tcW w:w="1563" w:type="dxa"/>
                  <w:vMerge/>
                  <w:tcBorders>
                    <w:bottom w:val="single" w:sz="6" w:space="0" w:color="auto"/>
                  </w:tcBorders>
                  <w:vAlign w:val="center"/>
                </w:tcPr>
                <w:p w14:paraId="3D052E74" w14:textId="77777777" w:rsidR="005E75FE" w:rsidRPr="00987B06" w:rsidRDefault="005E75FE">
                  <w:pPr>
                    <w:spacing w:line="240" w:lineRule="auto"/>
                    <w:ind w:firstLineChars="0" w:firstLine="0"/>
                    <w:jc w:val="center"/>
                    <w:rPr>
                      <w:rFonts w:hAnsi="宋体"/>
                      <w:kern w:val="0"/>
                      <w:sz w:val="21"/>
                    </w:rPr>
                  </w:pPr>
                </w:p>
              </w:tc>
            </w:tr>
            <w:tr w:rsidR="00987B06" w:rsidRPr="00987B06" w14:paraId="148472BC" w14:textId="77777777">
              <w:trPr>
                <w:trHeight w:val="438"/>
              </w:trPr>
              <w:tc>
                <w:tcPr>
                  <w:tcW w:w="648" w:type="dxa"/>
                  <w:vAlign w:val="center"/>
                </w:tcPr>
                <w:p w14:paraId="7CA70201"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3</w:t>
                  </w:r>
                </w:p>
              </w:tc>
              <w:tc>
                <w:tcPr>
                  <w:tcW w:w="1464" w:type="dxa"/>
                  <w:vAlign w:val="center"/>
                </w:tcPr>
                <w:p w14:paraId="2E04D434"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含油棉纱</w:t>
                  </w:r>
                </w:p>
              </w:tc>
              <w:tc>
                <w:tcPr>
                  <w:tcW w:w="1842" w:type="dxa"/>
                  <w:vMerge w:val="restart"/>
                  <w:vAlign w:val="center"/>
                </w:tcPr>
                <w:p w14:paraId="0A4DA1D7" w14:textId="77777777" w:rsidR="005E75FE" w:rsidRPr="00987B06" w:rsidRDefault="00A03FA1">
                  <w:pPr>
                    <w:spacing w:line="240" w:lineRule="auto"/>
                    <w:ind w:firstLineChars="0" w:firstLine="0"/>
                    <w:rPr>
                      <w:rFonts w:hAnsi="宋体"/>
                      <w:kern w:val="0"/>
                      <w:sz w:val="21"/>
                    </w:rPr>
                  </w:pPr>
                  <w:r w:rsidRPr="00987B06">
                    <w:rPr>
                      <w:rFonts w:hAnsi="宋体"/>
                      <w:kern w:val="0"/>
                      <w:sz w:val="21"/>
                    </w:rPr>
                    <w:t>HW49</w:t>
                  </w:r>
                </w:p>
                <w:p w14:paraId="5F466B80" w14:textId="77777777" w:rsidR="005E75FE" w:rsidRPr="00987B06" w:rsidRDefault="00A03FA1">
                  <w:pPr>
                    <w:spacing w:line="240" w:lineRule="auto"/>
                    <w:ind w:firstLineChars="0" w:firstLine="0"/>
                    <w:rPr>
                      <w:rFonts w:hAnsi="宋体"/>
                      <w:kern w:val="0"/>
                      <w:sz w:val="21"/>
                    </w:rPr>
                  </w:pPr>
                  <w:r w:rsidRPr="00987B06">
                    <w:rPr>
                      <w:rFonts w:hAnsi="宋体" w:hint="eastAsia"/>
                      <w:kern w:val="0"/>
                      <w:sz w:val="21"/>
                    </w:rPr>
                    <w:t>其他废物</w:t>
                  </w:r>
                </w:p>
              </w:tc>
              <w:tc>
                <w:tcPr>
                  <w:tcW w:w="1418" w:type="dxa"/>
                  <w:vAlign w:val="center"/>
                </w:tcPr>
                <w:p w14:paraId="2B9708C2"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900-041-49</w:t>
                  </w:r>
                </w:p>
              </w:tc>
              <w:tc>
                <w:tcPr>
                  <w:tcW w:w="1490" w:type="dxa"/>
                  <w:vAlign w:val="center"/>
                </w:tcPr>
                <w:p w14:paraId="5C37CC99"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0.005</w:t>
                  </w:r>
                </w:p>
              </w:tc>
              <w:tc>
                <w:tcPr>
                  <w:tcW w:w="1563" w:type="dxa"/>
                  <w:vMerge w:val="restart"/>
                  <w:tcBorders>
                    <w:top w:val="single" w:sz="6" w:space="0" w:color="auto"/>
                  </w:tcBorders>
                  <w:vAlign w:val="center"/>
                </w:tcPr>
                <w:p w14:paraId="63B0E66B"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妥善暂存，</w:t>
                  </w:r>
                  <w:r w:rsidRPr="00987B06">
                    <w:rPr>
                      <w:rFonts w:hAnsi="宋体"/>
                      <w:kern w:val="0"/>
                      <w:sz w:val="21"/>
                    </w:rPr>
                    <w:t>交有资质</w:t>
                  </w:r>
                  <w:r w:rsidRPr="00987B06">
                    <w:rPr>
                      <w:rFonts w:hAnsi="宋体" w:hint="eastAsia"/>
                      <w:kern w:val="0"/>
                      <w:sz w:val="21"/>
                    </w:rPr>
                    <w:t>单</w:t>
                  </w:r>
                  <w:r w:rsidRPr="00987B06">
                    <w:rPr>
                      <w:rFonts w:hAnsi="宋体"/>
                      <w:kern w:val="0"/>
                      <w:sz w:val="21"/>
                    </w:rPr>
                    <w:t>位处理</w:t>
                  </w:r>
                </w:p>
              </w:tc>
            </w:tr>
            <w:tr w:rsidR="00987B06" w:rsidRPr="00987B06" w14:paraId="080C3E45" w14:textId="77777777">
              <w:trPr>
                <w:trHeight w:val="195"/>
              </w:trPr>
              <w:tc>
                <w:tcPr>
                  <w:tcW w:w="648" w:type="dxa"/>
                  <w:vAlign w:val="center"/>
                </w:tcPr>
                <w:p w14:paraId="3832644C"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4</w:t>
                  </w:r>
                </w:p>
              </w:tc>
              <w:tc>
                <w:tcPr>
                  <w:tcW w:w="1464" w:type="dxa"/>
                  <w:vAlign w:val="center"/>
                </w:tcPr>
                <w:p w14:paraId="003E94D3"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废活性炭</w:t>
                  </w:r>
                </w:p>
              </w:tc>
              <w:tc>
                <w:tcPr>
                  <w:tcW w:w="1842" w:type="dxa"/>
                  <w:vMerge/>
                  <w:vAlign w:val="center"/>
                </w:tcPr>
                <w:p w14:paraId="7BE014A0" w14:textId="77777777" w:rsidR="005E75FE" w:rsidRPr="00987B06" w:rsidRDefault="005E75FE">
                  <w:pPr>
                    <w:spacing w:line="240" w:lineRule="auto"/>
                    <w:ind w:firstLineChars="0" w:firstLine="0"/>
                    <w:rPr>
                      <w:rFonts w:hAnsi="宋体"/>
                      <w:kern w:val="0"/>
                      <w:sz w:val="21"/>
                    </w:rPr>
                  </w:pPr>
                </w:p>
              </w:tc>
              <w:tc>
                <w:tcPr>
                  <w:tcW w:w="1418" w:type="dxa"/>
                  <w:vAlign w:val="center"/>
                </w:tcPr>
                <w:p w14:paraId="5E84443F"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900-039-49</w:t>
                  </w:r>
                </w:p>
              </w:tc>
              <w:tc>
                <w:tcPr>
                  <w:tcW w:w="1490" w:type="dxa"/>
                  <w:vAlign w:val="center"/>
                </w:tcPr>
                <w:p w14:paraId="133B125C"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0.015</w:t>
                  </w:r>
                </w:p>
              </w:tc>
              <w:tc>
                <w:tcPr>
                  <w:tcW w:w="1563" w:type="dxa"/>
                  <w:vMerge/>
                  <w:tcBorders>
                    <w:bottom w:val="single" w:sz="6" w:space="0" w:color="auto"/>
                  </w:tcBorders>
                  <w:vAlign w:val="center"/>
                </w:tcPr>
                <w:p w14:paraId="5C3C155B" w14:textId="77777777" w:rsidR="005E75FE" w:rsidRPr="00987B06" w:rsidRDefault="005E75FE">
                  <w:pPr>
                    <w:spacing w:line="240" w:lineRule="auto"/>
                    <w:ind w:firstLineChars="0" w:firstLine="0"/>
                    <w:jc w:val="center"/>
                    <w:rPr>
                      <w:rFonts w:hAnsi="宋体"/>
                      <w:kern w:val="0"/>
                      <w:sz w:val="21"/>
                    </w:rPr>
                  </w:pPr>
                </w:p>
              </w:tc>
            </w:tr>
            <w:tr w:rsidR="00987B06" w:rsidRPr="00987B06" w14:paraId="17A2F720" w14:textId="77777777">
              <w:trPr>
                <w:trHeight w:val="283"/>
              </w:trPr>
              <w:tc>
                <w:tcPr>
                  <w:tcW w:w="648" w:type="dxa"/>
                  <w:vAlign w:val="center"/>
                </w:tcPr>
                <w:p w14:paraId="58BD9A5B"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5</w:t>
                  </w:r>
                </w:p>
              </w:tc>
              <w:tc>
                <w:tcPr>
                  <w:tcW w:w="1464" w:type="dxa"/>
                  <w:vAlign w:val="center"/>
                </w:tcPr>
                <w:p w14:paraId="7CD78539"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隔油池废油、</w:t>
                  </w:r>
                  <w:r w:rsidRPr="00987B06">
                    <w:rPr>
                      <w:rFonts w:hAnsi="宋体"/>
                      <w:kern w:val="0"/>
                      <w:sz w:val="21"/>
                    </w:rPr>
                    <w:t>油罐残渣</w:t>
                  </w:r>
                </w:p>
              </w:tc>
              <w:tc>
                <w:tcPr>
                  <w:tcW w:w="1842" w:type="dxa"/>
                  <w:vAlign w:val="center"/>
                </w:tcPr>
                <w:p w14:paraId="731ED8AF" w14:textId="77777777" w:rsidR="005E75FE" w:rsidRPr="00987B06" w:rsidRDefault="00A03FA1">
                  <w:pPr>
                    <w:spacing w:line="240" w:lineRule="auto"/>
                    <w:ind w:firstLineChars="0" w:firstLine="0"/>
                    <w:rPr>
                      <w:rFonts w:hAnsi="宋体"/>
                      <w:kern w:val="0"/>
                      <w:sz w:val="21"/>
                    </w:rPr>
                  </w:pPr>
                  <w:r w:rsidRPr="00987B06">
                    <w:rPr>
                      <w:rFonts w:hAnsi="宋体"/>
                      <w:kern w:val="0"/>
                      <w:sz w:val="21"/>
                    </w:rPr>
                    <w:t>HW08</w:t>
                  </w:r>
                </w:p>
                <w:p w14:paraId="016BB0E2" w14:textId="77777777" w:rsidR="005E75FE" w:rsidRPr="00987B06" w:rsidRDefault="00A03FA1">
                  <w:pPr>
                    <w:spacing w:line="240" w:lineRule="auto"/>
                    <w:ind w:firstLineChars="0" w:firstLine="0"/>
                    <w:rPr>
                      <w:rFonts w:hAnsi="宋体"/>
                      <w:kern w:val="0"/>
                      <w:sz w:val="21"/>
                    </w:rPr>
                  </w:pPr>
                  <w:r w:rsidRPr="00987B06">
                    <w:rPr>
                      <w:rFonts w:hAnsi="宋体" w:hint="eastAsia"/>
                      <w:kern w:val="0"/>
                      <w:sz w:val="21"/>
                    </w:rPr>
                    <w:t>废矿物油与含矿物油废物</w:t>
                  </w:r>
                </w:p>
              </w:tc>
              <w:tc>
                <w:tcPr>
                  <w:tcW w:w="1418" w:type="dxa"/>
                  <w:vAlign w:val="center"/>
                </w:tcPr>
                <w:p w14:paraId="1B6D7298" w14:textId="77777777" w:rsidR="005E75FE" w:rsidRPr="00987B06" w:rsidRDefault="00A03FA1">
                  <w:pPr>
                    <w:spacing w:line="240" w:lineRule="auto"/>
                    <w:ind w:firstLineChars="0" w:firstLine="0"/>
                    <w:jc w:val="center"/>
                    <w:rPr>
                      <w:rFonts w:hAnsi="宋体"/>
                      <w:kern w:val="0"/>
                      <w:sz w:val="21"/>
                    </w:rPr>
                  </w:pPr>
                  <w:r w:rsidRPr="00987B06">
                    <w:rPr>
                      <w:rFonts w:hAnsi="宋体"/>
                      <w:kern w:val="0"/>
                      <w:sz w:val="21"/>
                    </w:rPr>
                    <w:t>900-210-08</w:t>
                  </w:r>
                </w:p>
              </w:tc>
              <w:tc>
                <w:tcPr>
                  <w:tcW w:w="1490" w:type="dxa"/>
                  <w:vAlign w:val="center"/>
                </w:tcPr>
                <w:p w14:paraId="50D1F64E"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2kg/</w:t>
                  </w:r>
                  <w:r w:rsidRPr="00987B06">
                    <w:rPr>
                      <w:rFonts w:hAnsi="宋体" w:hint="eastAsia"/>
                      <w:kern w:val="0"/>
                      <w:sz w:val="21"/>
                    </w:rPr>
                    <w:t>次</w:t>
                  </w:r>
                </w:p>
              </w:tc>
              <w:tc>
                <w:tcPr>
                  <w:tcW w:w="1563" w:type="dxa"/>
                  <w:tcBorders>
                    <w:top w:val="single" w:sz="6" w:space="0" w:color="auto"/>
                  </w:tcBorders>
                  <w:vAlign w:val="center"/>
                </w:tcPr>
                <w:p w14:paraId="21E2DF73" w14:textId="77777777" w:rsidR="005E75FE" w:rsidRPr="00987B06" w:rsidRDefault="00A03FA1">
                  <w:pPr>
                    <w:spacing w:line="240" w:lineRule="auto"/>
                    <w:ind w:firstLineChars="0" w:firstLine="0"/>
                    <w:jc w:val="center"/>
                    <w:rPr>
                      <w:rFonts w:hAnsi="宋体"/>
                      <w:kern w:val="0"/>
                      <w:sz w:val="21"/>
                    </w:rPr>
                  </w:pPr>
                  <w:r w:rsidRPr="00987B06">
                    <w:rPr>
                      <w:rFonts w:hAnsi="宋体" w:hint="eastAsia"/>
                      <w:kern w:val="0"/>
                      <w:sz w:val="21"/>
                    </w:rPr>
                    <w:t>交有资质单位处理</w:t>
                  </w:r>
                </w:p>
              </w:tc>
            </w:tr>
          </w:tbl>
          <w:p w14:paraId="61EF50E1" w14:textId="77777777" w:rsidR="005E75FE" w:rsidRPr="00987B06" w:rsidRDefault="00A03FA1">
            <w:pPr>
              <w:spacing w:line="460" w:lineRule="exact"/>
              <w:ind w:firstLine="480"/>
              <w:rPr>
                <w:rFonts w:hAnsi="宋体"/>
                <w:kern w:val="0"/>
              </w:rPr>
            </w:pPr>
            <w:r w:rsidRPr="00987B06">
              <w:rPr>
                <w:rFonts w:hAnsi="宋体" w:hint="eastAsia"/>
                <w:kern w:val="0"/>
              </w:rPr>
              <w:lastRenderedPageBreak/>
              <w:t>本评价要求建设单位建设一个危险废物贮存间，对项目区产生的油罐残渣、废活性炭、废油与沉泥等危险废物进行暂存，并且项目产生的危险废物必须使用防渗漏、防遗撒的专用工具盛装，危险废物桶放置在防风、防雨、防渗的危险废物暂存点内。危险废物暂存桶应配有相应标志标识牌，并做好危险废物台账记录，并定期委托有资质单位进行处理。</w:t>
            </w:r>
          </w:p>
          <w:p w14:paraId="34FEA1CE" w14:textId="77777777" w:rsidR="005E75FE" w:rsidRPr="00987B06" w:rsidRDefault="00A03FA1">
            <w:pPr>
              <w:spacing w:line="460" w:lineRule="exact"/>
              <w:ind w:firstLine="480"/>
              <w:rPr>
                <w:rFonts w:hAnsi="宋体"/>
                <w:kern w:val="0"/>
              </w:rPr>
            </w:pPr>
            <w:r w:rsidRPr="00987B06">
              <w:rPr>
                <w:rFonts w:hAnsi="宋体" w:hint="eastAsia"/>
                <w:kern w:val="0"/>
              </w:rPr>
              <w:t>严格按《危险废物贮存污染控制标准》（</w:t>
            </w:r>
            <w:r w:rsidRPr="00987B06">
              <w:rPr>
                <w:rFonts w:hAnsi="宋体" w:hint="eastAsia"/>
                <w:kern w:val="0"/>
              </w:rPr>
              <w:t>GB 18597-2001</w:t>
            </w:r>
            <w:r w:rsidRPr="00987B06">
              <w:rPr>
                <w:rFonts w:hAnsi="宋体" w:hint="eastAsia"/>
                <w:kern w:val="0"/>
              </w:rPr>
              <w:t>）和《危险废物转移联单管理办法》（国家环保总局</w:t>
            </w:r>
            <w:r w:rsidRPr="00987B06">
              <w:rPr>
                <w:rFonts w:hAnsi="宋体" w:hint="eastAsia"/>
                <w:kern w:val="0"/>
              </w:rPr>
              <w:t>5</w:t>
            </w:r>
            <w:r w:rsidRPr="00987B06">
              <w:rPr>
                <w:rFonts w:hAnsi="宋体" w:hint="eastAsia"/>
                <w:kern w:val="0"/>
              </w:rPr>
              <w:t>号令）相关要求对其进行贮存及转移，危险废物必须填写转移联单。</w:t>
            </w:r>
          </w:p>
          <w:p w14:paraId="27921C0D" w14:textId="77777777" w:rsidR="005E75FE" w:rsidRPr="00987B06" w:rsidRDefault="00A03FA1">
            <w:pPr>
              <w:adjustRightInd w:val="0"/>
              <w:snapToGrid w:val="0"/>
              <w:ind w:firstLine="480"/>
              <w:jc w:val="left"/>
            </w:pPr>
            <w:r w:rsidRPr="00987B06">
              <w:t>危险废物</w:t>
            </w:r>
            <w:r w:rsidRPr="00987B06">
              <w:rPr>
                <w:rFonts w:hint="eastAsia"/>
              </w:rPr>
              <w:t>贮存间</w:t>
            </w:r>
            <w:r w:rsidRPr="00987B06">
              <w:t>必须满足以下要求：</w:t>
            </w:r>
          </w:p>
          <w:p w14:paraId="2B4AEBC0" w14:textId="77777777" w:rsidR="005E75FE" w:rsidRPr="00987B06" w:rsidRDefault="00A03FA1">
            <w:pPr>
              <w:adjustRightInd w:val="0"/>
              <w:snapToGrid w:val="0"/>
              <w:ind w:firstLine="480"/>
              <w:jc w:val="left"/>
            </w:pPr>
            <w:r w:rsidRPr="00987B06">
              <w:rPr>
                <w:rFonts w:cs="宋体" w:hint="eastAsia"/>
              </w:rPr>
              <w:t>①</w:t>
            </w:r>
            <w:r w:rsidRPr="00987B06">
              <w:t>危险废物堆要防风、防雨、防晒；</w:t>
            </w:r>
          </w:p>
          <w:p w14:paraId="7442F419" w14:textId="77777777" w:rsidR="005E75FE" w:rsidRPr="00987B06" w:rsidRDefault="00A03FA1">
            <w:pPr>
              <w:adjustRightInd w:val="0"/>
              <w:snapToGrid w:val="0"/>
              <w:ind w:firstLine="480"/>
              <w:jc w:val="left"/>
            </w:pPr>
            <w:r w:rsidRPr="00987B06">
              <w:rPr>
                <w:rFonts w:cs="宋体" w:hint="eastAsia"/>
              </w:rPr>
              <w:t>②</w:t>
            </w:r>
            <w:r w:rsidRPr="00987B06">
              <w:t>不能兼容的危险废物不能堆放在一起等危险废物堆放贮存要求；</w:t>
            </w:r>
          </w:p>
          <w:p w14:paraId="479B4AA2" w14:textId="77777777" w:rsidR="005E75FE" w:rsidRPr="00987B06" w:rsidRDefault="00A03FA1">
            <w:pPr>
              <w:adjustRightInd w:val="0"/>
              <w:snapToGrid w:val="0"/>
              <w:ind w:firstLine="480"/>
              <w:jc w:val="left"/>
            </w:pPr>
            <w:r w:rsidRPr="00987B06">
              <w:rPr>
                <w:rFonts w:cs="宋体" w:hint="eastAsia"/>
              </w:rPr>
              <w:t>③</w:t>
            </w:r>
            <w:r w:rsidRPr="00987B06">
              <w:t>危险废物设置危险废物贮存标志；</w:t>
            </w:r>
          </w:p>
          <w:p w14:paraId="2B8B03E4" w14:textId="77777777" w:rsidR="005E75FE" w:rsidRPr="00987B06" w:rsidRDefault="00A03FA1">
            <w:pPr>
              <w:adjustRightInd w:val="0"/>
              <w:snapToGrid w:val="0"/>
              <w:ind w:firstLineChars="0" w:firstLine="480"/>
              <w:jc w:val="left"/>
            </w:pPr>
            <w:r w:rsidRPr="00987B06">
              <w:rPr>
                <w:rFonts w:cs="宋体" w:hint="eastAsia"/>
              </w:rPr>
              <w:t>④</w:t>
            </w:r>
            <w:r w:rsidRPr="00987B06">
              <w:t>地面要用坚固、防渗的材料建造，建筑材料必须与危险废物相容；</w:t>
            </w:r>
          </w:p>
          <w:p w14:paraId="0F210FE8" w14:textId="77777777" w:rsidR="005E75FE" w:rsidRPr="00987B06" w:rsidRDefault="00A03FA1">
            <w:pPr>
              <w:adjustRightInd w:val="0"/>
              <w:snapToGrid w:val="0"/>
              <w:ind w:left="360" w:firstLineChars="48" w:firstLine="115"/>
              <w:jc w:val="left"/>
            </w:pPr>
            <w:r w:rsidRPr="00987B06">
              <w:rPr>
                <w:rFonts w:hint="eastAsia"/>
              </w:rPr>
              <w:t>⑤危废贮存间要设置明显的贮存危险废物种类标志和警示标志；</w:t>
            </w:r>
          </w:p>
          <w:p w14:paraId="026BF51A" w14:textId="77777777" w:rsidR="005E75FE" w:rsidRPr="00987B06" w:rsidRDefault="00A03FA1">
            <w:pPr>
              <w:adjustRightInd w:val="0"/>
              <w:snapToGrid w:val="0"/>
              <w:ind w:firstLineChars="0" w:firstLine="480"/>
              <w:jc w:val="left"/>
            </w:pPr>
            <w:r w:rsidRPr="00987B06">
              <w:rPr>
                <w:rFonts w:hint="eastAsia"/>
              </w:rPr>
              <w:t>⑥建立完善相关环保管理规章制度；</w:t>
            </w:r>
          </w:p>
          <w:p w14:paraId="02A6944E" w14:textId="77777777" w:rsidR="005E75FE" w:rsidRPr="00987B06" w:rsidRDefault="00A03FA1">
            <w:pPr>
              <w:adjustRightInd w:val="0"/>
              <w:snapToGrid w:val="0"/>
              <w:ind w:firstLineChars="0" w:firstLine="480"/>
              <w:jc w:val="left"/>
            </w:pPr>
            <w:r w:rsidRPr="00987B06">
              <w:rPr>
                <w:rFonts w:hint="eastAsia"/>
              </w:rPr>
              <w:t>⑦危废贮存间应双人双锁，编制出入库台账；</w:t>
            </w:r>
          </w:p>
          <w:p w14:paraId="4B942E1C" w14:textId="77777777" w:rsidR="005E75FE" w:rsidRPr="00987B06" w:rsidRDefault="00A03FA1">
            <w:pPr>
              <w:adjustRightInd w:val="0"/>
              <w:snapToGrid w:val="0"/>
              <w:ind w:firstLine="480"/>
              <w:jc w:val="left"/>
            </w:pPr>
            <w:r w:rsidRPr="00987B06">
              <w:rPr>
                <w:rFonts w:hint="eastAsia"/>
              </w:rPr>
              <w:t>⑧企业要加强对危险废物的日常管理，明确岗位职责，健全危险废物管理制度和管理台帐；定期对危险废物收集、贮存、利用、转移、处置等环节的安全防范措施进行检查，遏制散、洒、滴、漏等现象发生。</w:t>
            </w:r>
          </w:p>
          <w:p w14:paraId="0EB9B45F" w14:textId="77777777" w:rsidR="005E75FE" w:rsidRPr="00987B06" w:rsidRDefault="00A03FA1">
            <w:pPr>
              <w:spacing w:line="460" w:lineRule="exact"/>
              <w:ind w:firstLine="480"/>
              <w:rPr>
                <w:rFonts w:hAnsi="宋体"/>
                <w:kern w:val="0"/>
              </w:rPr>
            </w:pPr>
            <w:r w:rsidRPr="00987B06">
              <w:rPr>
                <w:rFonts w:hAnsi="宋体" w:hint="eastAsia"/>
                <w:kern w:val="0"/>
              </w:rPr>
              <w:t>因此，在严格落实营运期固废处理措施后，项目产生固废都能得到妥善处理，对周围环境无影响。</w:t>
            </w:r>
          </w:p>
          <w:p w14:paraId="0549684C" w14:textId="77777777" w:rsidR="005E75FE" w:rsidRPr="00987B06" w:rsidRDefault="00A03FA1">
            <w:pPr>
              <w:ind w:firstLine="482"/>
              <w:rPr>
                <w:rFonts w:hAnsi="宋体"/>
                <w:b/>
                <w:kern w:val="0"/>
              </w:rPr>
            </w:pPr>
            <w:r w:rsidRPr="00987B06">
              <w:rPr>
                <w:rFonts w:hAnsi="宋体" w:hint="eastAsia"/>
                <w:b/>
                <w:kern w:val="0"/>
              </w:rPr>
              <w:t>7</w:t>
            </w:r>
            <w:r w:rsidRPr="00987B06">
              <w:rPr>
                <w:rFonts w:hAnsi="宋体" w:hint="eastAsia"/>
                <w:b/>
                <w:kern w:val="0"/>
              </w:rPr>
              <w:t>、污染物排放清单</w:t>
            </w:r>
          </w:p>
          <w:p w14:paraId="6C32DF88" w14:textId="77777777" w:rsidR="005E75FE" w:rsidRPr="00987B06" w:rsidRDefault="00A03FA1">
            <w:pPr>
              <w:pStyle w:val="affb"/>
              <w:spacing w:before="72" w:line="240" w:lineRule="auto"/>
              <w:ind w:firstLine="422"/>
              <w:rPr>
                <w:rFonts w:hAnsi="宋体"/>
                <w:kern w:val="0"/>
                <w:sz w:val="21"/>
                <w:szCs w:val="21"/>
                <w:lang w:val="en-US"/>
              </w:rPr>
            </w:pPr>
            <w:r w:rsidRPr="00987B06">
              <w:rPr>
                <w:rFonts w:hAnsi="宋体" w:hint="eastAsia"/>
                <w:kern w:val="0"/>
                <w:sz w:val="21"/>
                <w:szCs w:val="21"/>
                <w:lang w:val="en-US"/>
              </w:rPr>
              <w:t>表</w:t>
            </w:r>
            <w:r w:rsidRPr="00987B06">
              <w:rPr>
                <w:rFonts w:hAnsi="宋体" w:hint="eastAsia"/>
                <w:kern w:val="0"/>
                <w:sz w:val="21"/>
                <w:szCs w:val="21"/>
                <w:lang w:val="en-US"/>
              </w:rPr>
              <w:t xml:space="preserve">7-15   </w:t>
            </w:r>
            <w:r w:rsidRPr="00987B06">
              <w:rPr>
                <w:rFonts w:hAnsi="宋体" w:hint="eastAsia"/>
                <w:kern w:val="0"/>
                <w:sz w:val="21"/>
                <w:szCs w:val="21"/>
                <w:lang w:val="en-US"/>
              </w:rPr>
              <w:t>污染物排放清单</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1108"/>
              <w:gridCol w:w="906"/>
              <w:gridCol w:w="1382"/>
              <w:gridCol w:w="992"/>
              <w:gridCol w:w="1276"/>
              <w:gridCol w:w="2268"/>
            </w:tblGrid>
            <w:tr w:rsidR="00987B06" w:rsidRPr="00987B06" w14:paraId="797D46F3" w14:textId="77777777">
              <w:trPr>
                <w:trHeight w:val="316"/>
              </w:trPr>
              <w:tc>
                <w:tcPr>
                  <w:tcW w:w="427" w:type="dxa"/>
                  <w:vAlign w:val="center"/>
                </w:tcPr>
                <w:p w14:paraId="76B65FE3" w14:textId="77777777" w:rsidR="005E75FE" w:rsidRPr="00987B06" w:rsidRDefault="00A03FA1">
                  <w:pPr>
                    <w:pStyle w:val="210"/>
                    <w:rPr>
                      <w:rFonts w:hAnsi="宋体"/>
                      <w:kern w:val="0"/>
                      <w:szCs w:val="21"/>
                    </w:rPr>
                  </w:pPr>
                  <w:r w:rsidRPr="00987B06">
                    <w:rPr>
                      <w:rFonts w:hAnsi="宋体"/>
                      <w:kern w:val="0"/>
                      <w:szCs w:val="21"/>
                    </w:rPr>
                    <w:t>类别</w:t>
                  </w:r>
                </w:p>
              </w:tc>
              <w:tc>
                <w:tcPr>
                  <w:tcW w:w="1108" w:type="dxa"/>
                  <w:vAlign w:val="center"/>
                </w:tcPr>
                <w:p w14:paraId="4D896E7E" w14:textId="77777777" w:rsidR="005E75FE" w:rsidRPr="00987B06" w:rsidRDefault="00A03FA1">
                  <w:pPr>
                    <w:pStyle w:val="210"/>
                    <w:rPr>
                      <w:rFonts w:hAnsi="宋体"/>
                      <w:kern w:val="0"/>
                      <w:szCs w:val="21"/>
                    </w:rPr>
                  </w:pPr>
                  <w:r w:rsidRPr="00987B06">
                    <w:rPr>
                      <w:rFonts w:hAnsi="宋体" w:hint="eastAsia"/>
                      <w:kern w:val="0"/>
                      <w:szCs w:val="21"/>
                    </w:rPr>
                    <w:t>污染源</w:t>
                  </w:r>
                </w:p>
              </w:tc>
              <w:tc>
                <w:tcPr>
                  <w:tcW w:w="906" w:type="dxa"/>
                  <w:vAlign w:val="center"/>
                </w:tcPr>
                <w:p w14:paraId="2C60A853" w14:textId="77777777" w:rsidR="005E75FE" w:rsidRPr="00987B06" w:rsidRDefault="00A03FA1">
                  <w:pPr>
                    <w:pStyle w:val="210"/>
                    <w:rPr>
                      <w:rFonts w:hAnsi="宋体"/>
                      <w:kern w:val="0"/>
                      <w:szCs w:val="21"/>
                    </w:rPr>
                  </w:pPr>
                  <w:r w:rsidRPr="00987B06">
                    <w:rPr>
                      <w:rFonts w:hAnsi="宋体"/>
                      <w:kern w:val="0"/>
                      <w:szCs w:val="21"/>
                    </w:rPr>
                    <w:t>污染物名称</w:t>
                  </w:r>
                </w:p>
              </w:tc>
              <w:tc>
                <w:tcPr>
                  <w:tcW w:w="1382" w:type="dxa"/>
                  <w:vAlign w:val="center"/>
                </w:tcPr>
                <w:p w14:paraId="132635BF" w14:textId="77777777" w:rsidR="005E75FE" w:rsidRPr="00987B06" w:rsidRDefault="00A03FA1">
                  <w:pPr>
                    <w:pStyle w:val="210"/>
                    <w:rPr>
                      <w:rFonts w:hAnsi="宋体"/>
                      <w:kern w:val="0"/>
                      <w:szCs w:val="21"/>
                    </w:rPr>
                  </w:pPr>
                  <w:r w:rsidRPr="00987B06">
                    <w:rPr>
                      <w:rFonts w:hAnsi="宋体" w:hint="eastAsia"/>
                      <w:kern w:val="0"/>
                      <w:szCs w:val="21"/>
                    </w:rPr>
                    <w:t>环保措施</w:t>
                  </w:r>
                </w:p>
              </w:tc>
              <w:tc>
                <w:tcPr>
                  <w:tcW w:w="992" w:type="dxa"/>
                  <w:vAlign w:val="center"/>
                </w:tcPr>
                <w:p w14:paraId="3BE89FB4" w14:textId="77777777" w:rsidR="005E75FE" w:rsidRPr="00987B06" w:rsidRDefault="00A03FA1">
                  <w:pPr>
                    <w:pStyle w:val="210"/>
                    <w:rPr>
                      <w:rFonts w:hAnsi="宋体"/>
                      <w:kern w:val="0"/>
                      <w:szCs w:val="21"/>
                    </w:rPr>
                  </w:pPr>
                  <w:r w:rsidRPr="00987B06">
                    <w:rPr>
                      <w:rFonts w:hAnsi="宋体" w:hint="eastAsia"/>
                      <w:kern w:val="0"/>
                      <w:szCs w:val="21"/>
                    </w:rPr>
                    <w:t>排放量</w:t>
                  </w:r>
                </w:p>
              </w:tc>
              <w:tc>
                <w:tcPr>
                  <w:tcW w:w="1276" w:type="dxa"/>
                  <w:vAlign w:val="center"/>
                </w:tcPr>
                <w:p w14:paraId="66438286" w14:textId="77777777" w:rsidR="005E75FE" w:rsidRPr="00987B06" w:rsidRDefault="00A03FA1">
                  <w:pPr>
                    <w:pStyle w:val="210"/>
                    <w:rPr>
                      <w:rFonts w:hAnsi="宋体"/>
                      <w:kern w:val="0"/>
                      <w:szCs w:val="21"/>
                    </w:rPr>
                  </w:pPr>
                  <w:r w:rsidRPr="00987B06">
                    <w:rPr>
                      <w:rFonts w:hAnsi="宋体"/>
                      <w:kern w:val="0"/>
                      <w:szCs w:val="21"/>
                    </w:rPr>
                    <w:t>排放</w:t>
                  </w:r>
                  <w:r w:rsidRPr="00987B06">
                    <w:rPr>
                      <w:rFonts w:hAnsi="宋体" w:hint="eastAsia"/>
                      <w:kern w:val="0"/>
                      <w:szCs w:val="21"/>
                    </w:rPr>
                    <w:t>情况</w:t>
                  </w:r>
                </w:p>
              </w:tc>
              <w:tc>
                <w:tcPr>
                  <w:tcW w:w="2268" w:type="dxa"/>
                  <w:vAlign w:val="center"/>
                </w:tcPr>
                <w:p w14:paraId="46F3291E" w14:textId="77777777" w:rsidR="005E75FE" w:rsidRPr="00987B06" w:rsidRDefault="00A03FA1">
                  <w:pPr>
                    <w:pStyle w:val="210"/>
                    <w:rPr>
                      <w:rFonts w:hAnsi="宋体"/>
                      <w:kern w:val="0"/>
                      <w:szCs w:val="21"/>
                    </w:rPr>
                  </w:pPr>
                  <w:r w:rsidRPr="00987B06">
                    <w:rPr>
                      <w:rFonts w:hAnsi="宋体" w:hint="eastAsia"/>
                      <w:kern w:val="0"/>
                      <w:szCs w:val="21"/>
                    </w:rPr>
                    <w:t>排放标准</w:t>
                  </w:r>
                </w:p>
              </w:tc>
            </w:tr>
            <w:tr w:rsidR="00987B06" w:rsidRPr="00987B06" w14:paraId="43DF8DC8" w14:textId="77777777">
              <w:trPr>
                <w:cantSplit/>
                <w:trHeight w:val="638"/>
              </w:trPr>
              <w:tc>
                <w:tcPr>
                  <w:tcW w:w="427" w:type="dxa"/>
                  <w:vMerge w:val="restart"/>
                  <w:vAlign w:val="center"/>
                </w:tcPr>
                <w:p w14:paraId="5617DD6D" w14:textId="77777777" w:rsidR="005E75FE" w:rsidRPr="00987B06" w:rsidRDefault="00A03FA1">
                  <w:pPr>
                    <w:pStyle w:val="210"/>
                    <w:rPr>
                      <w:rFonts w:hAnsi="宋体"/>
                      <w:kern w:val="0"/>
                      <w:szCs w:val="21"/>
                    </w:rPr>
                  </w:pPr>
                  <w:r w:rsidRPr="00987B06">
                    <w:rPr>
                      <w:rFonts w:hAnsi="宋体"/>
                      <w:kern w:val="0"/>
                      <w:szCs w:val="21"/>
                    </w:rPr>
                    <w:t>废气</w:t>
                  </w:r>
                </w:p>
              </w:tc>
              <w:tc>
                <w:tcPr>
                  <w:tcW w:w="1108" w:type="dxa"/>
                  <w:vMerge w:val="restart"/>
                  <w:vAlign w:val="center"/>
                </w:tcPr>
                <w:p w14:paraId="6C966FE4" w14:textId="77777777" w:rsidR="005E75FE" w:rsidRPr="00987B06" w:rsidRDefault="00A03FA1">
                  <w:pPr>
                    <w:pStyle w:val="210"/>
                    <w:rPr>
                      <w:rFonts w:hAnsi="宋体"/>
                      <w:kern w:val="0"/>
                      <w:szCs w:val="21"/>
                    </w:rPr>
                  </w:pPr>
                  <w:r w:rsidRPr="00987B06">
                    <w:rPr>
                      <w:rFonts w:hAnsi="宋体" w:hint="eastAsia"/>
                      <w:kern w:val="0"/>
                      <w:szCs w:val="21"/>
                    </w:rPr>
                    <w:t>卸油系统</w:t>
                  </w:r>
                </w:p>
                <w:p w14:paraId="624F811A" w14:textId="77777777" w:rsidR="005E75FE" w:rsidRPr="00987B06" w:rsidRDefault="00A03FA1">
                  <w:pPr>
                    <w:pStyle w:val="210"/>
                    <w:rPr>
                      <w:rFonts w:hAnsi="宋体"/>
                      <w:kern w:val="0"/>
                      <w:szCs w:val="21"/>
                    </w:rPr>
                  </w:pPr>
                  <w:r w:rsidRPr="00987B06">
                    <w:rPr>
                      <w:rFonts w:hAnsi="宋体" w:hint="eastAsia"/>
                      <w:kern w:val="0"/>
                      <w:szCs w:val="21"/>
                    </w:rPr>
                    <w:t>储油系统</w:t>
                  </w:r>
                </w:p>
                <w:p w14:paraId="1F18A547" w14:textId="77777777" w:rsidR="005E75FE" w:rsidRPr="00987B06" w:rsidRDefault="00A03FA1">
                  <w:pPr>
                    <w:pStyle w:val="210"/>
                    <w:rPr>
                      <w:rFonts w:hAnsi="宋体"/>
                      <w:kern w:val="0"/>
                      <w:szCs w:val="21"/>
                    </w:rPr>
                  </w:pPr>
                  <w:r w:rsidRPr="00987B06">
                    <w:rPr>
                      <w:rFonts w:hAnsi="宋体" w:hint="eastAsia"/>
                      <w:kern w:val="0"/>
                      <w:szCs w:val="21"/>
                    </w:rPr>
                    <w:t>加油系统</w:t>
                  </w:r>
                </w:p>
              </w:tc>
              <w:tc>
                <w:tcPr>
                  <w:tcW w:w="906" w:type="dxa"/>
                  <w:vMerge w:val="restart"/>
                  <w:vAlign w:val="center"/>
                </w:tcPr>
                <w:p w14:paraId="0F895EAD" w14:textId="77777777" w:rsidR="005E75FE" w:rsidRPr="00987B06" w:rsidRDefault="00A03FA1">
                  <w:pPr>
                    <w:pStyle w:val="210"/>
                    <w:rPr>
                      <w:rFonts w:hAnsi="宋体"/>
                      <w:kern w:val="0"/>
                      <w:szCs w:val="21"/>
                    </w:rPr>
                  </w:pPr>
                  <w:r w:rsidRPr="00987B06">
                    <w:rPr>
                      <w:rFonts w:hAnsi="宋体" w:hint="eastAsia"/>
                      <w:kern w:val="0"/>
                      <w:szCs w:val="21"/>
                    </w:rPr>
                    <w:t>非甲烷总烃</w:t>
                  </w:r>
                </w:p>
              </w:tc>
              <w:tc>
                <w:tcPr>
                  <w:tcW w:w="1382" w:type="dxa"/>
                  <w:vAlign w:val="center"/>
                </w:tcPr>
                <w:p w14:paraId="2401CA12" w14:textId="77777777" w:rsidR="005E75FE" w:rsidRPr="00987B06" w:rsidRDefault="00A03FA1">
                  <w:pPr>
                    <w:pStyle w:val="210"/>
                    <w:rPr>
                      <w:rFonts w:hAnsi="宋体"/>
                      <w:kern w:val="0"/>
                      <w:szCs w:val="21"/>
                    </w:rPr>
                  </w:pPr>
                  <w:r w:rsidRPr="00987B06">
                    <w:rPr>
                      <w:rFonts w:hAnsi="宋体" w:hint="eastAsia"/>
                      <w:kern w:val="0"/>
                      <w:szCs w:val="21"/>
                    </w:rPr>
                    <w:t>一、二次油气回收</w:t>
                  </w:r>
                </w:p>
              </w:tc>
              <w:tc>
                <w:tcPr>
                  <w:tcW w:w="992" w:type="dxa"/>
                  <w:vMerge w:val="restart"/>
                  <w:vAlign w:val="center"/>
                </w:tcPr>
                <w:p w14:paraId="73B1E95B" w14:textId="77777777" w:rsidR="005E75FE" w:rsidRPr="00987B06" w:rsidRDefault="00A03FA1">
                  <w:pPr>
                    <w:pStyle w:val="210"/>
                    <w:rPr>
                      <w:rFonts w:hAnsi="宋体"/>
                      <w:kern w:val="0"/>
                      <w:szCs w:val="21"/>
                    </w:rPr>
                  </w:pPr>
                  <w:r w:rsidRPr="00987B06">
                    <w:rPr>
                      <w:rFonts w:hAnsi="宋体" w:hint="eastAsia"/>
                      <w:kern w:val="0"/>
                      <w:szCs w:val="21"/>
                    </w:rPr>
                    <w:t>0.403t/a</w:t>
                  </w:r>
                </w:p>
              </w:tc>
              <w:tc>
                <w:tcPr>
                  <w:tcW w:w="1276" w:type="dxa"/>
                  <w:vMerge w:val="restart"/>
                  <w:vAlign w:val="center"/>
                </w:tcPr>
                <w:p w14:paraId="0B523994" w14:textId="77777777" w:rsidR="005E75FE" w:rsidRPr="00987B06" w:rsidRDefault="00A03FA1">
                  <w:pPr>
                    <w:pStyle w:val="210"/>
                    <w:rPr>
                      <w:rFonts w:hAnsi="宋体"/>
                      <w:kern w:val="0"/>
                      <w:szCs w:val="21"/>
                    </w:rPr>
                  </w:pPr>
                  <w:r w:rsidRPr="00987B06">
                    <w:rPr>
                      <w:rFonts w:hAnsi="宋体" w:hint="eastAsia"/>
                      <w:kern w:val="0"/>
                      <w:szCs w:val="21"/>
                    </w:rPr>
                    <w:t>无组织排放</w:t>
                  </w:r>
                </w:p>
              </w:tc>
              <w:tc>
                <w:tcPr>
                  <w:tcW w:w="2268" w:type="dxa"/>
                  <w:vMerge w:val="restart"/>
                  <w:vAlign w:val="center"/>
                </w:tcPr>
                <w:p w14:paraId="6C779D6F" w14:textId="77777777" w:rsidR="005E75FE" w:rsidRPr="00987B06" w:rsidRDefault="00A03FA1">
                  <w:pPr>
                    <w:pStyle w:val="210"/>
                    <w:rPr>
                      <w:rFonts w:hAnsi="宋体"/>
                      <w:kern w:val="0"/>
                      <w:szCs w:val="21"/>
                    </w:rPr>
                  </w:pPr>
                  <w:r w:rsidRPr="00987B06">
                    <w:rPr>
                      <w:rFonts w:hAnsi="宋体" w:hint="eastAsia"/>
                      <w:kern w:val="0"/>
                      <w:szCs w:val="21"/>
                    </w:rPr>
                    <w:t>《加油站大气污染物排放标准》</w:t>
                  </w:r>
                  <w:r w:rsidRPr="00987B06">
                    <w:rPr>
                      <w:rFonts w:hAnsi="宋体" w:hint="eastAsia"/>
                      <w:kern w:val="0"/>
                      <w:szCs w:val="21"/>
                    </w:rPr>
                    <w:t>GB20952-2007</w:t>
                  </w:r>
                </w:p>
              </w:tc>
            </w:tr>
            <w:tr w:rsidR="00987B06" w:rsidRPr="00987B06" w14:paraId="303A0E53" w14:textId="77777777">
              <w:trPr>
                <w:cantSplit/>
                <w:trHeight w:val="453"/>
              </w:trPr>
              <w:tc>
                <w:tcPr>
                  <w:tcW w:w="427" w:type="dxa"/>
                  <w:vMerge/>
                  <w:vAlign w:val="center"/>
                </w:tcPr>
                <w:p w14:paraId="724EFF34" w14:textId="77777777" w:rsidR="005E75FE" w:rsidRPr="00987B06" w:rsidRDefault="005E75FE">
                  <w:pPr>
                    <w:pStyle w:val="210"/>
                    <w:rPr>
                      <w:rFonts w:hAnsi="宋体"/>
                      <w:kern w:val="0"/>
                      <w:szCs w:val="21"/>
                    </w:rPr>
                  </w:pPr>
                </w:p>
              </w:tc>
              <w:tc>
                <w:tcPr>
                  <w:tcW w:w="1108" w:type="dxa"/>
                  <w:vMerge/>
                  <w:vAlign w:val="center"/>
                </w:tcPr>
                <w:p w14:paraId="5BA16E04" w14:textId="77777777" w:rsidR="005E75FE" w:rsidRPr="00987B06" w:rsidRDefault="005E75FE">
                  <w:pPr>
                    <w:pStyle w:val="210"/>
                    <w:rPr>
                      <w:rFonts w:hAnsi="宋体"/>
                      <w:kern w:val="0"/>
                      <w:szCs w:val="21"/>
                    </w:rPr>
                  </w:pPr>
                </w:p>
              </w:tc>
              <w:tc>
                <w:tcPr>
                  <w:tcW w:w="906" w:type="dxa"/>
                  <w:vMerge/>
                  <w:vAlign w:val="center"/>
                </w:tcPr>
                <w:p w14:paraId="5B0680AB" w14:textId="77777777" w:rsidR="005E75FE" w:rsidRPr="00987B06" w:rsidRDefault="005E75FE">
                  <w:pPr>
                    <w:pStyle w:val="210"/>
                    <w:rPr>
                      <w:rFonts w:hAnsi="宋体"/>
                      <w:kern w:val="0"/>
                      <w:szCs w:val="21"/>
                    </w:rPr>
                  </w:pPr>
                </w:p>
              </w:tc>
              <w:tc>
                <w:tcPr>
                  <w:tcW w:w="1382" w:type="dxa"/>
                  <w:vAlign w:val="center"/>
                </w:tcPr>
                <w:p w14:paraId="23830B92" w14:textId="77777777" w:rsidR="005E75FE" w:rsidRPr="00987B06" w:rsidRDefault="00A03FA1">
                  <w:pPr>
                    <w:pStyle w:val="210"/>
                    <w:rPr>
                      <w:rFonts w:hAnsi="宋体"/>
                      <w:kern w:val="0"/>
                      <w:szCs w:val="21"/>
                    </w:rPr>
                  </w:pPr>
                  <w:r w:rsidRPr="00987B06">
                    <w:rPr>
                      <w:rFonts w:hAnsi="宋体" w:hint="eastAsia"/>
                      <w:kern w:val="0"/>
                      <w:szCs w:val="21"/>
                    </w:rPr>
                    <w:t>三次油气回收</w:t>
                  </w:r>
                </w:p>
              </w:tc>
              <w:tc>
                <w:tcPr>
                  <w:tcW w:w="992" w:type="dxa"/>
                  <w:vMerge/>
                  <w:vAlign w:val="center"/>
                </w:tcPr>
                <w:p w14:paraId="755FA5A5" w14:textId="77777777" w:rsidR="005E75FE" w:rsidRPr="00987B06" w:rsidRDefault="005E75FE">
                  <w:pPr>
                    <w:pStyle w:val="210"/>
                    <w:jc w:val="both"/>
                    <w:rPr>
                      <w:rFonts w:hAnsi="宋体"/>
                      <w:kern w:val="0"/>
                      <w:szCs w:val="21"/>
                    </w:rPr>
                  </w:pPr>
                </w:p>
              </w:tc>
              <w:tc>
                <w:tcPr>
                  <w:tcW w:w="1276" w:type="dxa"/>
                  <w:vMerge/>
                  <w:vAlign w:val="center"/>
                </w:tcPr>
                <w:p w14:paraId="7162A153" w14:textId="77777777" w:rsidR="005E75FE" w:rsidRPr="00987B06" w:rsidRDefault="005E75FE">
                  <w:pPr>
                    <w:pStyle w:val="210"/>
                    <w:rPr>
                      <w:rFonts w:hAnsi="宋体"/>
                      <w:kern w:val="0"/>
                      <w:szCs w:val="21"/>
                    </w:rPr>
                  </w:pPr>
                </w:p>
              </w:tc>
              <w:tc>
                <w:tcPr>
                  <w:tcW w:w="2268" w:type="dxa"/>
                  <w:vMerge/>
                  <w:vAlign w:val="center"/>
                </w:tcPr>
                <w:p w14:paraId="6FD3ED0D" w14:textId="77777777" w:rsidR="005E75FE" w:rsidRPr="00987B06" w:rsidRDefault="005E75FE">
                  <w:pPr>
                    <w:pStyle w:val="210"/>
                    <w:rPr>
                      <w:rFonts w:hAnsi="宋体"/>
                      <w:kern w:val="0"/>
                      <w:szCs w:val="21"/>
                    </w:rPr>
                  </w:pPr>
                </w:p>
              </w:tc>
            </w:tr>
            <w:tr w:rsidR="00987B06" w:rsidRPr="00987B06" w14:paraId="6BB362AB" w14:textId="77777777">
              <w:trPr>
                <w:cantSplit/>
                <w:trHeight w:val="150"/>
              </w:trPr>
              <w:tc>
                <w:tcPr>
                  <w:tcW w:w="427" w:type="dxa"/>
                  <w:vAlign w:val="center"/>
                </w:tcPr>
                <w:p w14:paraId="3E4450B5" w14:textId="77777777" w:rsidR="005E75FE" w:rsidRPr="00987B06" w:rsidRDefault="00A03FA1">
                  <w:pPr>
                    <w:pStyle w:val="210"/>
                    <w:rPr>
                      <w:rFonts w:hAnsi="宋体"/>
                      <w:kern w:val="0"/>
                      <w:szCs w:val="21"/>
                    </w:rPr>
                  </w:pPr>
                  <w:r w:rsidRPr="00987B06">
                    <w:rPr>
                      <w:rFonts w:hAnsi="宋体"/>
                      <w:kern w:val="0"/>
                      <w:szCs w:val="21"/>
                    </w:rPr>
                    <w:t>废水</w:t>
                  </w:r>
                </w:p>
              </w:tc>
              <w:tc>
                <w:tcPr>
                  <w:tcW w:w="1108" w:type="dxa"/>
                  <w:vAlign w:val="center"/>
                </w:tcPr>
                <w:p w14:paraId="5DD8FF54" w14:textId="77777777" w:rsidR="005E75FE" w:rsidRPr="00987B06" w:rsidRDefault="00A03FA1">
                  <w:pPr>
                    <w:pStyle w:val="210"/>
                    <w:rPr>
                      <w:rFonts w:hAnsi="宋体"/>
                      <w:kern w:val="0"/>
                      <w:szCs w:val="21"/>
                    </w:rPr>
                  </w:pPr>
                  <w:r w:rsidRPr="00987B06">
                    <w:rPr>
                      <w:rFonts w:hAnsi="宋体" w:hint="eastAsia"/>
                      <w:kern w:val="0"/>
                      <w:szCs w:val="21"/>
                    </w:rPr>
                    <w:t>工作人员和流动人员</w:t>
                  </w:r>
                </w:p>
              </w:tc>
              <w:tc>
                <w:tcPr>
                  <w:tcW w:w="906" w:type="dxa"/>
                  <w:vAlign w:val="center"/>
                </w:tcPr>
                <w:p w14:paraId="68C80F9B" w14:textId="77777777" w:rsidR="005E75FE" w:rsidRPr="00987B06" w:rsidRDefault="00A03FA1">
                  <w:pPr>
                    <w:pStyle w:val="210"/>
                    <w:rPr>
                      <w:rFonts w:hAnsi="宋体"/>
                      <w:kern w:val="0"/>
                      <w:szCs w:val="21"/>
                    </w:rPr>
                  </w:pPr>
                  <w:r w:rsidRPr="00987B06">
                    <w:rPr>
                      <w:rFonts w:hAnsi="宋体"/>
                      <w:kern w:val="0"/>
                      <w:szCs w:val="21"/>
                    </w:rPr>
                    <w:t>生活污水</w:t>
                  </w:r>
                </w:p>
              </w:tc>
              <w:tc>
                <w:tcPr>
                  <w:tcW w:w="1382" w:type="dxa"/>
                  <w:vAlign w:val="center"/>
                </w:tcPr>
                <w:p w14:paraId="5E0BA232" w14:textId="77777777" w:rsidR="005E75FE" w:rsidRPr="00987B06" w:rsidRDefault="00A03FA1">
                  <w:pPr>
                    <w:pStyle w:val="210"/>
                    <w:rPr>
                      <w:rFonts w:hAnsi="宋体"/>
                      <w:kern w:val="0"/>
                      <w:szCs w:val="21"/>
                    </w:rPr>
                  </w:pPr>
                  <w:r w:rsidRPr="00987B06">
                    <w:rPr>
                      <w:rFonts w:hAnsi="宋体"/>
                      <w:kern w:val="0"/>
                      <w:szCs w:val="21"/>
                    </w:rPr>
                    <w:t>化粪池</w:t>
                  </w:r>
                </w:p>
              </w:tc>
              <w:tc>
                <w:tcPr>
                  <w:tcW w:w="992" w:type="dxa"/>
                  <w:vAlign w:val="center"/>
                </w:tcPr>
                <w:p w14:paraId="7F5A3FC9" w14:textId="77777777" w:rsidR="005E75FE" w:rsidRPr="00987B06" w:rsidRDefault="00A03FA1">
                  <w:pPr>
                    <w:pStyle w:val="210"/>
                    <w:rPr>
                      <w:rFonts w:hAnsi="宋体"/>
                      <w:kern w:val="0"/>
                      <w:szCs w:val="21"/>
                    </w:rPr>
                  </w:pPr>
                  <w:r w:rsidRPr="00987B06">
                    <w:rPr>
                      <w:rFonts w:hint="eastAsia"/>
                      <w:kern w:val="0"/>
                    </w:rPr>
                    <w:t>467m</w:t>
                  </w:r>
                  <w:r w:rsidRPr="00987B06">
                    <w:rPr>
                      <w:kern w:val="0"/>
                      <w:vertAlign w:val="superscript"/>
                    </w:rPr>
                    <w:t>3</w:t>
                  </w:r>
                  <w:r w:rsidRPr="00987B06">
                    <w:rPr>
                      <w:rFonts w:hint="eastAsia"/>
                      <w:kern w:val="0"/>
                    </w:rPr>
                    <w:t>/a</w:t>
                  </w:r>
                </w:p>
              </w:tc>
              <w:tc>
                <w:tcPr>
                  <w:tcW w:w="1276" w:type="dxa"/>
                  <w:vAlign w:val="center"/>
                </w:tcPr>
                <w:p w14:paraId="444E0A3D" w14:textId="77777777" w:rsidR="005E75FE" w:rsidRPr="00987B06" w:rsidRDefault="00A03FA1">
                  <w:pPr>
                    <w:pStyle w:val="210"/>
                    <w:rPr>
                      <w:rFonts w:hAnsi="宋体"/>
                      <w:kern w:val="0"/>
                      <w:szCs w:val="21"/>
                    </w:rPr>
                  </w:pPr>
                  <w:r w:rsidRPr="00987B06">
                    <w:rPr>
                      <w:rFonts w:hAnsi="宋体" w:hint="eastAsia"/>
                      <w:kern w:val="0"/>
                      <w:szCs w:val="21"/>
                    </w:rPr>
                    <w:t>不外排</w:t>
                  </w:r>
                </w:p>
              </w:tc>
              <w:tc>
                <w:tcPr>
                  <w:tcW w:w="2268" w:type="dxa"/>
                  <w:vAlign w:val="center"/>
                </w:tcPr>
                <w:p w14:paraId="00EBA8B2" w14:textId="77777777" w:rsidR="005E75FE" w:rsidRPr="00987B06" w:rsidRDefault="00A03FA1">
                  <w:pPr>
                    <w:pStyle w:val="210"/>
                    <w:rPr>
                      <w:rFonts w:hAnsi="宋体"/>
                      <w:kern w:val="0"/>
                      <w:szCs w:val="21"/>
                    </w:rPr>
                  </w:pPr>
                  <w:r w:rsidRPr="00987B06">
                    <w:rPr>
                      <w:rFonts w:hAnsi="宋体" w:hint="eastAsia"/>
                      <w:kern w:val="0"/>
                      <w:szCs w:val="21"/>
                    </w:rPr>
                    <w:t>---</w:t>
                  </w:r>
                </w:p>
              </w:tc>
            </w:tr>
            <w:tr w:rsidR="00987B06" w:rsidRPr="00987B06" w14:paraId="513D0778" w14:textId="77777777">
              <w:trPr>
                <w:cantSplit/>
                <w:trHeight w:val="465"/>
              </w:trPr>
              <w:tc>
                <w:tcPr>
                  <w:tcW w:w="427" w:type="dxa"/>
                  <w:vMerge w:val="restart"/>
                  <w:vAlign w:val="center"/>
                </w:tcPr>
                <w:p w14:paraId="5BDD2831" w14:textId="77777777" w:rsidR="005E75FE" w:rsidRPr="00987B06" w:rsidRDefault="00A03FA1">
                  <w:pPr>
                    <w:pStyle w:val="210"/>
                    <w:rPr>
                      <w:rFonts w:hAnsi="宋体"/>
                      <w:kern w:val="0"/>
                      <w:szCs w:val="21"/>
                    </w:rPr>
                  </w:pPr>
                  <w:r w:rsidRPr="00987B06">
                    <w:rPr>
                      <w:rFonts w:hAnsi="宋体"/>
                      <w:kern w:val="0"/>
                      <w:szCs w:val="21"/>
                    </w:rPr>
                    <w:lastRenderedPageBreak/>
                    <w:t>固废</w:t>
                  </w:r>
                </w:p>
              </w:tc>
              <w:tc>
                <w:tcPr>
                  <w:tcW w:w="1108" w:type="dxa"/>
                  <w:vAlign w:val="center"/>
                </w:tcPr>
                <w:p w14:paraId="4E5BBEBC" w14:textId="77777777" w:rsidR="005E75FE" w:rsidRPr="00987B06" w:rsidRDefault="00A03FA1">
                  <w:pPr>
                    <w:pStyle w:val="210"/>
                    <w:rPr>
                      <w:rFonts w:hAnsi="宋体"/>
                      <w:kern w:val="0"/>
                      <w:szCs w:val="21"/>
                    </w:rPr>
                  </w:pPr>
                  <w:r w:rsidRPr="00987B06">
                    <w:rPr>
                      <w:rFonts w:hAnsi="宋体" w:hint="eastAsia"/>
                      <w:kern w:val="0"/>
                      <w:szCs w:val="21"/>
                    </w:rPr>
                    <w:t>污染源</w:t>
                  </w:r>
                </w:p>
              </w:tc>
              <w:tc>
                <w:tcPr>
                  <w:tcW w:w="906" w:type="dxa"/>
                  <w:vAlign w:val="center"/>
                </w:tcPr>
                <w:p w14:paraId="30B11175" w14:textId="77777777" w:rsidR="005E75FE" w:rsidRPr="00987B06" w:rsidRDefault="00A03FA1">
                  <w:pPr>
                    <w:pStyle w:val="210"/>
                    <w:rPr>
                      <w:rFonts w:hAnsi="宋体"/>
                      <w:kern w:val="0"/>
                      <w:szCs w:val="21"/>
                    </w:rPr>
                  </w:pPr>
                  <w:r w:rsidRPr="00987B06">
                    <w:rPr>
                      <w:rFonts w:hAnsi="宋体"/>
                      <w:kern w:val="0"/>
                      <w:szCs w:val="21"/>
                    </w:rPr>
                    <w:t>污染物名称</w:t>
                  </w:r>
                </w:p>
              </w:tc>
              <w:tc>
                <w:tcPr>
                  <w:tcW w:w="1382" w:type="dxa"/>
                  <w:vAlign w:val="center"/>
                </w:tcPr>
                <w:p w14:paraId="13F78335" w14:textId="77777777" w:rsidR="005E75FE" w:rsidRPr="00987B06" w:rsidRDefault="00A03FA1">
                  <w:pPr>
                    <w:pStyle w:val="210"/>
                    <w:rPr>
                      <w:rFonts w:hAnsi="宋体"/>
                      <w:kern w:val="0"/>
                      <w:szCs w:val="21"/>
                    </w:rPr>
                  </w:pPr>
                  <w:r w:rsidRPr="00987B06">
                    <w:rPr>
                      <w:rFonts w:hAnsi="宋体" w:hint="eastAsia"/>
                      <w:kern w:val="0"/>
                      <w:szCs w:val="21"/>
                    </w:rPr>
                    <w:t>环保措施</w:t>
                  </w:r>
                </w:p>
              </w:tc>
              <w:tc>
                <w:tcPr>
                  <w:tcW w:w="2268" w:type="dxa"/>
                  <w:gridSpan w:val="2"/>
                  <w:vAlign w:val="center"/>
                </w:tcPr>
                <w:p w14:paraId="19714998" w14:textId="77777777" w:rsidR="005E75FE" w:rsidRPr="00987B06" w:rsidRDefault="00A03FA1">
                  <w:pPr>
                    <w:pStyle w:val="210"/>
                    <w:rPr>
                      <w:rFonts w:hAnsi="宋体"/>
                      <w:kern w:val="0"/>
                      <w:szCs w:val="21"/>
                    </w:rPr>
                  </w:pPr>
                  <w:r w:rsidRPr="00987B06">
                    <w:rPr>
                      <w:rFonts w:hAnsi="宋体" w:hint="eastAsia"/>
                      <w:kern w:val="0"/>
                      <w:szCs w:val="21"/>
                    </w:rPr>
                    <w:t>排放量</w:t>
                  </w:r>
                </w:p>
              </w:tc>
              <w:tc>
                <w:tcPr>
                  <w:tcW w:w="2268" w:type="dxa"/>
                  <w:vAlign w:val="center"/>
                </w:tcPr>
                <w:p w14:paraId="2A210EAF" w14:textId="77777777" w:rsidR="005E75FE" w:rsidRPr="00987B06" w:rsidRDefault="00A03FA1">
                  <w:pPr>
                    <w:pStyle w:val="210"/>
                    <w:rPr>
                      <w:rFonts w:hAnsi="宋体"/>
                      <w:kern w:val="0"/>
                      <w:szCs w:val="21"/>
                    </w:rPr>
                  </w:pPr>
                  <w:r w:rsidRPr="00987B06">
                    <w:rPr>
                      <w:rFonts w:hAnsi="宋体" w:hint="eastAsia"/>
                      <w:kern w:val="0"/>
                      <w:szCs w:val="21"/>
                    </w:rPr>
                    <w:t>排放标准</w:t>
                  </w:r>
                </w:p>
              </w:tc>
            </w:tr>
            <w:tr w:rsidR="00987B06" w:rsidRPr="00987B06" w14:paraId="1C8C1EDE" w14:textId="77777777">
              <w:trPr>
                <w:cantSplit/>
                <w:trHeight w:val="316"/>
              </w:trPr>
              <w:tc>
                <w:tcPr>
                  <w:tcW w:w="427" w:type="dxa"/>
                  <w:vMerge/>
                  <w:vAlign w:val="center"/>
                </w:tcPr>
                <w:p w14:paraId="2D5473C4" w14:textId="77777777" w:rsidR="005E75FE" w:rsidRPr="00987B06" w:rsidRDefault="005E75FE">
                  <w:pPr>
                    <w:pStyle w:val="210"/>
                    <w:rPr>
                      <w:rFonts w:hAnsi="宋体"/>
                      <w:kern w:val="0"/>
                      <w:szCs w:val="21"/>
                    </w:rPr>
                  </w:pPr>
                </w:p>
              </w:tc>
              <w:tc>
                <w:tcPr>
                  <w:tcW w:w="1108" w:type="dxa"/>
                  <w:vAlign w:val="center"/>
                </w:tcPr>
                <w:p w14:paraId="1BE9F2A2" w14:textId="77777777" w:rsidR="005E75FE" w:rsidRPr="00987B06" w:rsidRDefault="00A03FA1">
                  <w:pPr>
                    <w:pStyle w:val="210"/>
                    <w:rPr>
                      <w:rFonts w:hAnsi="宋体"/>
                      <w:kern w:val="0"/>
                      <w:szCs w:val="21"/>
                    </w:rPr>
                  </w:pPr>
                  <w:r w:rsidRPr="00987B06">
                    <w:rPr>
                      <w:rFonts w:hAnsi="宋体" w:hint="eastAsia"/>
                      <w:kern w:val="0"/>
                      <w:szCs w:val="21"/>
                    </w:rPr>
                    <w:t>工作人员和流动人员</w:t>
                  </w:r>
                </w:p>
              </w:tc>
              <w:tc>
                <w:tcPr>
                  <w:tcW w:w="906" w:type="dxa"/>
                  <w:vAlign w:val="center"/>
                </w:tcPr>
                <w:p w14:paraId="790DEED0" w14:textId="77777777" w:rsidR="005E75FE" w:rsidRPr="00987B06" w:rsidRDefault="00A03FA1">
                  <w:pPr>
                    <w:pStyle w:val="210"/>
                    <w:rPr>
                      <w:rFonts w:hAnsi="宋体"/>
                      <w:kern w:val="0"/>
                      <w:szCs w:val="21"/>
                    </w:rPr>
                  </w:pPr>
                  <w:r w:rsidRPr="00987B06">
                    <w:rPr>
                      <w:rFonts w:hAnsi="宋体" w:hint="eastAsia"/>
                      <w:kern w:val="0"/>
                      <w:szCs w:val="21"/>
                    </w:rPr>
                    <w:t>生活垃圾</w:t>
                  </w:r>
                </w:p>
              </w:tc>
              <w:tc>
                <w:tcPr>
                  <w:tcW w:w="1382" w:type="dxa"/>
                  <w:vAlign w:val="center"/>
                </w:tcPr>
                <w:p w14:paraId="268FAA15" w14:textId="77777777" w:rsidR="005E75FE" w:rsidRPr="00987B06" w:rsidRDefault="00A03FA1">
                  <w:pPr>
                    <w:pStyle w:val="210"/>
                    <w:rPr>
                      <w:rFonts w:hAnsi="宋体"/>
                      <w:kern w:val="0"/>
                      <w:szCs w:val="21"/>
                    </w:rPr>
                  </w:pPr>
                  <w:r w:rsidRPr="00987B06">
                    <w:rPr>
                      <w:rFonts w:hAnsi="宋体" w:hint="eastAsia"/>
                      <w:kern w:val="0"/>
                      <w:szCs w:val="21"/>
                    </w:rPr>
                    <w:t>垃圾桶收集后由环卫部门统一收集</w:t>
                  </w:r>
                </w:p>
              </w:tc>
              <w:tc>
                <w:tcPr>
                  <w:tcW w:w="2268" w:type="dxa"/>
                  <w:gridSpan w:val="2"/>
                  <w:vAlign w:val="center"/>
                </w:tcPr>
                <w:p w14:paraId="707CBFAB" w14:textId="77777777" w:rsidR="005E75FE" w:rsidRPr="00987B06" w:rsidRDefault="00A03FA1">
                  <w:pPr>
                    <w:pStyle w:val="210"/>
                    <w:rPr>
                      <w:rFonts w:hAnsi="宋体"/>
                      <w:kern w:val="0"/>
                      <w:szCs w:val="21"/>
                    </w:rPr>
                  </w:pPr>
                  <w:r w:rsidRPr="00987B06">
                    <w:rPr>
                      <w:rFonts w:hAnsi="宋体"/>
                      <w:kern w:val="0"/>
                      <w:szCs w:val="21"/>
                    </w:rPr>
                    <w:t>9.49/a</w:t>
                  </w:r>
                </w:p>
              </w:tc>
              <w:tc>
                <w:tcPr>
                  <w:tcW w:w="2268" w:type="dxa"/>
                  <w:vAlign w:val="center"/>
                </w:tcPr>
                <w:p w14:paraId="7CD1ED5E" w14:textId="77777777" w:rsidR="005E75FE" w:rsidRPr="00987B06" w:rsidRDefault="00A03FA1">
                  <w:pPr>
                    <w:pStyle w:val="210"/>
                    <w:rPr>
                      <w:rFonts w:hAnsi="宋体"/>
                      <w:kern w:val="0"/>
                      <w:szCs w:val="21"/>
                    </w:rPr>
                  </w:pPr>
                  <w:r w:rsidRPr="00987B06">
                    <w:rPr>
                      <w:rFonts w:hAnsi="宋体" w:hint="eastAsia"/>
                      <w:kern w:val="0"/>
                      <w:szCs w:val="21"/>
                    </w:rPr>
                    <w:t>合理处置</w:t>
                  </w:r>
                </w:p>
              </w:tc>
            </w:tr>
            <w:tr w:rsidR="00987B06" w:rsidRPr="00987B06" w14:paraId="04A8FADD" w14:textId="77777777">
              <w:trPr>
                <w:cantSplit/>
                <w:trHeight w:val="909"/>
              </w:trPr>
              <w:tc>
                <w:tcPr>
                  <w:tcW w:w="427" w:type="dxa"/>
                  <w:vMerge/>
                  <w:vAlign w:val="center"/>
                </w:tcPr>
                <w:p w14:paraId="4688FDE5" w14:textId="77777777" w:rsidR="005E75FE" w:rsidRPr="00987B06" w:rsidRDefault="005E75FE">
                  <w:pPr>
                    <w:pStyle w:val="210"/>
                    <w:rPr>
                      <w:rFonts w:hAnsi="宋体"/>
                      <w:kern w:val="0"/>
                      <w:szCs w:val="21"/>
                    </w:rPr>
                  </w:pPr>
                </w:p>
              </w:tc>
              <w:tc>
                <w:tcPr>
                  <w:tcW w:w="1108" w:type="dxa"/>
                  <w:vMerge w:val="restart"/>
                  <w:vAlign w:val="center"/>
                </w:tcPr>
                <w:p w14:paraId="10810C77" w14:textId="77777777" w:rsidR="005E75FE" w:rsidRPr="00987B06" w:rsidRDefault="00A03FA1">
                  <w:pPr>
                    <w:pStyle w:val="210"/>
                    <w:rPr>
                      <w:rFonts w:hAnsi="宋体"/>
                      <w:kern w:val="0"/>
                      <w:szCs w:val="21"/>
                    </w:rPr>
                  </w:pPr>
                  <w:r w:rsidRPr="00987B06">
                    <w:rPr>
                      <w:rFonts w:hAnsi="宋体" w:hint="eastAsia"/>
                      <w:kern w:val="0"/>
                      <w:szCs w:val="21"/>
                    </w:rPr>
                    <w:t>设备</w:t>
                  </w:r>
                </w:p>
              </w:tc>
              <w:tc>
                <w:tcPr>
                  <w:tcW w:w="906" w:type="dxa"/>
                  <w:vAlign w:val="center"/>
                </w:tcPr>
                <w:p w14:paraId="41C7F5A4" w14:textId="77777777" w:rsidR="005E75FE" w:rsidRPr="00987B06" w:rsidRDefault="00A03FA1">
                  <w:pPr>
                    <w:spacing w:line="320" w:lineRule="exact"/>
                    <w:ind w:firstLineChars="0" w:firstLine="0"/>
                    <w:rPr>
                      <w:rFonts w:hAnsi="宋体"/>
                      <w:kern w:val="0"/>
                      <w:sz w:val="21"/>
                      <w:szCs w:val="21"/>
                    </w:rPr>
                  </w:pPr>
                  <w:r w:rsidRPr="00987B06">
                    <w:rPr>
                      <w:rFonts w:hAnsi="宋体"/>
                      <w:kern w:val="0"/>
                      <w:sz w:val="21"/>
                      <w:szCs w:val="21"/>
                    </w:rPr>
                    <w:t>含油棉纱</w:t>
                  </w:r>
                </w:p>
              </w:tc>
              <w:tc>
                <w:tcPr>
                  <w:tcW w:w="1382" w:type="dxa"/>
                  <w:vMerge w:val="restart"/>
                  <w:vAlign w:val="center"/>
                </w:tcPr>
                <w:p w14:paraId="2F276833" w14:textId="77777777" w:rsidR="005E75FE" w:rsidRPr="00987B06" w:rsidRDefault="00A03FA1">
                  <w:pPr>
                    <w:pStyle w:val="210"/>
                    <w:rPr>
                      <w:rFonts w:hAnsi="宋体"/>
                      <w:kern w:val="0"/>
                      <w:szCs w:val="21"/>
                    </w:rPr>
                  </w:pPr>
                  <w:r w:rsidRPr="00987B06">
                    <w:rPr>
                      <w:rFonts w:hAnsi="宋体" w:hint="eastAsia"/>
                      <w:kern w:val="0"/>
                      <w:szCs w:val="21"/>
                    </w:rPr>
                    <w:t>暂存于的危废暂存桶，交有资质单位处理</w:t>
                  </w:r>
                </w:p>
              </w:tc>
              <w:tc>
                <w:tcPr>
                  <w:tcW w:w="2268" w:type="dxa"/>
                  <w:gridSpan w:val="2"/>
                  <w:vAlign w:val="center"/>
                </w:tcPr>
                <w:p w14:paraId="15D53B48" w14:textId="77777777" w:rsidR="005E75FE" w:rsidRPr="00987B06" w:rsidRDefault="00A03FA1">
                  <w:pPr>
                    <w:pStyle w:val="210"/>
                    <w:rPr>
                      <w:rFonts w:hAnsi="宋体"/>
                      <w:kern w:val="0"/>
                      <w:szCs w:val="21"/>
                    </w:rPr>
                  </w:pPr>
                  <w:r w:rsidRPr="00987B06">
                    <w:rPr>
                      <w:rFonts w:hAnsi="宋体"/>
                      <w:kern w:val="0"/>
                      <w:szCs w:val="21"/>
                    </w:rPr>
                    <w:t>0.005t/a</w:t>
                  </w:r>
                </w:p>
              </w:tc>
              <w:tc>
                <w:tcPr>
                  <w:tcW w:w="2268" w:type="dxa"/>
                  <w:vMerge w:val="restart"/>
                  <w:vAlign w:val="center"/>
                </w:tcPr>
                <w:p w14:paraId="304FE8F6" w14:textId="77777777" w:rsidR="005E75FE" w:rsidRPr="00987B06" w:rsidRDefault="00A03FA1">
                  <w:pPr>
                    <w:pStyle w:val="210"/>
                    <w:rPr>
                      <w:rFonts w:hAnsi="宋体"/>
                      <w:kern w:val="0"/>
                      <w:szCs w:val="21"/>
                    </w:rPr>
                  </w:pPr>
                  <w:r w:rsidRPr="00987B06">
                    <w:rPr>
                      <w:rFonts w:hAnsi="宋体"/>
                      <w:kern w:val="0"/>
                      <w:szCs w:val="21"/>
                    </w:rPr>
                    <w:t>GB18597</w:t>
                  </w:r>
                  <w:r w:rsidRPr="00987B06">
                    <w:rPr>
                      <w:rFonts w:hAnsi="宋体"/>
                      <w:kern w:val="0"/>
                      <w:szCs w:val="21"/>
                    </w:rPr>
                    <w:t>－</w:t>
                  </w:r>
                  <w:r w:rsidRPr="00987B06">
                    <w:rPr>
                      <w:rFonts w:hAnsi="宋体"/>
                      <w:kern w:val="0"/>
                      <w:szCs w:val="21"/>
                    </w:rPr>
                    <w:t>2001</w:t>
                  </w:r>
                  <w:r w:rsidRPr="00987B06">
                    <w:rPr>
                      <w:rFonts w:hAnsi="宋体"/>
                      <w:kern w:val="0"/>
                      <w:szCs w:val="21"/>
                    </w:rPr>
                    <w:t>《危险废物贮存执行污染控制标准》及修改单</w:t>
                  </w:r>
                </w:p>
              </w:tc>
            </w:tr>
            <w:tr w:rsidR="00987B06" w:rsidRPr="00987B06" w14:paraId="78814A36" w14:textId="77777777">
              <w:trPr>
                <w:cantSplit/>
                <w:trHeight w:val="195"/>
              </w:trPr>
              <w:tc>
                <w:tcPr>
                  <w:tcW w:w="427" w:type="dxa"/>
                  <w:vMerge/>
                  <w:vAlign w:val="center"/>
                </w:tcPr>
                <w:p w14:paraId="61ACAD6D" w14:textId="77777777" w:rsidR="005E75FE" w:rsidRPr="00987B06" w:rsidRDefault="005E75FE">
                  <w:pPr>
                    <w:pStyle w:val="210"/>
                    <w:rPr>
                      <w:rFonts w:hAnsi="宋体"/>
                      <w:kern w:val="0"/>
                      <w:szCs w:val="21"/>
                    </w:rPr>
                  </w:pPr>
                </w:p>
              </w:tc>
              <w:tc>
                <w:tcPr>
                  <w:tcW w:w="1108" w:type="dxa"/>
                  <w:vMerge/>
                  <w:vAlign w:val="center"/>
                </w:tcPr>
                <w:p w14:paraId="388610D4" w14:textId="77777777" w:rsidR="005E75FE" w:rsidRPr="00987B06" w:rsidRDefault="005E75FE">
                  <w:pPr>
                    <w:pStyle w:val="210"/>
                    <w:rPr>
                      <w:rFonts w:hAnsi="宋体"/>
                      <w:kern w:val="0"/>
                      <w:szCs w:val="21"/>
                    </w:rPr>
                  </w:pPr>
                </w:p>
              </w:tc>
              <w:tc>
                <w:tcPr>
                  <w:tcW w:w="906" w:type="dxa"/>
                  <w:vAlign w:val="center"/>
                </w:tcPr>
                <w:p w14:paraId="0A4073E1" w14:textId="77777777" w:rsidR="005E75FE" w:rsidRPr="00987B06" w:rsidRDefault="00A03FA1">
                  <w:pPr>
                    <w:spacing w:line="320" w:lineRule="exact"/>
                    <w:ind w:firstLineChars="0" w:firstLine="0"/>
                    <w:rPr>
                      <w:rFonts w:hAnsi="宋体"/>
                      <w:kern w:val="0"/>
                      <w:sz w:val="21"/>
                      <w:szCs w:val="21"/>
                    </w:rPr>
                  </w:pPr>
                  <w:r w:rsidRPr="00987B06">
                    <w:rPr>
                      <w:rFonts w:hAnsi="宋体" w:hint="eastAsia"/>
                      <w:kern w:val="0"/>
                      <w:sz w:val="21"/>
                      <w:szCs w:val="21"/>
                    </w:rPr>
                    <w:t>废活性炭</w:t>
                  </w:r>
                </w:p>
              </w:tc>
              <w:tc>
                <w:tcPr>
                  <w:tcW w:w="1382" w:type="dxa"/>
                  <w:vMerge/>
                  <w:vAlign w:val="center"/>
                </w:tcPr>
                <w:p w14:paraId="65AA3090" w14:textId="77777777" w:rsidR="005E75FE" w:rsidRPr="00987B06" w:rsidRDefault="005E75FE">
                  <w:pPr>
                    <w:pStyle w:val="210"/>
                    <w:rPr>
                      <w:rFonts w:hAnsi="宋体"/>
                      <w:kern w:val="0"/>
                      <w:szCs w:val="21"/>
                    </w:rPr>
                  </w:pPr>
                </w:p>
              </w:tc>
              <w:tc>
                <w:tcPr>
                  <w:tcW w:w="2268" w:type="dxa"/>
                  <w:gridSpan w:val="2"/>
                  <w:vAlign w:val="center"/>
                </w:tcPr>
                <w:p w14:paraId="4D15FC7F" w14:textId="77777777" w:rsidR="005E75FE" w:rsidRPr="00987B06" w:rsidRDefault="00A03FA1">
                  <w:pPr>
                    <w:pStyle w:val="210"/>
                    <w:rPr>
                      <w:rFonts w:hAnsi="宋体"/>
                      <w:kern w:val="0"/>
                      <w:szCs w:val="21"/>
                    </w:rPr>
                  </w:pPr>
                  <w:r w:rsidRPr="00987B06">
                    <w:rPr>
                      <w:rFonts w:hAnsi="宋体"/>
                      <w:kern w:val="0"/>
                      <w:szCs w:val="21"/>
                    </w:rPr>
                    <w:t>0.0</w:t>
                  </w:r>
                  <w:r w:rsidRPr="00987B06">
                    <w:rPr>
                      <w:rFonts w:hAnsi="宋体" w:hint="eastAsia"/>
                      <w:kern w:val="0"/>
                      <w:szCs w:val="21"/>
                    </w:rPr>
                    <w:t>15</w:t>
                  </w:r>
                  <w:r w:rsidRPr="00987B06">
                    <w:rPr>
                      <w:rFonts w:hAnsi="宋体"/>
                      <w:kern w:val="0"/>
                      <w:szCs w:val="21"/>
                    </w:rPr>
                    <w:t>t/a</w:t>
                  </w:r>
                </w:p>
              </w:tc>
              <w:tc>
                <w:tcPr>
                  <w:tcW w:w="2268" w:type="dxa"/>
                  <w:vMerge/>
                  <w:vAlign w:val="center"/>
                </w:tcPr>
                <w:p w14:paraId="5F847B76" w14:textId="77777777" w:rsidR="005E75FE" w:rsidRPr="00987B06" w:rsidRDefault="005E75FE">
                  <w:pPr>
                    <w:pStyle w:val="210"/>
                    <w:rPr>
                      <w:rFonts w:hAnsi="宋体"/>
                      <w:kern w:val="0"/>
                      <w:szCs w:val="21"/>
                    </w:rPr>
                  </w:pPr>
                </w:p>
              </w:tc>
            </w:tr>
            <w:tr w:rsidR="00987B06" w:rsidRPr="00987B06" w14:paraId="28C0B52C" w14:textId="77777777">
              <w:trPr>
                <w:cantSplit/>
                <w:trHeight w:val="420"/>
              </w:trPr>
              <w:tc>
                <w:tcPr>
                  <w:tcW w:w="427" w:type="dxa"/>
                  <w:vMerge/>
                  <w:vAlign w:val="center"/>
                </w:tcPr>
                <w:p w14:paraId="1308EC7C" w14:textId="77777777" w:rsidR="005E75FE" w:rsidRPr="00987B06" w:rsidRDefault="005E75FE">
                  <w:pPr>
                    <w:pStyle w:val="210"/>
                    <w:rPr>
                      <w:rFonts w:hAnsi="宋体"/>
                      <w:kern w:val="0"/>
                      <w:szCs w:val="21"/>
                    </w:rPr>
                  </w:pPr>
                </w:p>
              </w:tc>
              <w:tc>
                <w:tcPr>
                  <w:tcW w:w="1108" w:type="dxa"/>
                  <w:vMerge/>
                  <w:vAlign w:val="center"/>
                </w:tcPr>
                <w:p w14:paraId="5865160E" w14:textId="77777777" w:rsidR="005E75FE" w:rsidRPr="00987B06" w:rsidRDefault="005E75FE">
                  <w:pPr>
                    <w:pStyle w:val="210"/>
                    <w:rPr>
                      <w:rFonts w:hAnsi="宋体"/>
                      <w:kern w:val="0"/>
                      <w:szCs w:val="21"/>
                    </w:rPr>
                  </w:pPr>
                </w:p>
              </w:tc>
              <w:tc>
                <w:tcPr>
                  <w:tcW w:w="906" w:type="dxa"/>
                  <w:vAlign w:val="center"/>
                </w:tcPr>
                <w:p w14:paraId="390BFC17" w14:textId="77777777" w:rsidR="005E75FE" w:rsidRPr="00987B06" w:rsidRDefault="00A03FA1">
                  <w:pPr>
                    <w:pStyle w:val="210"/>
                    <w:rPr>
                      <w:rFonts w:hAnsi="宋体"/>
                      <w:kern w:val="0"/>
                      <w:szCs w:val="21"/>
                    </w:rPr>
                  </w:pPr>
                  <w:r w:rsidRPr="00987B06">
                    <w:rPr>
                      <w:rFonts w:hAnsi="宋体" w:hint="eastAsia"/>
                      <w:kern w:val="0"/>
                      <w:szCs w:val="21"/>
                    </w:rPr>
                    <w:t>隔油池废油、油罐残渣</w:t>
                  </w:r>
                </w:p>
              </w:tc>
              <w:tc>
                <w:tcPr>
                  <w:tcW w:w="1382" w:type="dxa"/>
                  <w:vAlign w:val="center"/>
                </w:tcPr>
                <w:p w14:paraId="1BD2D281" w14:textId="77777777" w:rsidR="005E75FE" w:rsidRPr="00987B06" w:rsidRDefault="00A03FA1">
                  <w:pPr>
                    <w:pStyle w:val="210"/>
                    <w:rPr>
                      <w:rFonts w:hAnsi="宋体"/>
                      <w:kern w:val="0"/>
                      <w:szCs w:val="21"/>
                    </w:rPr>
                  </w:pPr>
                  <w:r w:rsidRPr="00987B06">
                    <w:rPr>
                      <w:rFonts w:hAnsi="宋体" w:hint="eastAsia"/>
                      <w:kern w:val="0"/>
                      <w:szCs w:val="21"/>
                    </w:rPr>
                    <w:t>交有资质单位处理</w:t>
                  </w:r>
                </w:p>
              </w:tc>
              <w:tc>
                <w:tcPr>
                  <w:tcW w:w="2268" w:type="dxa"/>
                  <w:gridSpan w:val="2"/>
                  <w:vAlign w:val="center"/>
                </w:tcPr>
                <w:p w14:paraId="01E251AB" w14:textId="77777777" w:rsidR="005E75FE" w:rsidRPr="00987B06" w:rsidRDefault="00A03FA1">
                  <w:pPr>
                    <w:pStyle w:val="210"/>
                    <w:rPr>
                      <w:rFonts w:hAnsi="宋体"/>
                      <w:kern w:val="0"/>
                      <w:szCs w:val="21"/>
                    </w:rPr>
                  </w:pPr>
                  <w:r w:rsidRPr="00987B06">
                    <w:rPr>
                      <w:rFonts w:hAnsi="宋体" w:hint="eastAsia"/>
                      <w:kern w:val="0"/>
                      <w:szCs w:val="21"/>
                    </w:rPr>
                    <w:t>2kg/</w:t>
                  </w:r>
                  <w:r w:rsidRPr="00987B06">
                    <w:rPr>
                      <w:rFonts w:hAnsi="宋体" w:hint="eastAsia"/>
                      <w:kern w:val="0"/>
                      <w:szCs w:val="21"/>
                    </w:rPr>
                    <w:t>次</w:t>
                  </w:r>
                </w:p>
              </w:tc>
              <w:tc>
                <w:tcPr>
                  <w:tcW w:w="2268" w:type="dxa"/>
                  <w:vMerge/>
                  <w:vAlign w:val="center"/>
                </w:tcPr>
                <w:p w14:paraId="6263C671" w14:textId="77777777" w:rsidR="005E75FE" w:rsidRPr="00987B06" w:rsidRDefault="005E75FE">
                  <w:pPr>
                    <w:pStyle w:val="210"/>
                    <w:rPr>
                      <w:rFonts w:hAnsi="宋体"/>
                      <w:kern w:val="0"/>
                      <w:szCs w:val="21"/>
                    </w:rPr>
                  </w:pPr>
                </w:p>
              </w:tc>
            </w:tr>
            <w:tr w:rsidR="00987B06" w:rsidRPr="00987B06" w14:paraId="7BAF3009" w14:textId="77777777">
              <w:trPr>
                <w:cantSplit/>
                <w:trHeight w:val="316"/>
              </w:trPr>
              <w:tc>
                <w:tcPr>
                  <w:tcW w:w="427" w:type="dxa"/>
                  <w:vMerge w:val="restart"/>
                  <w:vAlign w:val="center"/>
                </w:tcPr>
                <w:p w14:paraId="03F3147B" w14:textId="77777777" w:rsidR="005E75FE" w:rsidRPr="00987B06" w:rsidRDefault="00A03FA1">
                  <w:pPr>
                    <w:pStyle w:val="210"/>
                    <w:rPr>
                      <w:rFonts w:hAnsi="宋体"/>
                      <w:kern w:val="0"/>
                      <w:szCs w:val="21"/>
                    </w:rPr>
                  </w:pPr>
                  <w:r w:rsidRPr="00987B06">
                    <w:rPr>
                      <w:rFonts w:hAnsi="宋体"/>
                      <w:kern w:val="0"/>
                      <w:szCs w:val="21"/>
                    </w:rPr>
                    <w:t>噪声</w:t>
                  </w:r>
                </w:p>
              </w:tc>
              <w:tc>
                <w:tcPr>
                  <w:tcW w:w="1108" w:type="dxa"/>
                  <w:vAlign w:val="center"/>
                </w:tcPr>
                <w:p w14:paraId="1F656EB4" w14:textId="77777777" w:rsidR="005E75FE" w:rsidRPr="00987B06" w:rsidRDefault="00A03FA1">
                  <w:pPr>
                    <w:pStyle w:val="210"/>
                    <w:rPr>
                      <w:rFonts w:hAnsi="宋体"/>
                      <w:kern w:val="0"/>
                      <w:szCs w:val="21"/>
                    </w:rPr>
                  </w:pPr>
                  <w:r w:rsidRPr="00987B06">
                    <w:rPr>
                      <w:rFonts w:hAnsi="宋体" w:hint="eastAsia"/>
                      <w:kern w:val="0"/>
                      <w:szCs w:val="21"/>
                    </w:rPr>
                    <w:t>污染源</w:t>
                  </w:r>
                </w:p>
              </w:tc>
              <w:tc>
                <w:tcPr>
                  <w:tcW w:w="906" w:type="dxa"/>
                  <w:vAlign w:val="center"/>
                </w:tcPr>
                <w:p w14:paraId="1154B5D4" w14:textId="77777777" w:rsidR="005E75FE" w:rsidRPr="00987B06" w:rsidRDefault="00A03FA1">
                  <w:pPr>
                    <w:pStyle w:val="210"/>
                    <w:rPr>
                      <w:rFonts w:hAnsi="宋体"/>
                      <w:kern w:val="0"/>
                      <w:szCs w:val="21"/>
                    </w:rPr>
                  </w:pPr>
                  <w:r w:rsidRPr="00987B06">
                    <w:rPr>
                      <w:rFonts w:hAnsi="宋体"/>
                      <w:kern w:val="0"/>
                      <w:szCs w:val="21"/>
                    </w:rPr>
                    <w:t>污染物名称</w:t>
                  </w:r>
                </w:p>
              </w:tc>
              <w:tc>
                <w:tcPr>
                  <w:tcW w:w="1382" w:type="dxa"/>
                  <w:vAlign w:val="center"/>
                </w:tcPr>
                <w:p w14:paraId="79D02F99" w14:textId="77777777" w:rsidR="005E75FE" w:rsidRPr="00987B06" w:rsidRDefault="00A03FA1">
                  <w:pPr>
                    <w:pStyle w:val="210"/>
                    <w:rPr>
                      <w:rFonts w:hAnsi="宋体"/>
                      <w:kern w:val="0"/>
                      <w:szCs w:val="21"/>
                    </w:rPr>
                  </w:pPr>
                  <w:r w:rsidRPr="00987B06">
                    <w:rPr>
                      <w:rFonts w:hAnsi="宋体" w:hint="eastAsia"/>
                      <w:kern w:val="0"/>
                      <w:szCs w:val="21"/>
                    </w:rPr>
                    <w:t>环保措施</w:t>
                  </w:r>
                </w:p>
              </w:tc>
              <w:tc>
                <w:tcPr>
                  <w:tcW w:w="2268" w:type="dxa"/>
                  <w:gridSpan w:val="2"/>
                  <w:vAlign w:val="center"/>
                </w:tcPr>
                <w:p w14:paraId="42BEF984" w14:textId="77777777" w:rsidR="005E75FE" w:rsidRPr="00987B06" w:rsidRDefault="00A03FA1">
                  <w:pPr>
                    <w:pStyle w:val="210"/>
                    <w:rPr>
                      <w:rFonts w:hAnsi="宋体"/>
                      <w:kern w:val="0"/>
                      <w:szCs w:val="21"/>
                    </w:rPr>
                  </w:pPr>
                  <w:r w:rsidRPr="00987B06">
                    <w:rPr>
                      <w:rFonts w:hAnsi="宋体" w:hint="eastAsia"/>
                      <w:kern w:val="0"/>
                      <w:szCs w:val="21"/>
                    </w:rPr>
                    <w:t>排放量</w:t>
                  </w:r>
                </w:p>
              </w:tc>
              <w:tc>
                <w:tcPr>
                  <w:tcW w:w="2268" w:type="dxa"/>
                  <w:vAlign w:val="center"/>
                </w:tcPr>
                <w:p w14:paraId="33771D63" w14:textId="77777777" w:rsidR="005E75FE" w:rsidRPr="00987B06" w:rsidRDefault="00A03FA1">
                  <w:pPr>
                    <w:pStyle w:val="210"/>
                    <w:rPr>
                      <w:rFonts w:hAnsi="宋体"/>
                      <w:kern w:val="0"/>
                      <w:szCs w:val="21"/>
                    </w:rPr>
                  </w:pPr>
                  <w:r w:rsidRPr="00987B06">
                    <w:rPr>
                      <w:rFonts w:hAnsi="宋体" w:hint="eastAsia"/>
                      <w:kern w:val="0"/>
                      <w:szCs w:val="21"/>
                    </w:rPr>
                    <w:t>排放标准</w:t>
                  </w:r>
                </w:p>
              </w:tc>
            </w:tr>
            <w:tr w:rsidR="00987B06" w:rsidRPr="00987B06" w14:paraId="196907CA" w14:textId="77777777">
              <w:trPr>
                <w:cantSplit/>
                <w:trHeight w:val="316"/>
              </w:trPr>
              <w:tc>
                <w:tcPr>
                  <w:tcW w:w="427" w:type="dxa"/>
                  <w:vMerge/>
                  <w:vAlign w:val="center"/>
                </w:tcPr>
                <w:p w14:paraId="0AD2B7A4" w14:textId="77777777" w:rsidR="005E75FE" w:rsidRPr="00987B06" w:rsidRDefault="005E75FE">
                  <w:pPr>
                    <w:pStyle w:val="210"/>
                    <w:rPr>
                      <w:rFonts w:hAnsi="宋体"/>
                      <w:kern w:val="0"/>
                      <w:szCs w:val="21"/>
                    </w:rPr>
                  </w:pPr>
                </w:p>
              </w:tc>
              <w:tc>
                <w:tcPr>
                  <w:tcW w:w="1108" w:type="dxa"/>
                  <w:vAlign w:val="center"/>
                </w:tcPr>
                <w:p w14:paraId="50DBD77C" w14:textId="77777777" w:rsidR="005E75FE" w:rsidRPr="00987B06" w:rsidRDefault="00A03FA1">
                  <w:pPr>
                    <w:pStyle w:val="210"/>
                    <w:rPr>
                      <w:rFonts w:hAnsi="宋体"/>
                      <w:kern w:val="0"/>
                      <w:szCs w:val="21"/>
                    </w:rPr>
                  </w:pPr>
                  <w:r w:rsidRPr="00987B06">
                    <w:rPr>
                      <w:rFonts w:hAnsi="宋体" w:hint="eastAsia"/>
                      <w:kern w:val="0"/>
                      <w:szCs w:val="21"/>
                    </w:rPr>
                    <w:t>设备</w:t>
                  </w:r>
                </w:p>
              </w:tc>
              <w:tc>
                <w:tcPr>
                  <w:tcW w:w="906" w:type="dxa"/>
                  <w:vAlign w:val="center"/>
                </w:tcPr>
                <w:p w14:paraId="1CE67FC6" w14:textId="77777777" w:rsidR="005E75FE" w:rsidRPr="00987B06" w:rsidRDefault="00A03FA1">
                  <w:pPr>
                    <w:pStyle w:val="210"/>
                    <w:rPr>
                      <w:rFonts w:hAnsi="宋体"/>
                      <w:kern w:val="0"/>
                      <w:szCs w:val="21"/>
                    </w:rPr>
                  </w:pPr>
                  <w:r w:rsidRPr="00987B06">
                    <w:rPr>
                      <w:rFonts w:hAnsi="宋体" w:hint="eastAsia"/>
                      <w:kern w:val="0"/>
                      <w:szCs w:val="21"/>
                    </w:rPr>
                    <w:t>噪声</w:t>
                  </w:r>
                </w:p>
              </w:tc>
              <w:tc>
                <w:tcPr>
                  <w:tcW w:w="1382" w:type="dxa"/>
                  <w:vAlign w:val="center"/>
                </w:tcPr>
                <w:p w14:paraId="51C08C98" w14:textId="77777777" w:rsidR="005E75FE" w:rsidRPr="00987B06" w:rsidRDefault="00A03FA1">
                  <w:pPr>
                    <w:pStyle w:val="210"/>
                    <w:rPr>
                      <w:rFonts w:hAnsi="宋体"/>
                      <w:kern w:val="0"/>
                      <w:szCs w:val="21"/>
                    </w:rPr>
                  </w:pPr>
                  <w:r w:rsidRPr="00987B06">
                    <w:rPr>
                      <w:rFonts w:hAnsi="宋体" w:hint="eastAsia"/>
                      <w:kern w:val="0"/>
                      <w:szCs w:val="21"/>
                    </w:rPr>
                    <w:t>合理布局；对设备定期维护</w:t>
                  </w:r>
                </w:p>
              </w:tc>
              <w:tc>
                <w:tcPr>
                  <w:tcW w:w="2268" w:type="dxa"/>
                  <w:gridSpan w:val="2"/>
                  <w:vAlign w:val="center"/>
                </w:tcPr>
                <w:p w14:paraId="62DE8FDD" w14:textId="77777777" w:rsidR="005E75FE" w:rsidRPr="00987B06" w:rsidRDefault="00A03FA1">
                  <w:pPr>
                    <w:pStyle w:val="210"/>
                    <w:rPr>
                      <w:rFonts w:hAnsi="宋体"/>
                      <w:kern w:val="0"/>
                      <w:szCs w:val="21"/>
                    </w:rPr>
                  </w:pPr>
                  <w:r w:rsidRPr="00987B06">
                    <w:rPr>
                      <w:rFonts w:hAnsi="宋体" w:hint="eastAsia"/>
                      <w:kern w:val="0"/>
                      <w:szCs w:val="21"/>
                    </w:rPr>
                    <w:t>厂界东侧昼间≤</w:t>
                  </w:r>
                  <w:r w:rsidRPr="00987B06">
                    <w:rPr>
                      <w:rFonts w:hAnsi="宋体" w:hint="eastAsia"/>
                      <w:kern w:val="0"/>
                      <w:szCs w:val="21"/>
                    </w:rPr>
                    <w:t>7</w:t>
                  </w:r>
                  <w:r w:rsidRPr="00987B06">
                    <w:rPr>
                      <w:rFonts w:hAnsi="宋体"/>
                      <w:kern w:val="0"/>
                      <w:szCs w:val="21"/>
                    </w:rPr>
                    <w:t>0 dB(A)</w:t>
                  </w:r>
                  <w:r w:rsidRPr="00987B06">
                    <w:rPr>
                      <w:rFonts w:hAnsi="宋体" w:hint="eastAsia"/>
                      <w:kern w:val="0"/>
                      <w:szCs w:val="21"/>
                    </w:rPr>
                    <w:t>，夜间≤</w:t>
                  </w:r>
                  <w:r w:rsidRPr="00987B06">
                    <w:rPr>
                      <w:rFonts w:hAnsi="宋体"/>
                      <w:kern w:val="0"/>
                      <w:szCs w:val="21"/>
                    </w:rPr>
                    <w:t>5</w:t>
                  </w:r>
                  <w:r w:rsidRPr="00987B06">
                    <w:rPr>
                      <w:rFonts w:hAnsi="宋体" w:hint="eastAsia"/>
                      <w:kern w:val="0"/>
                      <w:szCs w:val="21"/>
                    </w:rPr>
                    <w:t>5</w:t>
                  </w:r>
                  <w:r w:rsidRPr="00987B06">
                    <w:rPr>
                      <w:rFonts w:hAnsi="宋体"/>
                      <w:kern w:val="0"/>
                      <w:szCs w:val="21"/>
                    </w:rPr>
                    <w:t>dB(A)</w:t>
                  </w:r>
                  <w:r w:rsidRPr="00987B06">
                    <w:rPr>
                      <w:rFonts w:hAnsi="宋体" w:hint="eastAsia"/>
                      <w:kern w:val="0"/>
                      <w:szCs w:val="21"/>
                    </w:rPr>
                    <w:t>；</w:t>
                  </w:r>
                </w:p>
                <w:p w14:paraId="0F41F9AA" w14:textId="77777777" w:rsidR="005E75FE" w:rsidRPr="00987B06" w:rsidRDefault="00A03FA1">
                  <w:pPr>
                    <w:pStyle w:val="210"/>
                    <w:ind w:firstLine="420"/>
                    <w:rPr>
                      <w:rFonts w:hAnsi="宋体"/>
                      <w:kern w:val="0"/>
                      <w:szCs w:val="21"/>
                    </w:rPr>
                  </w:pPr>
                  <w:r w:rsidRPr="00987B06">
                    <w:rPr>
                      <w:rFonts w:hAnsi="宋体" w:hint="eastAsia"/>
                      <w:kern w:val="0"/>
                      <w:szCs w:val="21"/>
                    </w:rPr>
                    <w:t>厂界北、西、南侧昼间≤</w:t>
                  </w:r>
                  <w:r w:rsidRPr="00987B06">
                    <w:rPr>
                      <w:rFonts w:hAnsi="宋体" w:hint="eastAsia"/>
                      <w:kern w:val="0"/>
                      <w:szCs w:val="21"/>
                    </w:rPr>
                    <w:t>60dB(A)</w:t>
                  </w:r>
                  <w:r w:rsidRPr="00987B06">
                    <w:rPr>
                      <w:rFonts w:hAnsi="宋体" w:hint="eastAsia"/>
                      <w:kern w:val="0"/>
                      <w:szCs w:val="21"/>
                    </w:rPr>
                    <w:t>，夜间≤</w:t>
                  </w:r>
                  <w:r w:rsidRPr="00987B06">
                    <w:rPr>
                      <w:rFonts w:hAnsi="宋体" w:hint="eastAsia"/>
                      <w:kern w:val="0"/>
                      <w:szCs w:val="21"/>
                    </w:rPr>
                    <w:t>50</w:t>
                  </w:r>
                  <w:r w:rsidRPr="00987B06">
                    <w:rPr>
                      <w:rFonts w:hAnsi="宋体"/>
                      <w:kern w:val="0"/>
                      <w:szCs w:val="21"/>
                    </w:rPr>
                    <w:t>dB(A)</w:t>
                  </w:r>
                </w:p>
              </w:tc>
              <w:tc>
                <w:tcPr>
                  <w:tcW w:w="2268" w:type="dxa"/>
                  <w:vAlign w:val="center"/>
                </w:tcPr>
                <w:p w14:paraId="7113A334" w14:textId="77777777" w:rsidR="005E75FE" w:rsidRPr="00987B06" w:rsidRDefault="00A03FA1">
                  <w:pPr>
                    <w:pStyle w:val="210"/>
                    <w:rPr>
                      <w:rFonts w:hAnsi="宋体"/>
                      <w:kern w:val="0"/>
                      <w:szCs w:val="21"/>
                    </w:rPr>
                  </w:pPr>
                  <w:r w:rsidRPr="00987B06">
                    <w:rPr>
                      <w:rFonts w:hAnsi="宋体" w:hint="eastAsia"/>
                      <w:kern w:val="0"/>
                      <w:szCs w:val="21"/>
                    </w:rPr>
                    <w:t>厂界东侧执行</w:t>
                  </w:r>
                  <w:r w:rsidRPr="00987B06">
                    <w:rPr>
                      <w:rFonts w:hAnsi="宋体"/>
                      <w:kern w:val="0"/>
                      <w:szCs w:val="21"/>
                    </w:rPr>
                    <w:t>GB12348-2008</w:t>
                  </w:r>
                  <w:r w:rsidRPr="00987B06">
                    <w:rPr>
                      <w:rFonts w:hAnsi="宋体"/>
                      <w:kern w:val="0"/>
                      <w:szCs w:val="21"/>
                    </w:rPr>
                    <w:t>《工业企业厂界环境噪声排放标准》</w:t>
                  </w:r>
                  <w:r w:rsidRPr="00987B06">
                    <w:rPr>
                      <w:rFonts w:hAnsi="宋体" w:hint="eastAsia"/>
                      <w:kern w:val="0"/>
                      <w:szCs w:val="21"/>
                    </w:rPr>
                    <w:t>4</w:t>
                  </w:r>
                  <w:r w:rsidRPr="00987B06">
                    <w:rPr>
                      <w:rFonts w:hAnsi="宋体"/>
                      <w:kern w:val="0"/>
                      <w:szCs w:val="21"/>
                    </w:rPr>
                    <w:t>类区标准</w:t>
                  </w:r>
                  <w:r w:rsidRPr="00987B06">
                    <w:rPr>
                      <w:rFonts w:hAnsi="宋体" w:hint="eastAsia"/>
                      <w:kern w:val="0"/>
                      <w:szCs w:val="21"/>
                    </w:rPr>
                    <w:t>；厂界北、西、南侧执行</w:t>
                  </w:r>
                  <w:r w:rsidRPr="00987B06">
                    <w:rPr>
                      <w:rFonts w:hAnsi="宋体" w:hint="eastAsia"/>
                      <w:kern w:val="0"/>
                      <w:szCs w:val="21"/>
                    </w:rPr>
                    <w:t>GB12348-2008</w:t>
                  </w:r>
                  <w:r w:rsidRPr="00987B06">
                    <w:rPr>
                      <w:rFonts w:hAnsi="宋体" w:hint="eastAsia"/>
                      <w:kern w:val="0"/>
                      <w:szCs w:val="21"/>
                    </w:rPr>
                    <w:t>《工业企业厂界环境噪声排放标准》</w:t>
                  </w:r>
                  <w:r w:rsidRPr="00987B06">
                    <w:rPr>
                      <w:rFonts w:hAnsi="宋体" w:hint="eastAsia"/>
                      <w:kern w:val="0"/>
                      <w:szCs w:val="21"/>
                    </w:rPr>
                    <w:t>2</w:t>
                  </w:r>
                  <w:r w:rsidRPr="00987B06">
                    <w:rPr>
                      <w:rFonts w:hAnsi="宋体" w:hint="eastAsia"/>
                      <w:kern w:val="0"/>
                      <w:szCs w:val="21"/>
                    </w:rPr>
                    <w:t>类区标准</w:t>
                  </w:r>
                </w:p>
              </w:tc>
            </w:tr>
          </w:tbl>
          <w:p w14:paraId="6D5C9AA2" w14:textId="77777777" w:rsidR="005E75FE" w:rsidRPr="00987B06" w:rsidRDefault="00A03FA1">
            <w:pPr>
              <w:ind w:firstLine="482"/>
              <w:rPr>
                <w:rFonts w:hAnsi="宋体"/>
                <w:b/>
                <w:kern w:val="0"/>
              </w:rPr>
            </w:pPr>
            <w:r w:rsidRPr="00987B06">
              <w:rPr>
                <w:rFonts w:hAnsi="宋体" w:hint="eastAsia"/>
                <w:b/>
                <w:kern w:val="0"/>
              </w:rPr>
              <w:t>8</w:t>
            </w:r>
            <w:r w:rsidRPr="00987B06">
              <w:rPr>
                <w:rFonts w:hAnsi="宋体" w:hint="eastAsia"/>
                <w:b/>
                <w:kern w:val="0"/>
              </w:rPr>
              <w:t>、环境风险评价</w:t>
            </w:r>
          </w:p>
          <w:p w14:paraId="14A53948" w14:textId="77777777" w:rsidR="005E75FE" w:rsidRPr="00987B06" w:rsidRDefault="00A03FA1">
            <w:pPr>
              <w:ind w:firstLine="480"/>
              <w:rPr>
                <w:rFonts w:hAnsi="宋体"/>
                <w:kern w:val="0"/>
              </w:rPr>
            </w:pPr>
            <w:r w:rsidRPr="00987B06">
              <w:rPr>
                <w:rFonts w:hAnsi="宋体" w:hint="eastAsia"/>
                <w:kern w:val="0"/>
              </w:rPr>
              <w:t>项目环境风险分析详见建设项目环境风险评价专章。</w:t>
            </w:r>
          </w:p>
          <w:p w14:paraId="21933F86" w14:textId="77777777" w:rsidR="005E75FE" w:rsidRPr="00987B06" w:rsidRDefault="00A03FA1">
            <w:pPr>
              <w:ind w:firstLine="480"/>
              <w:rPr>
                <w:rFonts w:hAnsi="宋体"/>
                <w:kern w:val="0"/>
              </w:rPr>
            </w:pPr>
            <w:r w:rsidRPr="00987B06">
              <w:rPr>
                <w:rFonts w:hAnsi="宋体"/>
                <w:kern w:val="0"/>
              </w:rPr>
              <w:t>结论总结：项目在选址满足安评和环评各项要求前提下，设计、施工、运营过程中切实落实各项安全管理措施后，发生事故的可能将进一步降低，项目选址和建设从环境风险角度考虑是可以接受的。</w:t>
            </w:r>
          </w:p>
          <w:p w14:paraId="28F8AC48"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9</w:t>
            </w:r>
            <w:r w:rsidRPr="00987B06">
              <w:rPr>
                <w:rFonts w:hAnsi="宋体"/>
                <w:b/>
                <w:kern w:val="0"/>
              </w:rPr>
              <w:t>、环境管理及监测计划</w:t>
            </w:r>
          </w:p>
          <w:p w14:paraId="66F60D43"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该项目运行期应设兼职环保管理人员，对各项环保设施的运行情况进行管理检查，主要环境管理内容应包括：</w:t>
            </w:r>
          </w:p>
          <w:p w14:paraId="0867ABA5"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w:t>
            </w:r>
            <w:r w:rsidRPr="00987B06">
              <w:rPr>
                <w:rFonts w:hAnsi="宋体"/>
                <w:kern w:val="0"/>
              </w:rPr>
              <w:t>定期监测污染物排放浓度和排放量是否符合国家、省、市和行业规定的排放标准，确保污染物排放总量控制在允许的环境容量内。</w:t>
            </w:r>
          </w:p>
          <w:p w14:paraId="0C30866D"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w:t>
            </w:r>
            <w:r w:rsidRPr="00987B06">
              <w:rPr>
                <w:rFonts w:hAnsi="宋体"/>
                <w:kern w:val="0"/>
              </w:rPr>
              <w:t>分析所排污染物的变化规律和环境影响程度，为控制污染提供依据，加强污染物处理装置的日常维护使用，提高科学管理水平。</w:t>
            </w:r>
          </w:p>
          <w:p w14:paraId="3CA1C0E4" w14:textId="77777777" w:rsidR="005E75FE" w:rsidRPr="00987B06" w:rsidRDefault="00A03FA1">
            <w:pPr>
              <w:autoSpaceDE w:val="0"/>
              <w:autoSpaceDN w:val="0"/>
              <w:adjustRightInd w:val="0"/>
              <w:ind w:firstLine="480"/>
              <w:jc w:val="left"/>
              <w:rPr>
                <w:rFonts w:hAnsi="宋体"/>
                <w:kern w:val="0"/>
              </w:rPr>
            </w:pPr>
            <w:r w:rsidRPr="00987B06">
              <w:rPr>
                <w:rFonts w:hAnsi="宋体" w:hint="eastAsia"/>
                <w:kern w:val="0"/>
              </w:rPr>
              <w:t>（</w:t>
            </w:r>
            <w:r w:rsidRPr="00987B06">
              <w:rPr>
                <w:rFonts w:hAnsi="宋体" w:hint="eastAsia"/>
                <w:kern w:val="0"/>
              </w:rPr>
              <w:t>3</w:t>
            </w:r>
            <w:r w:rsidRPr="00987B06">
              <w:rPr>
                <w:rFonts w:hAnsi="宋体" w:hint="eastAsia"/>
                <w:kern w:val="0"/>
              </w:rPr>
              <w:t>）</w:t>
            </w:r>
            <w:r w:rsidRPr="00987B06">
              <w:rPr>
                <w:rFonts w:hAnsi="宋体"/>
                <w:kern w:val="0"/>
              </w:rPr>
              <w:t>协助环境保护行政主管部门对风险事故的监测、分析和报告。</w:t>
            </w:r>
          </w:p>
          <w:p w14:paraId="2471B4A2" w14:textId="77777777" w:rsidR="005E75FE" w:rsidRPr="00987B06" w:rsidRDefault="00A03FA1">
            <w:pPr>
              <w:autoSpaceDE w:val="0"/>
              <w:autoSpaceDN w:val="0"/>
              <w:adjustRightInd w:val="0"/>
              <w:spacing w:line="240" w:lineRule="auto"/>
              <w:ind w:firstLineChars="0" w:firstLine="0"/>
              <w:jc w:val="center"/>
              <w:rPr>
                <w:rFonts w:hAnsi="宋体"/>
                <w:b/>
                <w:kern w:val="0"/>
                <w:sz w:val="21"/>
                <w:szCs w:val="21"/>
              </w:rPr>
            </w:pPr>
            <w:r w:rsidRPr="00987B06">
              <w:rPr>
                <w:rFonts w:hAnsi="宋体" w:hint="eastAsia"/>
                <w:b/>
                <w:kern w:val="0"/>
                <w:sz w:val="21"/>
                <w:szCs w:val="21"/>
              </w:rPr>
              <w:lastRenderedPageBreak/>
              <w:t>表</w:t>
            </w:r>
            <w:r w:rsidRPr="00987B06">
              <w:rPr>
                <w:rFonts w:hAnsi="宋体" w:hint="eastAsia"/>
                <w:b/>
                <w:kern w:val="0"/>
                <w:sz w:val="21"/>
                <w:szCs w:val="21"/>
              </w:rPr>
              <w:t xml:space="preserve">7-16   </w:t>
            </w:r>
            <w:r w:rsidRPr="00987B06">
              <w:rPr>
                <w:rFonts w:hAnsi="宋体" w:hint="eastAsia"/>
                <w:b/>
                <w:kern w:val="0"/>
                <w:sz w:val="21"/>
                <w:szCs w:val="21"/>
              </w:rPr>
              <w:t>运营期环境监测计划</w:t>
            </w:r>
          </w:p>
          <w:tbl>
            <w:tblPr>
              <w:tblW w:w="8486" w:type="dxa"/>
              <w:jc w:val="righ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26"/>
              <w:gridCol w:w="1763"/>
              <w:gridCol w:w="1275"/>
              <w:gridCol w:w="1276"/>
              <w:gridCol w:w="3246"/>
            </w:tblGrid>
            <w:tr w:rsidR="00987B06" w:rsidRPr="00987B06" w14:paraId="38388BE4" w14:textId="77777777">
              <w:trPr>
                <w:trHeight w:val="509"/>
                <w:jc w:val="right"/>
              </w:trPr>
              <w:tc>
                <w:tcPr>
                  <w:tcW w:w="926" w:type="dxa"/>
                  <w:vAlign w:val="center"/>
                </w:tcPr>
                <w:p w14:paraId="392B8178"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污染源类别</w:t>
                  </w:r>
                </w:p>
              </w:tc>
              <w:tc>
                <w:tcPr>
                  <w:tcW w:w="1763" w:type="dxa"/>
                  <w:vAlign w:val="center"/>
                </w:tcPr>
                <w:p w14:paraId="5512B188"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监测点位</w:t>
                  </w:r>
                </w:p>
              </w:tc>
              <w:tc>
                <w:tcPr>
                  <w:tcW w:w="1275" w:type="dxa"/>
                  <w:vAlign w:val="center"/>
                </w:tcPr>
                <w:p w14:paraId="49319F8C"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监测项目</w:t>
                  </w:r>
                </w:p>
              </w:tc>
              <w:tc>
                <w:tcPr>
                  <w:tcW w:w="1276" w:type="dxa"/>
                  <w:vAlign w:val="center"/>
                </w:tcPr>
                <w:p w14:paraId="0FC2A257"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监测频次</w:t>
                  </w:r>
                </w:p>
              </w:tc>
              <w:tc>
                <w:tcPr>
                  <w:tcW w:w="3246" w:type="dxa"/>
                  <w:vAlign w:val="center"/>
                </w:tcPr>
                <w:p w14:paraId="38DAAD56"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控制指标</w:t>
                  </w:r>
                </w:p>
              </w:tc>
            </w:tr>
            <w:tr w:rsidR="00987B06" w:rsidRPr="00987B06" w14:paraId="7879FB7D" w14:textId="77777777">
              <w:trPr>
                <w:trHeight w:val="214"/>
                <w:jc w:val="right"/>
              </w:trPr>
              <w:tc>
                <w:tcPr>
                  <w:tcW w:w="926" w:type="dxa"/>
                  <w:vAlign w:val="center"/>
                </w:tcPr>
                <w:p w14:paraId="6C5B86E3"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废气</w:t>
                  </w:r>
                </w:p>
              </w:tc>
              <w:tc>
                <w:tcPr>
                  <w:tcW w:w="1763" w:type="dxa"/>
                  <w:vAlign w:val="center"/>
                </w:tcPr>
                <w:p w14:paraId="0E52A33C" w14:textId="77777777" w:rsidR="005E75FE" w:rsidRPr="00987B06" w:rsidRDefault="00A03FA1">
                  <w:pPr>
                    <w:pStyle w:val="aff3"/>
                    <w:adjustRightInd/>
                    <w:snapToGrid/>
                    <w:spacing w:line="240" w:lineRule="auto"/>
                    <w:ind w:firstLineChars="0" w:firstLine="0"/>
                    <w:jc w:val="center"/>
                    <w:rPr>
                      <w:rFonts w:asciiTheme="minorEastAsia" w:eastAsiaTheme="minorEastAsia" w:hAnsiTheme="minorEastAsia"/>
                      <w:snapToGrid/>
                      <w:kern w:val="2"/>
                      <w:sz w:val="21"/>
                      <w:szCs w:val="21"/>
                    </w:rPr>
                  </w:pPr>
                  <w:r w:rsidRPr="00987B06">
                    <w:rPr>
                      <w:rFonts w:asciiTheme="minorEastAsia" w:eastAsiaTheme="minorEastAsia" w:hAnsiTheme="minorEastAsia"/>
                      <w:snapToGrid/>
                      <w:kern w:val="2"/>
                      <w:sz w:val="21"/>
                      <w:szCs w:val="21"/>
                    </w:rPr>
                    <w:t>厂界上风向10m处1个，下风向10m处3个</w:t>
                  </w:r>
                </w:p>
              </w:tc>
              <w:tc>
                <w:tcPr>
                  <w:tcW w:w="1275" w:type="dxa"/>
                  <w:vAlign w:val="center"/>
                </w:tcPr>
                <w:p w14:paraId="134CF683"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非甲烷总烃</w:t>
                  </w:r>
                </w:p>
              </w:tc>
              <w:tc>
                <w:tcPr>
                  <w:tcW w:w="1276" w:type="dxa"/>
                  <w:vAlign w:val="center"/>
                </w:tcPr>
                <w:p w14:paraId="0A99BE88"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每半年一次</w:t>
                  </w:r>
                </w:p>
              </w:tc>
              <w:tc>
                <w:tcPr>
                  <w:tcW w:w="3246" w:type="dxa"/>
                  <w:vAlign w:val="center"/>
                </w:tcPr>
                <w:p w14:paraId="472F3110"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《加油站大气污染物排放标准》（GB20952-2007）及《大气污染物综合排放标准》（GB16297-1996）</w:t>
                  </w:r>
                </w:p>
              </w:tc>
            </w:tr>
            <w:tr w:rsidR="00987B06" w:rsidRPr="00987B06" w14:paraId="312638C2" w14:textId="77777777">
              <w:trPr>
                <w:trHeight w:val="214"/>
                <w:jc w:val="right"/>
              </w:trPr>
              <w:tc>
                <w:tcPr>
                  <w:tcW w:w="926" w:type="dxa"/>
                  <w:vAlign w:val="center"/>
                </w:tcPr>
                <w:p w14:paraId="7AB1F1F4"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地下水</w:t>
                  </w:r>
                </w:p>
              </w:tc>
              <w:tc>
                <w:tcPr>
                  <w:tcW w:w="1763" w:type="dxa"/>
                  <w:vAlign w:val="center"/>
                </w:tcPr>
                <w:p w14:paraId="179C0E1C" w14:textId="77777777" w:rsidR="005E75FE" w:rsidRPr="00987B06" w:rsidRDefault="00A03FA1">
                  <w:pPr>
                    <w:pStyle w:val="aff3"/>
                    <w:adjustRightInd/>
                    <w:snapToGrid/>
                    <w:spacing w:line="240" w:lineRule="auto"/>
                    <w:ind w:firstLineChars="0" w:firstLine="0"/>
                    <w:jc w:val="center"/>
                    <w:rPr>
                      <w:rFonts w:asciiTheme="minorEastAsia" w:eastAsiaTheme="minorEastAsia" w:hAnsiTheme="minorEastAsia"/>
                      <w:snapToGrid/>
                      <w:kern w:val="2"/>
                      <w:sz w:val="21"/>
                      <w:szCs w:val="21"/>
                    </w:rPr>
                  </w:pPr>
                  <w:r w:rsidRPr="00987B06">
                    <w:rPr>
                      <w:rFonts w:asciiTheme="minorEastAsia" w:eastAsiaTheme="minorEastAsia" w:hAnsiTheme="minorEastAsia"/>
                      <w:snapToGrid/>
                      <w:kern w:val="2"/>
                      <w:sz w:val="21"/>
                      <w:szCs w:val="21"/>
                    </w:rPr>
                    <w:t>储罐区</w:t>
                  </w:r>
                  <w:r w:rsidRPr="00987B06">
                    <w:rPr>
                      <w:rFonts w:asciiTheme="minorEastAsia" w:eastAsiaTheme="minorEastAsia" w:hAnsiTheme="minorEastAsia" w:hint="eastAsia"/>
                      <w:snapToGrid/>
                      <w:kern w:val="2"/>
                      <w:sz w:val="21"/>
                      <w:szCs w:val="21"/>
                    </w:rPr>
                    <w:t>地下水</w:t>
                  </w:r>
                  <w:r w:rsidRPr="00987B06">
                    <w:rPr>
                      <w:rFonts w:asciiTheme="minorEastAsia" w:eastAsiaTheme="minorEastAsia" w:hAnsiTheme="minorEastAsia"/>
                      <w:snapToGrid/>
                      <w:kern w:val="2"/>
                      <w:sz w:val="21"/>
                      <w:szCs w:val="21"/>
                    </w:rPr>
                    <w:t>下游</w:t>
                  </w:r>
                  <w:r w:rsidR="00196D83" w:rsidRPr="00987B06">
                    <w:rPr>
                      <w:rFonts w:asciiTheme="minorEastAsia" w:eastAsiaTheme="minorEastAsia" w:hAnsiTheme="minorEastAsia" w:hint="eastAsia"/>
                      <w:snapToGrid/>
                      <w:kern w:val="2"/>
                      <w:sz w:val="21"/>
                      <w:szCs w:val="21"/>
                    </w:rPr>
                    <w:t>30m监控井</w:t>
                  </w:r>
                </w:p>
              </w:tc>
              <w:tc>
                <w:tcPr>
                  <w:tcW w:w="1275" w:type="dxa"/>
                  <w:vAlign w:val="center"/>
                </w:tcPr>
                <w:p w14:paraId="58D6145F"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石油类</w:t>
                  </w:r>
                </w:p>
              </w:tc>
              <w:tc>
                <w:tcPr>
                  <w:tcW w:w="1276" w:type="dxa"/>
                  <w:vAlign w:val="center"/>
                </w:tcPr>
                <w:p w14:paraId="27D8764D"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每年一次</w:t>
                  </w:r>
                </w:p>
              </w:tc>
              <w:tc>
                <w:tcPr>
                  <w:tcW w:w="3246" w:type="dxa"/>
                  <w:vAlign w:val="center"/>
                </w:tcPr>
                <w:p w14:paraId="363F3021"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《地下水质量标准》（GB/T14848-2017）Ⅲ类标准</w:t>
                  </w:r>
                </w:p>
              </w:tc>
            </w:tr>
            <w:tr w:rsidR="00987B06" w:rsidRPr="00987B06" w14:paraId="57FC599D" w14:textId="77777777">
              <w:trPr>
                <w:trHeight w:val="214"/>
                <w:jc w:val="right"/>
              </w:trPr>
              <w:tc>
                <w:tcPr>
                  <w:tcW w:w="926" w:type="dxa"/>
                  <w:vAlign w:val="center"/>
                </w:tcPr>
                <w:p w14:paraId="225C2AFE"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土壤</w:t>
                  </w:r>
                </w:p>
              </w:tc>
              <w:tc>
                <w:tcPr>
                  <w:tcW w:w="1763" w:type="dxa"/>
                  <w:vAlign w:val="center"/>
                </w:tcPr>
                <w:p w14:paraId="44EA14CF"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站区内</w:t>
                  </w:r>
                </w:p>
              </w:tc>
              <w:tc>
                <w:tcPr>
                  <w:tcW w:w="1275" w:type="dxa"/>
                  <w:vAlign w:val="center"/>
                </w:tcPr>
                <w:p w14:paraId="632D2E6D"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pH值、石油烃</w:t>
                  </w:r>
                </w:p>
              </w:tc>
              <w:tc>
                <w:tcPr>
                  <w:tcW w:w="1276" w:type="dxa"/>
                  <w:vAlign w:val="center"/>
                </w:tcPr>
                <w:p w14:paraId="575AF4A5"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每</w:t>
                  </w:r>
                  <w:r w:rsidR="00196D83" w:rsidRPr="00987B06">
                    <w:rPr>
                      <w:rFonts w:asciiTheme="minorEastAsia" w:eastAsiaTheme="minorEastAsia" w:hAnsiTheme="minorEastAsia" w:hint="eastAsia"/>
                      <w:sz w:val="21"/>
                      <w:szCs w:val="21"/>
                    </w:rPr>
                    <w:t>5</w:t>
                  </w:r>
                  <w:r w:rsidRPr="00987B06">
                    <w:rPr>
                      <w:rFonts w:asciiTheme="minorEastAsia" w:eastAsiaTheme="minorEastAsia" w:hAnsiTheme="minorEastAsia"/>
                      <w:sz w:val="21"/>
                      <w:szCs w:val="21"/>
                    </w:rPr>
                    <w:t>年一次</w:t>
                  </w:r>
                </w:p>
              </w:tc>
              <w:tc>
                <w:tcPr>
                  <w:tcW w:w="3246" w:type="dxa"/>
                  <w:vAlign w:val="center"/>
                </w:tcPr>
                <w:p w14:paraId="5768511B"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《土壤环境质量 建设用地土壤风险管控标准（试行）》（GB36600-2018）</w:t>
                  </w:r>
                </w:p>
              </w:tc>
            </w:tr>
            <w:tr w:rsidR="00987B06" w:rsidRPr="00987B06" w14:paraId="3565C8D2" w14:textId="77777777">
              <w:trPr>
                <w:trHeight w:val="653"/>
                <w:jc w:val="right"/>
              </w:trPr>
              <w:tc>
                <w:tcPr>
                  <w:tcW w:w="926" w:type="dxa"/>
                  <w:vAlign w:val="center"/>
                </w:tcPr>
                <w:p w14:paraId="0706CFF4"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噪声</w:t>
                  </w:r>
                </w:p>
              </w:tc>
              <w:tc>
                <w:tcPr>
                  <w:tcW w:w="1763" w:type="dxa"/>
                  <w:vAlign w:val="center"/>
                </w:tcPr>
                <w:p w14:paraId="2B64770B"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厂界四周（昼夜）</w:t>
                  </w:r>
                </w:p>
              </w:tc>
              <w:tc>
                <w:tcPr>
                  <w:tcW w:w="1275" w:type="dxa"/>
                  <w:vAlign w:val="center"/>
                </w:tcPr>
                <w:p w14:paraId="4837ABB3"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Leq（A）</w:t>
                  </w:r>
                </w:p>
              </w:tc>
              <w:tc>
                <w:tcPr>
                  <w:tcW w:w="1276" w:type="dxa"/>
                  <w:vAlign w:val="center"/>
                </w:tcPr>
                <w:p w14:paraId="1AC2CF8A"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每季度一次</w:t>
                  </w:r>
                </w:p>
              </w:tc>
              <w:tc>
                <w:tcPr>
                  <w:tcW w:w="3246" w:type="dxa"/>
                  <w:vAlign w:val="center"/>
                </w:tcPr>
                <w:p w14:paraId="3EA0AEFC" w14:textId="77777777" w:rsidR="005E75FE" w:rsidRPr="00987B06" w:rsidRDefault="00A03FA1">
                  <w:pPr>
                    <w:spacing w:line="240" w:lineRule="auto"/>
                    <w:ind w:firstLineChars="0" w:firstLine="0"/>
                    <w:jc w:val="center"/>
                    <w:rPr>
                      <w:rFonts w:asciiTheme="minorEastAsia" w:eastAsiaTheme="minorEastAsia" w:hAnsiTheme="minorEastAsia"/>
                      <w:sz w:val="21"/>
                      <w:szCs w:val="21"/>
                    </w:rPr>
                  </w:pPr>
                  <w:r w:rsidRPr="00987B06">
                    <w:rPr>
                      <w:rFonts w:asciiTheme="minorEastAsia" w:eastAsiaTheme="minorEastAsia" w:hAnsiTheme="minorEastAsia"/>
                      <w:sz w:val="21"/>
                      <w:szCs w:val="21"/>
                    </w:rPr>
                    <w:t>《工业企业厂界环境噪声排放标准》（GB12348-2008）2类、4类标准</w:t>
                  </w:r>
                </w:p>
              </w:tc>
            </w:tr>
          </w:tbl>
          <w:p w14:paraId="1CD600E0" w14:textId="77777777" w:rsidR="005E75FE" w:rsidRPr="00987B06" w:rsidRDefault="00A03FA1">
            <w:pPr>
              <w:autoSpaceDE w:val="0"/>
              <w:autoSpaceDN w:val="0"/>
              <w:adjustRightInd w:val="0"/>
              <w:ind w:firstLine="482"/>
              <w:jc w:val="left"/>
              <w:rPr>
                <w:rFonts w:hAnsi="宋体"/>
                <w:b/>
                <w:kern w:val="0"/>
              </w:rPr>
            </w:pPr>
            <w:r w:rsidRPr="00987B06">
              <w:rPr>
                <w:rFonts w:hAnsi="宋体" w:hint="eastAsia"/>
                <w:b/>
                <w:kern w:val="0"/>
              </w:rPr>
              <w:t>10</w:t>
            </w:r>
            <w:r w:rsidRPr="00987B06">
              <w:rPr>
                <w:rFonts w:hAnsi="宋体" w:hint="eastAsia"/>
                <w:b/>
                <w:kern w:val="0"/>
              </w:rPr>
              <w:t>、环保投资及竣工环保验收</w:t>
            </w:r>
          </w:p>
          <w:p w14:paraId="58EC4A05"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1</w:t>
            </w:r>
            <w:r w:rsidRPr="00987B06">
              <w:rPr>
                <w:rFonts w:hAnsi="宋体" w:hint="eastAsia"/>
                <w:kern w:val="0"/>
              </w:rPr>
              <w:t>）环保投资</w:t>
            </w:r>
          </w:p>
          <w:p w14:paraId="7BE087F1" w14:textId="77777777" w:rsidR="005E75FE" w:rsidRPr="00987B06" w:rsidRDefault="00A03FA1">
            <w:pPr>
              <w:ind w:firstLine="480"/>
              <w:rPr>
                <w:rFonts w:hAnsi="宋体"/>
                <w:kern w:val="0"/>
              </w:rPr>
            </w:pPr>
            <w:r w:rsidRPr="00987B06">
              <w:rPr>
                <w:rFonts w:hAnsi="宋体" w:hint="eastAsia"/>
                <w:kern w:val="0"/>
              </w:rPr>
              <w:t>本项目</w:t>
            </w:r>
            <w:r w:rsidRPr="00987B06">
              <w:rPr>
                <w:rFonts w:hAnsi="宋体"/>
                <w:kern w:val="0"/>
              </w:rPr>
              <w:t>总投资</w:t>
            </w:r>
            <w:r w:rsidRPr="00987B06">
              <w:rPr>
                <w:rFonts w:hAnsi="宋体" w:hint="eastAsia"/>
                <w:kern w:val="0"/>
              </w:rPr>
              <w:t>3016.12</w:t>
            </w:r>
            <w:r w:rsidRPr="00987B06">
              <w:rPr>
                <w:rFonts w:hAnsi="宋体"/>
                <w:kern w:val="0"/>
              </w:rPr>
              <w:t>万元，环保投资</w:t>
            </w:r>
            <w:r w:rsidRPr="00987B06">
              <w:rPr>
                <w:rFonts w:hAnsi="宋体" w:hint="eastAsia"/>
                <w:kern w:val="0"/>
              </w:rPr>
              <w:t>28</w:t>
            </w:r>
            <w:r w:rsidRPr="00987B06">
              <w:rPr>
                <w:rFonts w:hAnsi="宋体" w:hint="eastAsia"/>
                <w:kern w:val="0"/>
              </w:rPr>
              <w:t>万元。各环保设施组成及投资估算见表</w:t>
            </w:r>
            <w:r w:rsidRPr="00987B06">
              <w:rPr>
                <w:rFonts w:hAnsi="宋体" w:hint="eastAsia"/>
                <w:kern w:val="0"/>
              </w:rPr>
              <w:t>7-17</w:t>
            </w:r>
            <w:r w:rsidRPr="00987B06">
              <w:rPr>
                <w:rFonts w:hAnsi="宋体" w:hint="eastAsia"/>
                <w:kern w:val="0"/>
              </w:rPr>
              <w:t>。</w:t>
            </w:r>
          </w:p>
          <w:p w14:paraId="6FCC187E" w14:textId="77777777" w:rsidR="005E75FE" w:rsidRPr="00987B06" w:rsidRDefault="00A03FA1">
            <w:pPr>
              <w:pStyle w:val="aff6"/>
              <w:spacing w:line="240" w:lineRule="auto"/>
              <w:ind w:firstLine="422"/>
              <w:rPr>
                <w:rFonts w:hAnsi="宋体"/>
                <w:kern w:val="0"/>
                <w:sz w:val="21"/>
                <w:szCs w:val="21"/>
              </w:rPr>
            </w:pPr>
            <w:r w:rsidRPr="00987B06">
              <w:rPr>
                <w:rFonts w:hAnsi="宋体" w:hint="eastAsia"/>
                <w:kern w:val="0"/>
                <w:sz w:val="21"/>
                <w:szCs w:val="21"/>
              </w:rPr>
              <w:t>表</w:t>
            </w:r>
            <w:r w:rsidRPr="00987B06">
              <w:rPr>
                <w:rFonts w:hAnsi="宋体" w:hint="eastAsia"/>
                <w:kern w:val="0"/>
                <w:sz w:val="21"/>
                <w:szCs w:val="21"/>
              </w:rPr>
              <w:t xml:space="preserve">7-17    </w:t>
            </w:r>
            <w:r w:rsidRPr="00987B06">
              <w:rPr>
                <w:rFonts w:hAnsi="宋体"/>
                <w:kern w:val="0"/>
                <w:sz w:val="21"/>
                <w:szCs w:val="21"/>
              </w:rPr>
              <w:t>环保</w:t>
            </w:r>
            <w:r w:rsidRPr="00987B06">
              <w:rPr>
                <w:rFonts w:hAnsi="宋体" w:hint="eastAsia"/>
                <w:kern w:val="0"/>
                <w:sz w:val="21"/>
                <w:szCs w:val="21"/>
              </w:rPr>
              <w:t>设施组成及投资估算</w:t>
            </w:r>
          </w:p>
          <w:tbl>
            <w:tblPr>
              <w:tblW w:w="833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92"/>
              <w:gridCol w:w="1129"/>
              <w:gridCol w:w="4098"/>
              <w:gridCol w:w="1274"/>
              <w:gridCol w:w="1146"/>
            </w:tblGrid>
            <w:tr w:rsidR="00987B06" w:rsidRPr="00987B06" w14:paraId="3158B3ED" w14:textId="77777777">
              <w:trPr>
                <w:trHeight w:val="294"/>
                <w:jc w:val="center"/>
              </w:trPr>
              <w:tc>
                <w:tcPr>
                  <w:tcW w:w="1821" w:type="dxa"/>
                  <w:gridSpan w:val="2"/>
                  <w:vAlign w:val="center"/>
                </w:tcPr>
                <w:p w14:paraId="03D48201"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类别</w:t>
                  </w:r>
                </w:p>
              </w:tc>
              <w:tc>
                <w:tcPr>
                  <w:tcW w:w="4098" w:type="dxa"/>
                  <w:vAlign w:val="center"/>
                </w:tcPr>
                <w:p w14:paraId="0A8C06F4"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处理措施</w:t>
                  </w:r>
                </w:p>
              </w:tc>
              <w:tc>
                <w:tcPr>
                  <w:tcW w:w="1274" w:type="dxa"/>
                  <w:vAlign w:val="center"/>
                </w:tcPr>
                <w:p w14:paraId="38F38706"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规模</w:t>
                  </w:r>
                </w:p>
              </w:tc>
              <w:tc>
                <w:tcPr>
                  <w:tcW w:w="1146" w:type="dxa"/>
                  <w:vAlign w:val="center"/>
                </w:tcPr>
                <w:p w14:paraId="718FB67C"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费用（万元）</w:t>
                  </w:r>
                </w:p>
              </w:tc>
            </w:tr>
            <w:tr w:rsidR="00987B06" w:rsidRPr="00987B06" w14:paraId="5138215C" w14:textId="77777777">
              <w:trPr>
                <w:trHeight w:val="150"/>
                <w:jc w:val="center"/>
              </w:trPr>
              <w:tc>
                <w:tcPr>
                  <w:tcW w:w="1821" w:type="dxa"/>
                  <w:gridSpan w:val="2"/>
                  <w:vMerge w:val="restart"/>
                  <w:vAlign w:val="center"/>
                </w:tcPr>
                <w:p w14:paraId="32FB4EC2"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地下水</w:t>
                  </w:r>
                </w:p>
              </w:tc>
              <w:tc>
                <w:tcPr>
                  <w:tcW w:w="4098" w:type="dxa"/>
                  <w:vAlign w:val="center"/>
                </w:tcPr>
                <w:p w14:paraId="6E094323"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双层油罐</w:t>
                  </w:r>
                </w:p>
              </w:tc>
              <w:tc>
                <w:tcPr>
                  <w:tcW w:w="1274" w:type="dxa"/>
                  <w:vAlign w:val="center"/>
                </w:tcPr>
                <w:p w14:paraId="74618DAC"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3</w:t>
                  </w:r>
                  <w:r w:rsidRPr="00987B06">
                    <w:rPr>
                      <w:rFonts w:hAnsi="宋体" w:cs="Times New Roman" w:hint="eastAsia"/>
                      <w:kern w:val="0"/>
                      <w:sz w:val="22"/>
                      <w:szCs w:val="24"/>
                    </w:rPr>
                    <w:t>个</w:t>
                  </w:r>
                </w:p>
              </w:tc>
              <w:tc>
                <w:tcPr>
                  <w:tcW w:w="1146" w:type="dxa"/>
                  <w:vAlign w:val="center"/>
                </w:tcPr>
                <w:p w14:paraId="5D84F858"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15.0</w:t>
                  </w:r>
                </w:p>
              </w:tc>
            </w:tr>
            <w:tr w:rsidR="00987B06" w:rsidRPr="00987B06" w14:paraId="0CBA1E19" w14:textId="77777777">
              <w:trPr>
                <w:trHeight w:val="147"/>
                <w:jc w:val="center"/>
              </w:trPr>
              <w:tc>
                <w:tcPr>
                  <w:tcW w:w="1821" w:type="dxa"/>
                  <w:gridSpan w:val="2"/>
                  <w:vMerge/>
                  <w:vAlign w:val="center"/>
                </w:tcPr>
                <w:p w14:paraId="716494A5" w14:textId="77777777" w:rsidR="005E75FE" w:rsidRPr="00987B06" w:rsidRDefault="005E75FE">
                  <w:pPr>
                    <w:pStyle w:val="aff5"/>
                    <w:spacing w:line="240" w:lineRule="auto"/>
                    <w:ind w:firstLineChars="0" w:firstLine="0"/>
                    <w:rPr>
                      <w:rFonts w:hAnsi="宋体" w:cs="Times New Roman"/>
                      <w:kern w:val="0"/>
                      <w:sz w:val="22"/>
                      <w:szCs w:val="24"/>
                    </w:rPr>
                  </w:pPr>
                </w:p>
              </w:tc>
              <w:tc>
                <w:tcPr>
                  <w:tcW w:w="4098" w:type="dxa"/>
                  <w:vAlign w:val="center"/>
                </w:tcPr>
                <w:p w14:paraId="3AA7700F"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双层管线</w:t>
                  </w:r>
                </w:p>
              </w:tc>
              <w:tc>
                <w:tcPr>
                  <w:tcW w:w="1274" w:type="dxa"/>
                  <w:vAlign w:val="center"/>
                </w:tcPr>
                <w:p w14:paraId="4482BB80"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w:t>
                  </w:r>
                </w:p>
              </w:tc>
              <w:tc>
                <w:tcPr>
                  <w:tcW w:w="1146" w:type="dxa"/>
                  <w:vAlign w:val="center"/>
                </w:tcPr>
                <w:p w14:paraId="66600559"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4.5</w:t>
                  </w:r>
                </w:p>
              </w:tc>
            </w:tr>
            <w:tr w:rsidR="00987B06" w:rsidRPr="00987B06" w14:paraId="4C16A12A" w14:textId="77777777">
              <w:trPr>
                <w:trHeight w:val="294"/>
                <w:jc w:val="center"/>
              </w:trPr>
              <w:tc>
                <w:tcPr>
                  <w:tcW w:w="692" w:type="dxa"/>
                  <w:vAlign w:val="center"/>
                </w:tcPr>
                <w:p w14:paraId="5B2154BC"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废气</w:t>
                  </w:r>
                </w:p>
              </w:tc>
              <w:tc>
                <w:tcPr>
                  <w:tcW w:w="1129" w:type="dxa"/>
                  <w:vAlign w:val="center"/>
                </w:tcPr>
                <w:p w14:paraId="28BC9E38"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加油区、油罐区</w:t>
                  </w:r>
                </w:p>
              </w:tc>
              <w:tc>
                <w:tcPr>
                  <w:tcW w:w="4098" w:type="dxa"/>
                  <w:vAlign w:val="center"/>
                </w:tcPr>
                <w:p w14:paraId="670E8FBA"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油气回收装置（卸油、加油油气回收系统、汽油密闭储存、储存油气回收系统）</w:t>
                  </w:r>
                </w:p>
              </w:tc>
              <w:tc>
                <w:tcPr>
                  <w:tcW w:w="1274" w:type="dxa"/>
                  <w:vAlign w:val="center"/>
                </w:tcPr>
                <w:p w14:paraId="34ACB40E"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3</w:t>
                  </w:r>
                </w:p>
              </w:tc>
              <w:tc>
                <w:tcPr>
                  <w:tcW w:w="1146" w:type="dxa"/>
                  <w:vAlign w:val="center"/>
                </w:tcPr>
                <w:p w14:paraId="60843CA0"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5.0</w:t>
                  </w:r>
                </w:p>
              </w:tc>
            </w:tr>
            <w:tr w:rsidR="00987B06" w:rsidRPr="00987B06" w14:paraId="1CA059D7" w14:textId="77777777">
              <w:trPr>
                <w:trHeight w:val="294"/>
                <w:jc w:val="center"/>
              </w:trPr>
              <w:tc>
                <w:tcPr>
                  <w:tcW w:w="692" w:type="dxa"/>
                  <w:vMerge w:val="restart"/>
                  <w:vAlign w:val="center"/>
                </w:tcPr>
                <w:p w14:paraId="1B319656"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固体废物</w:t>
                  </w:r>
                </w:p>
              </w:tc>
              <w:tc>
                <w:tcPr>
                  <w:tcW w:w="1129" w:type="dxa"/>
                  <w:vAlign w:val="center"/>
                </w:tcPr>
                <w:p w14:paraId="58611F0F"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生活垃圾</w:t>
                  </w:r>
                </w:p>
              </w:tc>
              <w:tc>
                <w:tcPr>
                  <w:tcW w:w="4098" w:type="dxa"/>
                  <w:vAlign w:val="center"/>
                </w:tcPr>
                <w:p w14:paraId="20F156AC"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设垃圾桶收集，后交由环卫部门处理</w:t>
                  </w:r>
                </w:p>
              </w:tc>
              <w:tc>
                <w:tcPr>
                  <w:tcW w:w="1274" w:type="dxa"/>
                  <w:vAlign w:val="center"/>
                </w:tcPr>
                <w:p w14:paraId="6596BE41"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w:t>
                  </w:r>
                </w:p>
              </w:tc>
              <w:tc>
                <w:tcPr>
                  <w:tcW w:w="1146" w:type="dxa"/>
                  <w:vAlign w:val="center"/>
                </w:tcPr>
                <w:p w14:paraId="630D9F2D"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0.5</w:t>
                  </w:r>
                </w:p>
              </w:tc>
            </w:tr>
            <w:tr w:rsidR="00987B06" w:rsidRPr="00987B06" w14:paraId="169A40F0" w14:textId="77777777">
              <w:trPr>
                <w:trHeight w:val="294"/>
                <w:jc w:val="center"/>
              </w:trPr>
              <w:tc>
                <w:tcPr>
                  <w:tcW w:w="692" w:type="dxa"/>
                  <w:vMerge/>
                  <w:vAlign w:val="center"/>
                </w:tcPr>
                <w:p w14:paraId="4EA35470" w14:textId="77777777" w:rsidR="005E75FE" w:rsidRPr="00987B06" w:rsidRDefault="005E75FE">
                  <w:pPr>
                    <w:pStyle w:val="aff5"/>
                    <w:spacing w:line="240" w:lineRule="auto"/>
                    <w:ind w:firstLineChars="0" w:firstLine="0"/>
                    <w:rPr>
                      <w:rFonts w:hAnsi="宋体" w:cs="Times New Roman"/>
                      <w:kern w:val="0"/>
                      <w:sz w:val="22"/>
                      <w:szCs w:val="24"/>
                    </w:rPr>
                  </w:pPr>
                </w:p>
              </w:tc>
              <w:tc>
                <w:tcPr>
                  <w:tcW w:w="1129" w:type="dxa"/>
                  <w:vAlign w:val="center"/>
                </w:tcPr>
                <w:p w14:paraId="6AEB2387"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危险废物</w:t>
                  </w:r>
                </w:p>
              </w:tc>
              <w:tc>
                <w:tcPr>
                  <w:tcW w:w="4098" w:type="dxa"/>
                  <w:vAlign w:val="center"/>
                </w:tcPr>
                <w:p w14:paraId="59BEDFE3"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设置危废贮存间分类收集、交由有资质单位进行无害化处置</w:t>
                  </w:r>
                </w:p>
              </w:tc>
              <w:tc>
                <w:tcPr>
                  <w:tcW w:w="1274" w:type="dxa"/>
                  <w:vAlign w:val="center"/>
                </w:tcPr>
                <w:p w14:paraId="0A9FEC66"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w:t>
                  </w:r>
                </w:p>
              </w:tc>
              <w:tc>
                <w:tcPr>
                  <w:tcW w:w="1146" w:type="dxa"/>
                  <w:vAlign w:val="center"/>
                </w:tcPr>
                <w:p w14:paraId="343CABDE"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1.0</w:t>
                  </w:r>
                </w:p>
              </w:tc>
            </w:tr>
            <w:tr w:rsidR="00987B06" w:rsidRPr="00987B06" w14:paraId="5E84208E" w14:textId="77777777">
              <w:trPr>
                <w:trHeight w:val="294"/>
                <w:jc w:val="center"/>
              </w:trPr>
              <w:tc>
                <w:tcPr>
                  <w:tcW w:w="692" w:type="dxa"/>
                  <w:vAlign w:val="center"/>
                </w:tcPr>
                <w:p w14:paraId="36B9F022"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噪声</w:t>
                  </w:r>
                </w:p>
              </w:tc>
              <w:tc>
                <w:tcPr>
                  <w:tcW w:w="1129" w:type="dxa"/>
                  <w:vAlign w:val="center"/>
                </w:tcPr>
                <w:p w14:paraId="163E23FE"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加油机、泵</w:t>
                  </w:r>
                </w:p>
              </w:tc>
              <w:tc>
                <w:tcPr>
                  <w:tcW w:w="4098" w:type="dxa"/>
                  <w:vAlign w:val="center"/>
                </w:tcPr>
                <w:p w14:paraId="68F7805E"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针对不同设备采取隔声、基础减振等</w:t>
                  </w:r>
                </w:p>
              </w:tc>
              <w:tc>
                <w:tcPr>
                  <w:tcW w:w="1274" w:type="dxa"/>
                  <w:vAlign w:val="center"/>
                </w:tcPr>
                <w:p w14:paraId="7A047FB8"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w:t>
                  </w:r>
                </w:p>
              </w:tc>
              <w:tc>
                <w:tcPr>
                  <w:tcW w:w="1146" w:type="dxa"/>
                  <w:vAlign w:val="center"/>
                </w:tcPr>
                <w:p w14:paraId="19A4B36D"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2.0</w:t>
                  </w:r>
                </w:p>
              </w:tc>
            </w:tr>
            <w:tr w:rsidR="00987B06" w:rsidRPr="00987B06" w14:paraId="548E5094" w14:textId="77777777">
              <w:trPr>
                <w:trHeight w:val="280"/>
                <w:jc w:val="center"/>
              </w:trPr>
              <w:tc>
                <w:tcPr>
                  <w:tcW w:w="7193" w:type="dxa"/>
                  <w:gridSpan w:val="4"/>
                  <w:vAlign w:val="center"/>
                </w:tcPr>
                <w:p w14:paraId="0DE1DE20"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合计</w:t>
                  </w:r>
                </w:p>
              </w:tc>
              <w:tc>
                <w:tcPr>
                  <w:tcW w:w="1146" w:type="dxa"/>
                  <w:vAlign w:val="center"/>
                </w:tcPr>
                <w:p w14:paraId="2D1332BD" w14:textId="77777777" w:rsidR="005E75FE" w:rsidRPr="00987B06" w:rsidRDefault="00A03FA1">
                  <w:pPr>
                    <w:pStyle w:val="aff5"/>
                    <w:spacing w:line="240" w:lineRule="auto"/>
                    <w:ind w:firstLineChars="0" w:firstLine="0"/>
                    <w:rPr>
                      <w:rFonts w:hAnsi="宋体" w:cs="Times New Roman"/>
                      <w:kern w:val="0"/>
                      <w:sz w:val="22"/>
                      <w:szCs w:val="24"/>
                    </w:rPr>
                  </w:pPr>
                  <w:r w:rsidRPr="00987B06">
                    <w:rPr>
                      <w:rFonts w:hAnsi="宋体" w:cs="Times New Roman" w:hint="eastAsia"/>
                      <w:kern w:val="0"/>
                      <w:sz w:val="22"/>
                      <w:szCs w:val="24"/>
                    </w:rPr>
                    <w:t>28.0</w:t>
                  </w:r>
                </w:p>
              </w:tc>
            </w:tr>
          </w:tbl>
          <w:p w14:paraId="72B62863"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2</w:t>
            </w:r>
            <w:r w:rsidRPr="00987B06">
              <w:rPr>
                <w:rFonts w:hAnsi="宋体" w:hint="eastAsia"/>
                <w:kern w:val="0"/>
              </w:rPr>
              <w:t>）环保设施竣工验收</w:t>
            </w:r>
          </w:p>
          <w:p w14:paraId="51384A03" w14:textId="77777777" w:rsidR="005E75FE" w:rsidRPr="00987B06" w:rsidRDefault="00A03FA1">
            <w:pPr>
              <w:pStyle w:val="aff6"/>
              <w:spacing w:line="240" w:lineRule="auto"/>
              <w:ind w:firstLine="422"/>
              <w:rPr>
                <w:rFonts w:hAnsi="宋体"/>
                <w:kern w:val="0"/>
              </w:rPr>
            </w:pPr>
            <w:r w:rsidRPr="00987B06">
              <w:rPr>
                <w:rFonts w:hAnsi="宋体" w:hint="eastAsia"/>
                <w:kern w:val="0"/>
                <w:sz w:val="21"/>
                <w:szCs w:val="21"/>
              </w:rPr>
              <w:t>表</w:t>
            </w:r>
            <w:r w:rsidRPr="00987B06">
              <w:rPr>
                <w:rFonts w:hAnsi="宋体" w:hint="eastAsia"/>
                <w:kern w:val="0"/>
                <w:sz w:val="21"/>
                <w:szCs w:val="21"/>
              </w:rPr>
              <w:t xml:space="preserve">7-18   </w:t>
            </w:r>
            <w:r w:rsidRPr="00987B06">
              <w:rPr>
                <w:rFonts w:hAnsi="宋体" w:hint="eastAsia"/>
                <w:kern w:val="0"/>
                <w:sz w:val="21"/>
                <w:szCs w:val="21"/>
              </w:rPr>
              <w:t>环保设施竣工验收清单</w:t>
            </w:r>
          </w:p>
          <w:tbl>
            <w:tblPr>
              <w:tblW w:w="833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62"/>
              <w:gridCol w:w="1032"/>
              <w:gridCol w:w="2850"/>
              <w:gridCol w:w="713"/>
              <w:gridCol w:w="3081"/>
            </w:tblGrid>
            <w:tr w:rsidR="00987B06" w:rsidRPr="00987B06" w14:paraId="480EB0E0" w14:textId="77777777">
              <w:trPr>
                <w:trHeight w:val="294"/>
              </w:trPr>
              <w:tc>
                <w:tcPr>
                  <w:tcW w:w="662" w:type="dxa"/>
                  <w:vAlign w:val="center"/>
                </w:tcPr>
                <w:p w14:paraId="777C2C3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类别</w:t>
                  </w:r>
                </w:p>
              </w:tc>
              <w:tc>
                <w:tcPr>
                  <w:tcW w:w="1032" w:type="dxa"/>
                  <w:vAlign w:val="center"/>
                </w:tcPr>
                <w:p w14:paraId="71B9B6C9"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污染源</w:t>
                  </w:r>
                </w:p>
              </w:tc>
              <w:tc>
                <w:tcPr>
                  <w:tcW w:w="2850" w:type="dxa"/>
                  <w:vAlign w:val="center"/>
                </w:tcPr>
                <w:p w14:paraId="7CA637D3"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污染防治措施</w:t>
                  </w:r>
                </w:p>
              </w:tc>
              <w:tc>
                <w:tcPr>
                  <w:tcW w:w="713" w:type="dxa"/>
                  <w:vAlign w:val="center"/>
                </w:tcPr>
                <w:p w14:paraId="0FB88EC5"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数量</w:t>
                  </w:r>
                </w:p>
              </w:tc>
              <w:tc>
                <w:tcPr>
                  <w:tcW w:w="3081" w:type="dxa"/>
                  <w:vAlign w:val="center"/>
                </w:tcPr>
                <w:p w14:paraId="3649CB72"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验收要求</w:t>
                  </w:r>
                </w:p>
              </w:tc>
            </w:tr>
            <w:tr w:rsidR="00987B06" w:rsidRPr="00987B06" w14:paraId="4A722200" w14:textId="77777777">
              <w:trPr>
                <w:trHeight w:val="255"/>
              </w:trPr>
              <w:tc>
                <w:tcPr>
                  <w:tcW w:w="662" w:type="dxa"/>
                  <w:vMerge w:val="restart"/>
                  <w:vAlign w:val="center"/>
                </w:tcPr>
                <w:p w14:paraId="76A460C1"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废气</w:t>
                  </w:r>
                </w:p>
              </w:tc>
              <w:tc>
                <w:tcPr>
                  <w:tcW w:w="1032" w:type="dxa"/>
                  <w:tcBorders>
                    <w:bottom w:val="single" w:sz="4" w:space="0" w:color="auto"/>
                  </w:tcBorders>
                  <w:vAlign w:val="center"/>
                </w:tcPr>
                <w:p w14:paraId="1B20D516"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油品储罐区</w:t>
                  </w:r>
                </w:p>
              </w:tc>
              <w:tc>
                <w:tcPr>
                  <w:tcW w:w="2850" w:type="dxa"/>
                  <w:vAlign w:val="center"/>
                </w:tcPr>
                <w:p w14:paraId="559B61F7"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采用密闭卸油方式，设置油气回收系统（卸油油气回收系统、储油油气回收系统、汽油密闭储存）</w:t>
                  </w:r>
                </w:p>
              </w:tc>
              <w:tc>
                <w:tcPr>
                  <w:tcW w:w="713" w:type="dxa"/>
                  <w:vAlign w:val="center"/>
                </w:tcPr>
                <w:p w14:paraId="450A2AAE"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2</w:t>
                  </w:r>
                  <w:r w:rsidRPr="00987B06">
                    <w:rPr>
                      <w:rFonts w:hAnsi="宋体" w:cs="Times New Roman" w:hint="eastAsia"/>
                      <w:kern w:val="0"/>
                      <w:sz w:val="21"/>
                      <w:szCs w:val="24"/>
                    </w:rPr>
                    <w:t>套</w:t>
                  </w:r>
                </w:p>
              </w:tc>
              <w:tc>
                <w:tcPr>
                  <w:tcW w:w="3081" w:type="dxa"/>
                  <w:vMerge w:val="restart"/>
                  <w:vAlign w:val="center"/>
                </w:tcPr>
                <w:p w14:paraId="321428E8"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满足《加油站大气污染排放标准》（</w:t>
                  </w:r>
                  <w:r w:rsidRPr="00987B06">
                    <w:rPr>
                      <w:rFonts w:hAnsi="宋体" w:cs="Times New Roman" w:hint="eastAsia"/>
                      <w:kern w:val="0"/>
                      <w:sz w:val="21"/>
                      <w:szCs w:val="24"/>
                    </w:rPr>
                    <w:t>GB20952-2007</w:t>
                  </w:r>
                  <w:r w:rsidRPr="00987B06">
                    <w:rPr>
                      <w:rFonts w:hAnsi="宋体" w:cs="Times New Roman" w:hint="eastAsia"/>
                      <w:kern w:val="0"/>
                      <w:sz w:val="21"/>
                      <w:szCs w:val="24"/>
                    </w:rPr>
                    <w:t>）及《大气污染物综合排放标准》（</w:t>
                  </w:r>
                  <w:r w:rsidRPr="00987B06">
                    <w:rPr>
                      <w:rFonts w:hAnsi="宋体" w:cs="Times New Roman" w:hint="eastAsia"/>
                      <w:kern w:val="0"/>
                      <w:sz w:val="21"/>
                      <w:szCs w:val="24"/>
                    </w:rPr>
                    <w:t>GB16297-1996</w:t>
                  </w:r>
                  <w:r w:rsidRPr="00987B06">
                    <w:rPr>
                      <w:rFonts w:hAnsi="宋体" w:cs="Times New Roman" w:hint="eastAsia"/>
                      <w:kern w:val="0"/>
                      <w:sz w:val="21"/>
                      <w:szCs w:val="24"/>
                    </w:rPr>
                    <w:t>）二级排放标准以及《汽车加油加气站设计与施工规范》（</w:t>
                  </w:r>
                  <w:r w:rsidRPr="00987B06">
                    <w:rPr>
                      <w:rFonts w:hAnsi="宋体" w:cs="Times New Roman" w:hint="eastAsia"/>
                      <w:kern w:val="0"/>
                      <w:sz w:val="21"/>
                      <w:szCs w:val="24"/>
                    </w:rPr>
                    <w:t>GB50156-2012</w:t>
                  </w:r>
                  <w:r w:rsidRPr="00987B06">
                    <w:rPr>
                      <w:rFonts w:hAnsi="宋体" w:cs="Times New Roman" w:hint="eastAsia"/>
                      <w:kern w:val="0"/>
                      <w:sz w:val="21"/>
                      <w:szCs w:val="24"/>
                    </w:rPr>
                    <w:t>）</w:t>
                  </w:r>
                  <w:r w:rsidRPr="00987B06">
                    <w:rPr>
                      <w:rFonts w:hAnsi="宋体" w:cs="Times New Roman" w:hint="eastAsia"/>
                      <w:kern w:val="0"/>
                      <w:sz w:val="21"/>
                      <w:szCs w:val="24"/>
                    </w:rPr>
                    <w:lastRenderedPageBreak/>
                    <w:t>及（</w:t>
                  </w:r>
                  <w:r w:rsidRPr="00987B06">
                    <w:rPr>
                      <w:rFonts w:hAnsi="宋体" w:cs="Times New Roman" w:hint="eastAsia"/>
                      <w:kern w:val="0"/>
                      <w:sz w:val="21"/>
                      <w:szCs w:val="24"/>
                    </w:rPr>
                    <w:t>2014</w:t>
                  </w:r>
                  <w:r w:rsidRPr="00987B06">
                    <w:rPr>
                      <w:rFonts w:hAnsi="宋体" w:cs="Times New Roman" w:hint="eastAsia"/>
                      <w:kern w:val="0"/>
                      <w:sz w:val="21"/>
                      <w:szCs w:val="24"/>
                    </w:rPr>
                    <w:t>修订版）</w:t>
                  </w:r>
                </w:p>
              </w:tc>
            </w:tr>
            <w:tr w:rsidR="00987B06" w:rsidRPr="00987B06" w14:paraId="4097A8C7" w14:textId="77777777">
              <w:trPr>
                <w:trHeight w:val="294"/>
              </w:trPr>
              <w:tc>
                <w:tcPr>
                  <w:tcW w:w="662" w:type="dxa"/>
                  <w:vMerge/>
                  <w:vAlign w:val="center"/>
                </w:tcPr>
                <w:p w14:paraId="178F2C0D" w14:textId="77777777" w:rsidR="005E75FE" w:rsidRPr="00987B06" w:rsidRDefault="005E75FE">
                  <w:pPr>
                    <w:pStyle w:val="aff5"/>
                    <w:spacing w:line="240" w:lineRule="auto"/>
                    <w:ind w:firstLineChars="0" w:firstLine="0"/>
                    <w:rPr>
                      <w:rFonts w:hAnsi="宋体" w:cs="Times New Roman"/>
                      <w:kern w:val="0"/>
                      <w:sz w:val="21"/>
                      <w:szCs w:val="24"/>
                    </w:rPr>
                  </w:pPr>
                </w:p>
              </w:tc>
              <w:tc>
                <w:tcPr>
                  <w:tcW w:w="1032" w:type="dxa"/>
                  <w:vAlign w:val="center"/>
                </w:tcPr>
                <w:p w14:paraId="6A999E3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加油区</w:t>
                  </w:r>
                </w:p>
              </w:tc>
              <w:tc>
                <w:tcPr>
                  <w:tcW w:w="2850" w:type="dxa"/>
                  <w:vAlign w:val="center"/>
                </w:tcPr>
                <w:p w14:paraId="2257F70E"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油气回收系统（加油油气回收系统）</w:t>
                  </w:r>
                </w:p>
              </w:tc>
              <w:tc>
                <w:tcPr>
                  <w:tcW w:w="713" w:type="dxa"/>
                  <w:vAlign w:val="center"/>
                </w:tcPr>
                <w:p w14:paraId="23ADA1B7"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1</w:t>
                  </w:r>
                  <w:r w:rsidRPr="00987B06">
                    <w:rPr>
                      <w:rFonts w:hAnsi="宋体" w:cs="Times New Roman" w:hint="eastAsia"/>
                      <w:kern w:val="0"/>
                      <w:sz w:val="21"/>
                      <w:szCs w:val="24"/>
                    </w:rPr>
                    <w:t>套</w:t>
                  </w:r>
                </w:p>
              </w:tc>
              <w:tc>
                <w:tcPr>
                  <w:tcW w:w="3081" w:type="dxa"/>
                  <w:vMerge/>
                  <w:vAlign w:val="center"/>
                </w:tcPr>
                <w:p w14:paraId="5721A3D9" w14:textId="77777777" w:rsidR="005E75FE" w:rsidRPr="00987B06" w:rsidRDefault="005E75FE">
                  <w:pPr>
                    <w:pStyle w:val="aff5"/>
                    <w:spacing w:line="240" w:lineRule="auto"/>
                    <w:ind w:firstLineChars="0" w:firstLine="0"/>
                    <w:rPr>
                      <w:rFonts w:hAnsi="宋体" w:cs="Times New Roman"/>
                      <w:kern w:val="0"/>
                      <w:sz w:val="21"/>
                      <w:szCs w:val="24"/>
                    </w:rPr>
                  </w:pPr>
                </w:p>
              </w:tc>
            </w:tr>
            <w:tr w:rsidR="00987B06" w:rsidRPr="00987B06" w14:paraId="1043CD6F" w14:textId="77777777">
              <w:trPr>
                <w:trHeight w:val="105"/>
              </w:trPr>
              <w:tc>
                <w:tcPr>
                  <w:tcW w:w="662" w:type="dxa"/>
                  <w:vMerge w:val="restart"/>
                  <w:vAlign w:val="center"/>
                </w:tcPr>
                <w:p w14:paraId="1532B82E"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水环境</w:t>
                  </w:r>
                </w:p>
              </w:tc>
              <w:tc>
                <w:tcPr>
                  <w:tcW w:w="1032" w:type="dxa"/>
                  <w:vAlign w:val="center"/>
                </w:tcPr>
                <w:p w14:paraId="55D0870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kern w:val="0"/>
                      <w:sz w:val="21"/>
                      <w:szCs w:val="24"/>
                    </w:rPr>
                    <w:t>生活污水</w:t>
                  </w:r>
                </w:p>
              </w:tc>
              <w:tc>
                <w:tcPr>
                  <w:tcW w:w="2850" w:type="dxa"/>
                  <w:vAlign w:val="center"/>
                </w:tcPr>
                <w:p w14:paraId="3BD96BA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kern w:val="0"/>
                      <w:sz w:val="21"/>
                      <w:szCs w:val="24"/>
                    </w:rPr>
                    <w:t>化粪池</w:t>
                  </w:r>
                </w:p>
              </w:tc>
              <w:tc>
                <w:tcPr>
                  <w:tcW w:w="713" w:type="dxa"/>
                  <w:vAlign w:val="center"/>
                </w:tcPr>
                <w:p w14:paraId="1F043B37"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1</w:t>
                  </w:r>
                </w:p>
              </w:tc>
              <w:tc>
                <w:tcPr>
                  <w:tcW w:w="3081" w:type="dxa"/>
                  <w:vAlign w:val="center"/>
                </w:tcPr>
                <w:p w14:paraId="00607A63" w14:textId="77777777" w:rsidR="005E75FE" w:rsidRPr="00987B06" w:rsidRDefault="00A03FA1">
                  <w:pPr>
                    <w:pStyle w:val="aff5"/>
                    <w:spacing w:line="240" w:lineRule="auto"/>
                    <w:ind w:firstLine="420"/>
                    <w:jc w:val="both"/>
                    <w:rPr>
                      <w:rFonts w:hAnsi="宋体" w:cs="Times New Roman"/>
                      <w:kern w:val="0"/>
                      <w:sz w:val="21"/>
                      <w:szCs w:val="24"/>
                    </w:rPr>
                  </w:pPr>
                  <w:r w:rsidRPr="00987B06">
                    <w:rPr>
                      <w:rFonts w:hAnsi="宋体" w:cs="Times New Roman" w:hint="eastAsia"/>
                      <w:kern w:val="0"/>
                      <w:sz w:val="21"/>
                      <w:szCs w:val="24"/>
                    </w:rPr>
                    <w:t>/</w:t>
                  </w:r>
                </w:p>
              </w:tc>
            </w:tr>
            <w:tr w:rsidR="00987B06" w:rsidRPr="00987B06" w14:paraId="4148D23E" w14:textId="77777777">
              <w:trPr>
                <w:trHeight w:val="840"/>
              </w:trPr>
              <w:tc>
                <w:tcPr>
                  <w:tcW w:w="662" w:type="dxa"/>
                  <w:vMerge/>
                  <w:vAlign w:val="center"/>
                </w:tcPr>
                <w:p w14:paraId="142CC7E9" w14:textId="77777777" w:rsidR="005E75FE" w:rsidRPr="00987B06" w:rsidRDefault="005E75FE">
                  <w:pPr>
                    <w:pStyle w:val="aff5"/>
                    <w:spacing w:line="240" w:lineRule="auto"/>
                    <w:ind w:firstLineChars="0" w:firstLine="0"/>
                    <w:rPr>
                      <w:rFonts w:hAnsi="宋体" w:cs="Times New Roman"/>
                      <w:kern w:val="0"/>
                      <w:sz w:val="21"/>
                      <w:szCs w:val="24"/>
                    </w:rPr>
                  </w:pPr>
                </w:p>
              </w:tc>
              <w:tc>
                <w:tcPr>
                  <w:tcW w:w="1032" w:type="dxa"/>
                  <w:vAlign w:val="center"/>
                </w:tcPr>
                <w:p w14:paraId="14FDFA6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地下水</w:t>
                  </w:r>
                </w:p>
              </w:tc>
              <w:tc>
                <w:tcPr>
                  <w:tcW w:w="2850" w:type="dxa"/>
                  <w:vAlign w:val="center"/>
                </w:tcPr>
                <w:p w14:paraId="6E7C6617"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双层埋地油罐</w:t>
                  </w:r>
                </w:p>
              </w:tc>
              <w:tc>
                <w:tcPr>
                  <w:tcW w:w="713" w:type="dxa"/>
                  <w:vAlign w:val="center"/>
                </w:tcPr>
                <w:p w14:paraId="35656B7C" w14:textId="77777777" w:rsidR="005E75FE" w:rsidRPr="00987B06" w:rsidRDefault="00A03FA1">
                  <w:pPr>
                    <w:pStyle w:val="aff5"/>
                    <w:spacing w:line="240" w:lineRule="auto"/>
                    <w:ind w:firstLineChars="95" w:firstLine="199"/>
                    <w:jc w:val="both"/>
                    <w:rPr>
                      <w:rFonts w:hAnsi="宋体" w:cs="Times New Roman"/>
                      <w:kern w:val="0"/>
                      <w:sz w:val="21"/>
                      <w:szCs w:val="24"/>
                    </w:rPr>
                  </w:pPr>
                  <w:r w:rsidRPr="00987B06">
                    <w:rPr>
                      <w:rFonts w:hAnsi="宋体" w:cs="Times New Roman" w:hint="eastAsia"/>
                      <w:kern w:val="0"/>
                      <w:sz w:val="21"/>
                      <w:szCs w:val="24"/>
                    </w:rPr>
                    <w:t>/</w:t>
                  </w:r>
                </w:p>
              </w:tc>
              <w:tc>
                <w:tcPr>
                  <w:tcW w:w="3081" w:type="dxa"/>
                  <w:vAlign w:val="center"/>
                </w:tcPr>
                <w:p w14:paraId="0ED94C17" w14:textId="77777777" w:rsidR="005E75FE" w:rsidRPr="00987B06" w:rsidRDefault="00A03FA1">
                  <w:pPr>
                    <w:pStyle w:val="aff5"/>
                    <w:spacing w:line="240" w:lineRule="auto"/>
                    <w:ind w:firstLine="420"/>
                    <w:rPr>
                      <w:rFonts w:hAnsi="宋体" w:cs="Times New Roman"/>
                      <w:kern w:val="0"/>
                      <w:sz w:val="21"/>
                      <w:szCs w:val="24"/>
                    </w:rPr>
                  </w:pPr>
                  <w:r w:rsidRPr="00987B06">
                    <w:rPr>
                      <w:rFonts w:hAnsi="宋体" w:cs="Times New Roman" w:hint="eastAsia"/>
                      <w:kern w:val="0"/>
                      <w:sz w:val="21"/>
                      <w:szCs w:val="24"/>
                    </w:rPr>
                    <w:t>《汽车加油加气站设计与施工规范》（</w:t>
                  </w:r>
                  <w:r w:rsidRPr="00987B06">
                    <w:rPr>
                      <w:rFonts w:hAnsi="宋体" w:cs="Times New Roman" w:hint="eastAsia"/>
                      <w:kern w:val="0"/>
                      <w:sz w:val="21"/>
                      <w:szCs w:val="24"/>
                    </w:rPr>
                    <w:t>GB50156-2012</w:t>
                  </w:r>
                  <w:r w:rsidRPr="00987B06">
                    <w:rPr>
                      <w:rFonts w:hAnsi="宋体" w:cs="Times New Roman" w:hint="eastAsia"/>
                      <w:kern w:val="0"/>
                      <w:sz w:val="21"/>
                      <w:szCs w:val="24"/>
                    </w:rPr>
                    <w:t>）及（</w:t>
                  </w:r>
                  <w:r w:rsidRPr="00987B06">
                    <w:rPr>
                      <w:rFonts w:hAnsi="宋体" w:cs="Times New Roman" w:hint="eastAsia"/>
                      <w:kern w:val="0"/>
                      <w:sz w:val="21"/>
                      <w:szCs w:val="24"/>
                    </w:rPr>
                    <w:t>2014</w:t>
                  </w:r>
                  <w:r w:rsidRPr="00987B06">
                    <w:rPr>
                      <w:rFonts w:hAnsi="宋体" w:cs="Times New Roman" w:hint="eastAsia"/>
                      <w:kern w:val="0"/>
                      <w:sz w:val="21"/>
                      <w:szCs w:val="24"/>
                    </w:rPr>
                    <w:t>修订版）</w:t>
                  </w:r>
                </w:p>
              </w:tc>
            </w:tr>
            <w:tr w:rsidR="00987B06" w:rsidRPr="00987B06" w14:paraId="521AD1EA" w14:textId="77777777">
              <w:trPr>
                <w:trHeight w:val="750"/>
              </w:trPr>
              <w:tc>
                <w:tcPr>
                  <w:tcW w:w="662" w:type="dxa"/>
                  <w:vMerge w:val="restart"/>
                  <w:tcBorders>
                    <w:top w:val="single" w:sz="4" w:space="0" w:color="auto"/>
                  </w:tcBorders>
                  <w:vAlign w:val="center"/>
                </w:tcPr>
                <w:p w14:paraId="21B65DBB"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固体废物</w:t>
                  </w:r>
                </w:p>
              </w:tc>
              <w:tc>
                <w:tcPr>
                  <w:tcW w:w="1032" w:type="dxa"/>
                  <w:vAlign w:val="center"/>
                </w:tcPr>
                <w:p w14:paraId="6C36942A"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一般固废</w:t>
                  </w:r>
                </w:p>
              </w:tc>
              <w:tc>
                <w:tcPr>
                  <w:tcW w:w="2850" w:type="dxa"/>
                  <w:vAlign w:val="center"/>
                </w:tcPr>
                <w:p w14:paraId="04DF092C"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分类收集、交由环卫部门集中处理</w:t>
                  </w:r>
                </w:p>
              </w:tc>
              <w:tc>
                <w:tcPr>
                  <w:tcW w:w="713" w:type="dxa"/>
                  <w:vAlign w:val="center"/>
                </w:tcPr>
                <w:p w14:paraId="7B6F7E79"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若干</w:t>
                  </w:r>
                </w:p>
              </w:tc>
              <w:tc>
                <w:tcPr>
                  <w:tcW w:w="3081" w:type="dxa"/>
                  <w:vAlign w:val="center"/>
                </w:tcPr>
                <w:p w14:paraId="7F53EF93"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《一般工业固体废物贮存、处置场污染控制标准》（</w:t>
                  </w:r>
                  <w:r w:rsidRPr="00987B06">
                    <w:rPr>
                      <w:rFonts w:hAnsi="宋体" w:cs="Times New Roman" w:hint="eastAsia"/>
                      <w:kern w:val="0"/>
                      <w:sz w:val="21"/>
                      <w:szCs w:val="24"/>
                    </w:rPr>
                    <w:t>GB16889-2008</w:t>
                  </w:r>
                  <w:r w:rsidRPr="00987B06">
                    <w:rPr>
                      <w:rFonts w:hAnsi="宋体" w:cs="Times New Roman" w:hint="eastAsia"/>
                      <w:kern w:val="0"/>
                      <w:sz w:val="21"/>
                      <w:szCs w:val="24"/>
                    </w:rPr>
                    <w:t>）及其修改单</w:t>
                  </w:r>
                </w:p>
              </w:tc>
            </w:tr>
            <w:tr w:rsidR="00987B06" w:rsidRPr="00987B06" w14:paraId="1B968260" w14:textId="77777777">
              <w:trPr>
                <w:trHeight w:val="171"/>
              </w:trPr>
              <w:tc>
                <w:tcPr>
                  <w:tcW w:w="662" w:type="dxa"/>
                  <w:vMerge/>
                  <w:vAlign w:val="center"/>
                </w:tcPr>
                <w:p w14:paraId="69F3CD0E" w14:textId="77777777" w:rsidR="005E75FE" w:rsidRPr="00987B06" w:rsidRDefault="005E75FE">
                  <w:pPr>
                    <w:pStyle w:val="aff5"/>
                    <w:spacing w:line="240" w:lineRule="auto"/>
                    <w:ind w:firstLineChars="0" w:firstLine="0"/>
                    <w:rPr>
                      <w:rFonts w:hAnsi="宋体" w:cs="Times New Roman"/>
                      <w:kern w:val="0"/>
                      <w:sz w:val="21"/>
                      <w:szCs w:val="24"/>
                    </w:rPr>
                  </w:pPr>
                </w:p>
              </w:tc>
              <w:tc>
                <w:tcPr>
                  <w:tcW w:w="1032" w:type="dxa"/>
                  <w:vAlign w:val="center"/>
                </w:tcPr>
                <w:p w14:paraId="490E8420"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危险废物</w:t>
                  </w:r>
                </w:p>
              </w:tc>
              <w:tc>
                <w:tcPr>
                  <w:tcW w:w="2850" w:type="dxa"/>
                  <w:vAlign w:val="center"/>
                </w:tcPr>
                <w:p w14:paraId="4CEFAAFF"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专用容器分类收集，交由有资质单位处置</w:t>
                  </w:r>
                </w:p>
              </w:tc>
              <w:tc>
                <w:tcPr>
                  <w:tcW w:w="713" w:type="dxa"/>
                  <w:vAlign w:val="center"/>
                </w:tcPr>
                <w:p w14:paraId="217FDDA4"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3</w:t>
                  </w:r>
                  <w:r w:rsidRPr="00987B06">
                    <w:rPr>
                      <w:rFonts w:hAnsi="宋体" w:cs="Times New Roman" w:hint="eastAsia"/>
                      <w:kern w:val="0"/>
                      <w:sz w:val="21"/>
                      <w:szCs w:val="24"/>
                    </w:rPr>
                    <w:t>个</w:t>
                  </w:r>
                </w:p>
              </w:tc>
              <w:tc>
                <w:tcPr>
                  <w:tcW w:w="3081" w:type="dxa"/>
                  <w:vAlign w:val="center"/>
                </w:tcPr>
                <w:p w14:paraId="4166B0B9"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《危险废物贮存污染控制标准》（</w:t>
                  </w:r>
                  <w:r w:rsidRPr="00987B06">
                    <w:rPr>
                      <w:rFonts w:hAnsi="宋体" w:cs="Times New Roman" w:hint="eastAsia"/>
                      <w:kern w:val="0"/>
                      <w:sz w:val="21"/>
                      <w:szCs w:val="24"/>
                    </w:rPr>
                    <w:t>GB18597-2001</w:t>
                  </w:r>
                  <w:r w:rsidRPr="00987B06">
                    <w:rPr>
                      <w:rFonts w:hAnsi="宋体" w:cs="Times New Roman" w:hint="eastAsia"/>
                      <w:kern w:val="0"/>
                      <w:sz w:val="21"/>
                      <w:szCs w:val="24"/>
                    </w:rPr>
                    <w:t>）及其修改单</w:t>
                  </w:r>
                </w:p>
              </w:tc>
            </w:tr>
            <w:tr w:rsidR="00987B06" w:rsidRPr="00987B06" w14:paraId="798692C4" w14:textId="77777777">
              <w:trPr>
                <w:trHeight w:val="654"/>
              </w:trPr>
              <w:tc>
                <w:tcPr>
                  <w:tcW w:w="662" w:type="dxa"/>
                  <w:vMerge w:val="restart"/>
                  <w:vAlign w:val="center"/>
                </w:tcPr>
                <w:p w14:paraId="78145631" w14:textId="77777777" w:rsidR="005E75FE" w:rsidRPr="00987B06" w:rsidRDefault="00A03FA1">
                  <w:pPr>
                    <w:pStyle w:val="aff5"/>
                    <w:spacing w:line="240" w:lineRule="auto"/>
                    <w:ind w:firstLineChars="0" w:firstLine="0"/>
                    <w:jc w:val="both"/>
                    <w:rPr>
                      <w:rFonts w:hAnsi="宋体" w:cs="Times New Roman"/>
                      <w:kern w:val="0"/>
                      <w:sz w:val="21"/>
                      <w:szCs w:val="24"/>
                    </w:rPr>
                  </w:pPr>
                  <w:r w:rsidRPr="00987B06">
                    <w:rPr>
                      <w:rFonts w:hAnsi="宋体" w:cs="Times New Roman" w:hint="eastAsia"/>
                      <w:kern w:val="0"/>
                      <w:sz w:val="21"/>
                      <w:szCs w:val="24"/>
                    </w:rPr>
                    <w:t>噪声</w:t>
                  </w:r>
                </w:p>
              </w:tc>
              <w:tc>
                <w:tcPr>
                  <w:tcW w:w="1032" w:type="dxa"/>
                  <w:vAlign w:val="center"/>
                </w:tcPr>
                <w:p w14:paraId="3F3B9448" w14:textId="77777777" w:rsidR="005E75FE" w:rsidRPr="00987B06" w:rsidRDefault="00A03FA1">
                  <w:pPr>
                    <w:pStyle w:val="aff5"/>
                    <w:spacing w:line="240" w:lineRule="auto"/>
                    <w:ind w:firstLineChars="0" w:firstLine="0"/>
                    <w:jc w:val="both"/>
                    <w:rPr>
                      <w:rFonts w:hAnsi="宋体" w:cs="Times New Roman"/>
                      <w:kern w:val="0"/>
                      <w:sz w:val="21"/>
                      <w:szCs w:val="24"/>
                    </w:rPr>
                  </w:pPr>
                  <w:r w:rsidRPr="00987B06">
                    <w:rPr>
                      <w:rFonts w:hAnsi="宋体" w:cs="Times New Roman" w:hint="eastAsia"/>
                      <w:kern w:val="0"/>
                      <w:sz w:val="21"/>
                      <w:szCs w:val="24"/>
                    </w:rPr>
                    <w:t>潜油泵</w:t>
                  </w:r>
                </w:p>
              </w:tc>
              <w:tc>
                <w:tcPr>
                  <w:tcW w:w="2850" w:type="dxa"/>
                  <w:vAlign w:val="center"/>
                </w:tcPr>
                <w:p w14:paraId="6BB45902" w14:textId="77777777" w:rsidR="005E75FE" w:rsidRPr="00987B06" w:rsidRDefault="00A03FA1">
                  <w:pPr>
                    <w:pStyle w:val="aff5"/>
                    <w:spacing w:line="240" w:lineRule="auto"/>
                    <w:ind w:firstLine="420"/>
                    <w:jc w:val="both"/>
                    <w:rPr>
                      <w:rFonts w:hAnsi="宋体" w:cs="Times New Roman"/>
                      <w:kern w:val="0"/>
                      <w:sz w:val="21"/>
                      <w:szCs w:val="24"/>
                    </w:rPr>
                  </w:pPr>
                  <w:r w:rsidRPr="00987B06">
                    <w:rPr>
                      <w:rFonts w:hAnsi="宋体" w:cs="Times New Roman" w:hint="eastAsia"/>
                      <w:kern w:val="0"/>
                      <w:sz w:val="21"/>
                      <w:szCs w:val="24"/>
                    </w:rPr>
                    <w:t>选用低噪声设备</w:t>
                  </w:r>
                </w:p>
              </w:tc>
              <w:tc>
                <w:tcPr>
                  <w:tcW w:w="713" w:type="dxa"/>
                  <w:vAlign w:val="center"/>
                </w:tcPr>
                <w:p w14:paraId="00C78D2E" w14:textId="77777777" w:rsidR="005E75FE" w:rsidRPr="00987B06" w:rsidRDefault="00A03FA1">
                  <w:pPr>
                    <w:pStyle w:val="aff5"/>
                    <w:spacing w:line="240" w:lineRule="auto"/>
                    <w:ind w:firstLineChars="95" w:firstLine="199"/>
                    <w:jc w:val="both"/>
                    <w:rPr>
                      <w:rFonts w:hAnsi="宋体" w:cs="Times New Roman"/>
                      <w:kern w:val="0"/>
                      <w:sz w:val="21"/>
                      <w:szCs w:val="24"/>
                    </w:rPr>
                  </w:pPr>
                  <w:r w:rsidRPr="00987B06">
                    <w:rPr>
                      <w:rFonts w:hAnsi="宋体" w:cs="Times New Roman" w:hint="eastAsia"/>
                      <w:kern w:val="0"/>
                      <w:sz w:val="21"/>
                      <w:szCs w:val="24"/>
                    </w:rPr>
                    <w:t>/</w:t>
                  </w:r>
                </w:p>
              </w:tc>
              <w:tc>
                <w:tcPr>
                  <w:tcW w:w="3081" w:type="dxa"/>
                  <w:vMerge w:val="restart"/>
                  <w:vAlign w:val="center"/>
                </w:tcPr>
                <w:p w14:paraId="027FBD1C" w14:textId="77777777" w:rsidR="005E75FE" w:rsidRPr="00987B06" w:rsidRDefault="00A03FA1">
                  <w:pPr>
                    <w:pStyle w:val="aff5"/>
                    <w:spacing w:line="240" w:lineRule="auto"/>
                    <w:ind w:firstLine="420"/>
                    <w:rPr>
                      <w:rFonts w:hAnsi="宋体" w:cs="Times New Roman"/>
                      <w:kern w:val="0"/>
                      <w:sz w:val="21"/>
                      <w:szCs w:val="24"/>
                    </w:rPr>
                  </w:pPr>
                  <w:r w:rsidRPr="00987B06">
                    <w:rPr>
                      <w:rFonts w:hAnsi="宋体" w:cs="Times New Roman" w:hint="eastAsia"/>
                      <w:kern w:val="0"/>
                      <w:sz w:val="21"/>
                      <w:szCs w:val="24"/>
                    </w:rPr>
                    <w:t>《工业企业厂界环境噪声排放标准》（</w:t>
                  </w:r>
                  <w:r w:rsidRPr="00987B06">
                    <w:rPr>
                      <w:rFonts w:hAnsi="宋体" w:cs="Times New Roman"/>
                      <w:kern w:val="0"/>
                      <w:sz w:val="21"/>
                      <w:szCs w:val="24"/>
                    </w:rPr>
                    <w:t>GB12348-2008</w:t>
                  </w:r>
                  <w:r w:rsidRPr="00987B06">
                    <w:rPr>
                      <w:rFonts w:hAnsi="宋体" w:cs="Times New Roman" w:hint="eastAsia"/>
                      <w:kern w:val="0"/>
                      <w:sz w:val="21"/>
                      <w:szCs w:val="24"/>
                    </w:rPr>
                    <w:t>）</w:t>
                  </w:r>
                  <w:r w:rsidRPr="00987B06">
                    <w:rPr>
                      <w:rFonts w:hAnsi="宋体" w:cs="Times New Roman"/>
                      <w:kern w:val="0"/>
                      <w:sz w:val="21"/>
                      <w:szCs w:val="24"/>
                    </w:rPr>
                    <w:t>4</w:t>
                  </w:r>
                  <w:r w:rsidRPr="00987B06">
                    <w:rPr>
                      <w:rFonts w:hAnsi="宋体" w:cs="Times New Roman" w:hint="eastAsia"/>
                      <w:kern w:val="0"/>
                      <w:sz w:val="21"/>
                      <w:szCs w:val="24"/>
                    </w:rPr>
                    <w:t>类、</w:t>
                  </w:r>
                  <w:r w:rsidRPr="00987B06">
                    <w:rPr>
                      <w:rFonts w:hAnsi="宋体" w:cs="Times New Roman" w:hint="eastAsia"/>
                      <w:kern w:val="0"/>
                      <w:sz w:val="21"/>
                      <w:szCs w:val="24"/>
                    </w:rPr>
                    <w:t>2</w:t>
                  </w:r>
                  <w:r w:rsidRPr="00987B06">
                    <w:rPr>
                      <w:rFonts w:hAnsi="宋体" w:cs="Times New Roman" w:hint="eastAsia"/>
                      <w:kern w:val="0"/>
                      <w:sz w:val="21"/>
                      <w:szCs w:val="24"/>
                    </w:rPr>
                    <w:t>类标准</w:t>
                  </w:r>
                </w:p>
              </w:tc>
            </w:tr>
            <w:tr w:rsidR="00987B06" w:rsidRPr="00987B06" w14:paraId="2D506DF5" w14:textId="77777777">
              <w:trPr>
                <w:trHeight w:val="956"/>
              </w:trPr>
              <w:tc>
                <w:tcPr>
                  <w:tcW w:w="662" w:type="dxa"/>
                  <w:vMerge/>
                  <w:vAlign w:val="center"/>
                </w:tcPr>
                <w:p w14:paraId="3AB96C5D" w14:textId="77777777" w:rsidR="005E75FE" w:rsidRPr="00987B06" w:rsidRDefault="005E75FE">
                  <w:pPr>
                    <w:pStyle w:val="aff5"/>
                    <w:spacing w:line="240" w:lineRule="auto"/>
                    <w:ind w:firstLineChars="0" w:firstLine="0"/>
                    <w:rPr>
                      <w:rFonts w:hAnsi="宋体" w:cs="Times New Roman"/>
                      <w:kern w:val="0"/>
                      <w:sz w:val="21"/>
                      <w:szCs w:val="24"/>
                    </w:rPr>
                  </w:pPr>
                </w:p>
              </w:tc>
              <w:tc>
                <w:tcPr>
                  <w:tcW w:w="1032" w:type="dxa"/>
                  <w:vAlign w:val="center"/>
                </w:tcPr>
                <w:p w14:paraId="767F0060"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站区内车辆行驶</w:t>
                  </w:r>
                </w:p>
              </w:tc>
              <w:tc>
                <w:tcPr>
                  <w:tcW w:w="2850" w:type="dxa"/>
                  <w:vAlign w:val="center"/>
                </w:tcPr>
                <w:p w14:paraId="013E65DB"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控制车速、加强管理、禁止鸣笛</w:t>
                  </w:r>
                </w:p>
              </w:tc>
              <w:tc>
                <w:tcPr>
                  <w:tcW w:w="713" w:type="dxa"/>
                  <w:vAlign w:val="center"/>
                </w:tcPr>
                <w:p w14:paraId="51D62327"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w:t>
                  </w:r>
                </w:p>
              </w:tc>
              <w:tc>
                <w:tcPr>
                  <w:tcW w:w="3081" w:type="dxa"/>
                  <w:vMerge/>
                  <w:vAlign w:val="center"/>
                </w:tcPr>
                <w:p w14:paraId="1F0F6989" w14:textId="77777777" w:rsidR="005E75FE" w:rsidRPr="00987B06" w:rsidRDefault="005E75FE">
                  <w:pPr>
                    <w:pStyle w:val="aff5"/>
                    <w:spacing w:line="240" w:lineRule="auto"/>
                    <w:ind w:firstLineChars="0" w:firstLine="0"/>
                    <w:rPr>
                      <w:rFonts w:hAnsi="宋体" w:cs="Times New Roman"/>
                      <w:kern w:val="0"/>
                      <w:sz w:val="21"/>
                      <w:szCs w:val="24"/>
                    </w:rPr>
                  </w:pPr>
                </w:p>
              </w:tc>
            </w:tr>
            <w:tr w:rsidR="00987B06" w:rsidRPr="00987B06" w14:paraId="0418635C" w14:textId="77777777">
              <w:trPr>
                <w:trHeight w:val="280"/>
              </w:trPr>
              <w:tc>
                <w:tcPr>
                  <w:tcW w:w="1694" w:type="dxa"/>
                  <w:gridSpan w:val="2"/>
                  <w:vAlign w:val="center"/>
                </w:tcPr>
                <w:p w14:paraId="01972AE5"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环境风险</w:t>
                  </w:r>
                </w:p>
              </w:tc>
              <w:tc>
                <w:tcPr>
                  <w:tcW w:w="2850" w:type="dxa"/>
                  <w:vAlign w:val="center"/>
                </w:tcPr>
                <w:p w14:paraId="1F555355"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编制突发环境事故应急预案，进行员工培训和应急演练</w:t>
                  </w:r>
                </w:p>
              </w:tc>
              <w:tc>
                <w:tcPr>
                  <w:tcW w:w="713" w:type="dxa"/>
                  <w:vAlign w:val="center"/>
                </w:tcPr>
                <w:p w14:paraId="276AA9F1"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w:t>
                  </w:r>
                </w:p>
              </w:tc>
              <w:tc>
                <w:tcPr>
                  <w:tcW w:w="3081" w:type="dxa"/>
                  <w:vAlign w:val="center"/>
                </w:tcPr>
                <w:p w14:paraId="42063B29" w14:textId="77777777" w:rsidR="005E75FE" w:rsidRPr="00987B06" w:rsidRDefault="00A03FA1">
                  <w:pPr>
                    <w:pStyle w:val="aff5"/>
                    <w:spacing w:line="240" w:lineRule="auto"/>
                    <w:ind w:firstLineChars="0" w:firstLine="0"/>
                    <w:rPr>
                      <w:rFonts w:hAnsi="宋体" w:cs="Times New Roman"/>
                      <w:kern w:val="0"/>
                      <w:sz w:val="21"/>
                      <w:szCs w:val="24"/>
                    </w:rPr>
                  </w:pPr>
                  <w:r w:rsidRPr="00987B06">
                    <w:rPr>
                      <w:rFonts w:hAnsi="宋体" w:cs="Times New Roman" w:hint="eastAsia"/>
                      <w:kern w:val="0"/>
                      <w:sz w:val="21"/>
                      <w:szCs w:val="24"/>
                    </w:rPr>
                    <w:t>-</w:t>
                  </w:r>
                </w:p>
              </w:tc>
            </w:tr>
          </w:tbl>
          <w:p w14:paraId="36A878EB" w14:textId="77777777" w:rsidR="005E75FE" w:rsidRPr="00987B06" w:rsidRDefault="005E75FE">
            <w:pPr>
              <w:snapToGrid w:val="0"/>
              <w:ind w:firstLine="480"/>
              <w:rPr>
                <w:rFonts w:hAnsi="宋体"/>
                <w:kern w:val="0"/>
              </w:rPr>
            </w:pPr>
          </w:p>
        </w:tc>
      </w:tr>
    </w:tbl>
    <w:p w14:paraId="70B01122" w14:textId="77777777" w:rsidR="005E75FE" w:rsidRPr="00987B06" w:rsidRDefault="005E75FE">
      <w:pPr>
        <w:pStyle w:val="1"/>
        <w:ind w:firstLine="602"/>
        <w:sectPr w:rsidR="005E75FE" w:rsidRPr="00987B06">
          <w:pgSz w:w="11906" w:h="16838"/>
          <w:pgMar w:top="1440" w:right="1701" w:bottom="1440" w:left="1701" w:header="851" w:footer="992" w:gutter="0"/>
          <w:cols w:space="720"/>
          <w:docGrid w:type="lines" w:linePitch="312"/>
        </w:sectPr>
      </w:pPr>
    </w:p>
    <w:p w14:paraId="2D8E2CAE" w14:textId="77777777" w:rsidR="005E75FE" w:rsidRPr="00987B06" w:rsidRDefault="00A03FA1">
      <w:pPr>
        <w:pStyle w:val="1"/>
      </w:pPr>
      <w:r w:rsidRPr="00987B06">
        <w:lastRenderedPageBreak/>
        <w:t>建设项目拟采取的防治措施及预期治理效果</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389"/>
        <w:gridCol w:w="992"/>
        <w:gridCol w:w="1984"/>
        <w:gridCol w:w="3402"/>
      </w:tblGrid>
      <w:tr w:rsidR="00987B06" w:rsidRPr="00987B06" w14:paraId="322DBA84" w14:textId="77777777">
        <w:trPr>
          <w:trHeight w:val="760"/>
        </w:trPr>
        <w:tc>
          <w:tcPr>
            <w:tcW w:w="846" w:type="dxa"/>
            <w:tcBorders>
              <w:top w:val="single" w:sz="12" w:space="0" w:color="auto"/>
              <w:left w:val="single" w:sz="12" w:space="0" w:color="auto"/>
              <w:tl2br w:val="single" w:sz="4" w:space="0" w:color="auto"/>
            </w:tcBorders>
            <w:vAlign w:val="center"/>
          </w:tcPr>
          <w:p w14:paraId="4254D545" w14:textId="77777777" w:rsidR="005E75FE" w:rsidRPr="00987B06" w:rsidRDefault="00A03FA1">
            <w:pPr>
              <w:ind w:firstLineChars="0" w:firstLine="0"/>
              <w:jc w:val="right"/>
            </w:pPr>
            <w:r w:rsidRPr="00987B06">
              <w:t>内容</w:t>
            </w:r>
          </w:p>
          <w:p w14:paraId="4B868B89" w14:textId="77777777" w:rsidR="005E75FE" w:rsidRPr="00987B06" w:rsidRDefault="00A03FA1">
            <w:pPr>
              <w:ind w:firstLineChars="0" w:firstLine="0"/>
            </w:pPr>
            <w:r w:rsidRPr="00987B06">
              <w:t>类型</w:t>
            </w:r>
          </w:p>
        </w:tc>
        <w:tc>
          <w:tcPr>
            <w:tcW w:w="1389" w:type="dxa"/>
            <w:tcBorders>
              <w:top w:val="single" w:sz="12" w:space="0" w:color="auto"/>
            </w:tcBorders>
            <w:vAlign w:val="center"/>
          </w:tcPr>
          <w:p w14:paraId="03A3EDF3" w14:textId="77777777" w:rsidR="005E75FE" w:rsidRPr="00987B06" w:rsidRDefault="00A03FA1">
            <w:pPr>
              <w:pStyle w:val="aff5"/>
              <w:ind w:firstLineChars="0" w:firstLine="0"/>
            </w:pPr>
            <w:r w:rsidRPr="00987B06">
              <w:t>排放源</w:t>
            </w:r>
          </w:p>
          <w:p w14:paraId="42EC3B53" w14:textId="77777777" w:rsidR="005E75FE" w:rsidRPr="00987B06" w:rsidRDefault="00A03FA1">
            <w:pPr>
              <w:pStyle w:val="aff5"/>
              <w:ind w:firstLineChars="0" w:firstLine="0"/>
            </w:pPr>
            <w:r w:rsidRPr="00987B06">
              <w:rPr>
                <w:rFonts w:hint="eastAsia"/>
              </w:rPr>
              <w:t>（</w:t>
            </w:r>
            <w:r w:rsidRPr="00987B06">
              <w:t>编号</w:t>
            </w:r>
            <w:r w:rsidRPr="00987B06">
              <w:rPr>
                <w:rFonts w:hint="eastAsia"/>
              </w:rPr>
              <w:t>）</w:t>
            </w:r>
          </w:p>
        </w:tc>
        <w:tc>
          <w:tcPr>
            <w:tcW w:w="992" w:type="dxa"/>
            <w:tcBorders>
              <w:top w:val="single" w:sz="12" w:space="0" w:color="auto"/>
            </w:tcBorders>
            <w:vAlign w:val="center"/>
          </w:tcPr>
          <w:p w14:paraId="7BACB3E5" w14:textId="77777777" w:rsidR="005E75FE" w:rsidRPr="00987B06" w:rsidRDefault="00A03FA1">
            <w:pPr>
              <w:ind w:firstLineChars="0" w:firstLine="0"/>
              <w:jc w:val="center"/>
            </w:pPr>
            <w:r w:rsidRPr="00987B06">
              <w:t>污染物名称</w:t>
            </w:r>
          </w:p>
        </w:tc>
        <w:tc>
          <w:tcPr>
            <w:tcW w:w="1984" w:type="dxa"/>
            <w:tcBorders>
              <w:top w:val="single" w:sz="12" w:space="0" w:color="auto"/>
            </w:tcBorders>
            <w:vAlign w:val="center"/>
          </w:tcPr>
          <w:p w14:paraId="2B7E42BE" w14:textId="77777777" w:rsidR="005E75FE" w:rsidRPr="00987B06" w:rsidRDefault="00A03FA1">
            <w:pPr>
              <w:pStyle w:val="aff5"/>
              <w:ind w:firstLineChars="0" w:firstLine="0"/>
            </w:pPr>
            <w:r w:rsidRPr="00987B06">
              <w:t>防治措施</w:t>
            </w:r>
          </w:p>
        </w:tc>
        <w:tc>
          <w:tcPr>
            <w:tcW w:w="3402" w:type="dxa"/>
            <w:tcBorders>
              <w:top w:val="single" w:sz="12" w:space="0" w:color="auto"/>
              <w:right w:val="single" w:sz="12" w:space="0" w:color="auto"/>
            </w:tcBorders>
            <w:vAlign w:val="center"/>
          </w:tcPr>
          <w:p w14:paraId="25D331E4" w14:textId="77777777" w:rsidR="005E75FE" w:rsidRPr="00987B06" w:rsidRDefault="00A03FA1">
            <w:pPr>
              <w:pStyle w:val="aff5"/>
              <w:ind w:firstLineChars="0" w:firstLine="0"/>
            </w:pPr>
            <w:r w:rsidRPr="00987B06">
              <w:t>预期治理效果</w:t>
            </w:r>
          </w:p>
        </w:tc>
      </w:tr>
      <w:tr w:rsidR="00987B06" w:rsidRPr="00987B06" w14:paraId="6E7841F5" w14:textId="77777777">
        <w:trPr>
          <w:cantSplit/>
          <w:trHeight w:val="1657"/>
        </w:trPr>
        <w:tc>
          <w:tcPr>
            <w:tcW w:w="846" w:type="dxa"/>
            <w:tcBorders>
              <w:left w:val="single" w:sz="12" w:space="0" w:color="auto"/>
            </w:tcBorders>
            <w:textDirection w:val="tbRlV"/>
            <w:vAlign w:val="center"/>
          </w:tcPr>
          <w:p w14:paraId="1F5926C2" w14:textId="77777777" w:rsidR="005E75FE" w:rsidRPr="00987B06" w:rsidRDefault="00A03FA1">
            <w:pPr>
              <w:ind w:firstLineChars="0" w:firstLine="0"/>
              <w:jc w:val="center"/>
            </w:pPr>
            <w:r w:rsidRPr="00987B06">
              <w:rPr>
                <w:spacing w:val="20"/>
              </w:rPr>
              <w:t>大气污染物</w:t>
            </w:r>
          </w:p>
        </w:tc>
        <w:tc>
          <w:tcPr>
            <w:tcW w:w="1389" w:type="dxa"/>
            <w:vAlign w:val="center"/>
          </w:tcPr>
          <w:p w14:paraId="3A309AEC" w14:textId="77777777" w:rsidR="005E75FE" w:rsidRPr="00987B06" w:rsidRDefault="00A03FA1">
            <w:pPr>
              <w:pStyle w:val="aff5"/>
              <w:ind w:firstLineChars="0" w:firstLine="0"/>
            </w:pPr>
            <w:r w:rsidRPr="00987B06">
              <w:rPr>
                <w:rFonts w:hint="eastAsia"/>
              </w:rPr>
              <w:t>加油站</w:t>
            </w:r>
          </w:p>
        </w:tc>
        <w:tc>
          <w:tcPr>
            <w:tcW w:w="992" w:type="dxa"/>
            <w:vAlign w:val="center"/>
          </w:tcPr>
          <w:p w14:paraId="75B41D48" w14:textId="77777777" w:rsidR="005E75FE" w:rsidRPr="00987B06" w:rsidRDefault="00A03FA1">
            <w:pPr>
              <w:pStyle w:val="aff5"/>
              <w:ind w:firstLineChars="0" w:firstLine="0"/>
            </w:pPr>
            <w:r w:rsidRPr="00987B06">
              <w:rPr>
                <w:rFonts w:hint="eastAsia"/>
              </w:rPr>
              <w:t>非甲烷总烃</w:t>
            </w:r>
          </w:p>
        </w:tc>
        <w:tc>
          <w:tcPr>
            <w:tcW w:w="1984" w:type="dxa"/>
            <w:vAlign w:val="center"/>
          </w:tcPr>
          <w:p w14:paraId="19D45349" w14:textId="77777777" w:rsidR="005E75FE" w:rsidRPr="00987B06" w:rsidRDefault="00A03FA1">
            <w:pPr>
              <w:adjustRightInd w:val="0"/>
              <w:snapToGrid w:val="0"/>
              <w:ind w:firstLineChars="0" w:firstLine="0"/>
              <w:jc w:val="center"/>
            </w:pPr>
            <w:r w:rsidRPr="00987B06">
              <w:rPr>
                <w:rFonts w:hint="eastAsia"/>
              </w:rPr>
              <w:t>卸油、加油、储油油气回收装置</w:t>
            </w:r>
          </w:p>
        </w:tc>
        <w:tc>
          <w:tcPr>
            <w:tcW w:w="3402" w:type="dxa"/>
            <w:tcBorders>
              <w:right w:val="single" w:sz="12" w:space="0" w:color="auto"/>
            </w:tcBorders>
            <w:vAlign w:val="center"/>
          </w:tcPr>
          <w:p w14:paraId="018BE261" w14:textId="77777777" w:rsidR="005E75FE" w:rsidRPr="00987B06" w:rsidRDefault="00A03FA1">
            <w:pPr>
              <w:pStyle w:val="aff5"/>
              <w:spacing w:line="400" w:lineRule="exact"/>
              <w:ind w:firstLineChars="0" w:firstLine="0"/>
            </w:pPr>
            <w:r w:rsidRPr="00987B06">
              <w:rPr>
                <w:rFonts w:hint="eastAsia"/>
              </w:rPr>
              <w:t>《加油站大气污染物排放标准》</w:t>
            </w:r>
            <w:r w:rsidRPr="00987B06">
              <w:rPr>
                <w:rFonts w:hint="eastAsia"/>
              </w:rPr>
              <w:t>(GB20952-2007)</w:t>
            </w:r>
            <w:r w:rsidRPr="00987B06">
              <w:rPr>
                <w:rFonts w:hint="eastAsia"/>
              </w:rPr>
              <w:t>中卸油、储油、加油油气排放要求</w:t>
            </w:r>
          </w:p>
        </w:tc>
      </w:tr>
      <w:tr w:rsidR="00987B06" w:rsidRPr="00987B06" w14:paraId="730C8B65" w14:textId="77777777">
        <w:trPr>
          <w:cantSplit/>
          <w:trHeight w:val="982"/>
        </w:trPr>
        <w:tc>
          <w:tcPr>
            <w:tcW w:w="846" w:type="dxa"/>
            <w:vMerge w:val="restart"/>
            <w:tcBorders>
              <w:left w:val="single" w:sz="12" w:space="0" w:color="auto"/>
            </w:tcBorders>
            <w:textDirection w:val="tbRlV"/>
            <w:vAlign w:val="center"/>
          </w:tcPr>
          <w:p w14:paraId="16873FFB" w14:textId="77777777" w:rsidR="005E75FE" w:rsidRPr="00987B06" w:rsidRDefault="00A03FA1">
            <w:pPr>
              <w:ind w:firstLineChars="0" w:firstLine="0"/>
              <w:jc w:val="center"/>
            </w:pPr>
            <w:r w:rsidRPr="00987B06">
              <w:rPr>
                <w:rFonts w:hint="eastAsia"/>
              </w:rPr>
              <w:t>固体废物</w:t>
            </w:r>
          </w:p>
        </w:tc>
        <w:tc>
          <w:tcPr>
            <w:tcW w:w="1389" w:type="dxa"/>
            <w:vAlign w:val="center"/>
          </w:tcPr>
          <w:p w14:paraId="5DAE3575" w14:textId="77777777" w:rsidR="005E75FE" w:rsidRPr="00987B06" w:rsidRDefault="00A03FA1">
            <w:pPr>
              <w:pStyle w:val="aff5"/>
              <w:ind w:firstLineChars="0" w:firstLine="0"/>
            </w:pPr>
            <w:r w:rsidRPr="00987B06">
              <w:rPr>
                <w:rFonts w:hint="eastAsia"/>
              </w:rPr>
              <w:t>顾客、职工</w:t>
            </w:r>
          </w:p>
        </w:tc>
        <w:tc>
          <w:tcPr>
            <w:tcW w:w="992" w:type="dxa"/>
            <w:vAlign w:val="center"/>
          </w:tcPr>
          <w:p w14:paraId="7F45A8F6" w14:textId="77777777" w:rsidR="005E75FE" w:rsidRPr="00987B06" w:rsidRDefault="00A03FA1">
            <w:pPr>
              <w:pStyle w:val="aff5"/>
              <w:ind w:firstLineChars="0" w:firstLine="0"/>
            </w:pPr>
            <w:r w:rsidRPr="00987B06">
              <w:rPr>
                <w:rFonts w:hint="eastAsia"/>
              </w:rPr>
              <w:t>生活垃圾</w:t>
            </w:r>
          </w:p>
        </w:tc>
        <w:tc>
          <w:tcPr>
            <w:tcW w:w="1984" w:type="dxa"/>
            <w:vAlign w:val="center"/>
          </w:tcPr>
          <w:p w14:paraId="2E6FCEF1" w14:textId="77777777" w:rsidR="005E75FE" w:rsidRPr="00987B06" w:rsidRDefault="00A03FA1">
            <w:pPr>
              <w:adjustRightInd w:val="0"/>
              <w:snapToGrid w:val="0"/>
              <w:spacing w:line="400" w:lineRule="exact"/>
              <w:ind w:firstLineChars="0" w:firstLine="0"/>
              <w:jc w:val="center"/>
            </w:pPr>
            <w:r w:rsidRPr="00987B06">
              <w:rPr>
                <w:rFonts w:hint="eastAsia"/>
              </w:rPr>
              <w:t>分类收集，交由环卫部门统一处理</w:t>
            </w:r>
          </w:p>
        </w:tc>
        <w:tc>
          <w:tcPr>
            <w:tcW w:w="3402" w:type="dxa"/>
            <w:vMerge w:val="restart"/>
            <w:tcBorders>
              <w:right w:val="single" w:sz="12" w:space="0" w:color="auto"/>
            </w:tcBorders>
            <w:vAlign w:val="center"/>
          </w:tcPr>
          <w:p w14:paraId="1262CAD8" w14:textId="77777777" w:rsidR="005E75FE" w:rsidRPr="00987B06" w:rsidRDefault="00A03FA1">
            <w:pPr>
              <w:adjustRightInd w:val="0"/>
              <w:snapToGrid w:val="0"/>
              <w:ind w:firstLineChars="0" w:firstLine="0"/>
              <w:jc w:val="center"/>
            </w:pPr>
            <w:r w:rsidRPr="00987B06">
              <w:rPr>
                <w:rFonts w:hint="eastAsia"/>
              </w:rPr>
              <w:t>合理处置</w:t>
            </w:r>
          </w:p>
        </w:tc>
      </w:tr>
      <w:tr w:rsidR="00987B06" w:rsidRPr="00987B06" w14:paraId="7A85965F" w14:textId="77777777">
        <w:trPr>
          <w:cantSplit/>
          <w:trHeight w:val="555"/>
        </w:trPr>
        <w:tc>
          <w:tcPr>
            <w:tcW w:w="846" w:type="dxa"/>
            <w:vMerge/>
            <w:tcBorders>
              <w:left w:val="single" w:sz="12" w:space="0" w:color="auto"/>
            </w:tcBorders>
            <w:textDirection w:val="tbRlV"/>
            <w:vAlign w:val="center"/>
          </w:tcPr>
          <w:p w14:paraId="434C941B" w14:textId="77777777" w:rsidR="005E75FE" w:rsidRPr="00987B06" w:rsidRDefault="005E75FE">
            <w:pPr>
              <w:ind w:firstLineChars="0" w:firstLine="0"/>
              <w:jc w:val="center"/>
            </w:pPr>
          </w:p>
        </w:tc>
        <w:tc>
          <w:tcPr>
            <w:tcW w:w="1389" w:type="dxa"/>
            <w:vAlign w:val="center"/>
          </w:tcPr>
          <w:p w14:paraId="6BDAB7BB" w14:textId="77777777" w:rsidR="005E75FE" w:rsidRPr="00987B06" w:rsidRDefault="00A03FA1">
            <w:pPr>
              <w:ind w:firstLineChars="0" w:firstLine="0"/>
              <w:jc w:val="center"/>
            </w:pPr>
            <w:r w:rsidRPr="00987B06">
              <w:rPr>
                <w:rFonts w:hint="eastAsia"/>
              </w:rPr>
              <w:t>含油棉纱、废活性炭、清罐油泥等</w:t>
            </w:r>
          </w:p>
        </w:tc>
        <w:tc>
          <w:tcPr>
            <w:tcW w:w="992" w:type="dxa"/>
            <w:vAlign w:val="center"/>
          </w:tcPr>
          <w:p w14:paraId="40C77EAA" w14:textId="77777777" w:rsidR="005E75FE" w:rsidRPr="00987B06" w:rsidRDefault="00A03FA1">
            <w:pPr>
              <w:ind w:firstLineChars="0" w:firstLine="0"/>
              <w:jc w:val="center"/>
            </w:pPr>
            <w:r w:rsidRPr="00987B06">
              <w:rPr>
                <w:rFonts w:hint="eastAsia"/>
              </w:rPr>
              <w:t>危险废物</w:t>
            </w:r>
          </w:p>
        </w:tc>
        <w:tc>
          <w:tcPr>
            <w:tcW w:w="1984" w:type="dxa"/>
            <w:vAlign w:val="center"/>
          </w:tcPr>
          <w:p w14:paraId="405311CE" w14:textId="77777777" w:rsidR="005E75FE" w:rsidRPr="00987B06" w:rsidRDefault="00A03FA1">
            <w:pPr>
              <w:spacing w:line="400" w:lineRule="exact"/>
              <w:ind w:firstLineChars="0" w:firstLine="0"/>
              <w:jc w:val="center"/>
            </w:pPr>
            <w:r w:rsidRPr="00987B06">
              <w:rPr>
                <w:rFonts w:hint="eastAsia"/>
              </w:rPr>
              <w:t>专用容器贮存，由有资质单位回收处理</w:t>
            </w:r>
          </w:p>
        </w:tc>
        <w:tc>
          <w:tcPr>
            <w:tcW w:w="3402" w:type="dxa"/>
            <w:vMerge/>
            <w:tcBorders>
              <w:right w:val="single" w:sz="12" w:space="0" w:color="auto"/>
            </w:tcBorders>
            <w:vAlign w:val="center"/>
          </w:tcPr>
          <w:p w14:paraId="4DDEE1B4" w14:textId="77777777" w:rsidR="005E75FE" w:rsidRPr="00987B06" w:rsidRDefault="005E75FE">
            <w:pPr>
              <w:adjustRightInd w:val="0"/>
              <w:snapToGrid w:val="0"/>
              <w:ind w:firstLineChars="0" w:firstLine="0"/>
              <w:jc w:val="center"/>
            </w:pPr>
          </w:p>
        </w:tc>
      </w:tr>
      <w:tr w:rsidR="00987B06" w:rsidRPr="00987B06" w14:paraId="4689D574" w14:textId="77777777">
        <w:trPr>
          <w:cantSplit/>
          <w:trHeight w:val="971"/>
        </w:trPr>
        <w:tc>
          <w:tcPr>
            <w:tcW w:w="846" w:type="dxa"/>
            <w:tcBorders>
              <w:left w:val="single" w:sz="12" w:space="0" w:color="auto"/>
            </w:tcBorders>
            <w:textDirection w:val="tbRlV"/>
            <w:vAlign w:val="center"/>
          </w:tcPr>
          <w:p w14:paraId="71E6AE7F" w14:textId="77777777" w:rsidR="005E75FE" w:rsidRPr="00987B06" w:rsidRDefault="00A03FA1">
            <w:pPr>
              <w:pStyle w:val="aff5"/>
              <w:ind w:firstLineChars="0" w:firstLine="0"/>
            </w:pPr>
            <w:r w:rsidRPr="00987B06">
              <w:rPr>
                <w:rFonts w:hint="eastAsia"/>
              </w:rPr>
              <w:t>噪声</w:t>
            </w:r>
          </w:p>
        </w:tc>
        <w:tc>
          <w:tcPr>
            <w:tcW w:w="7767" w:type="dxa"/>
            <w:gridSpan w:val="4"/>
            <w:tcBorders>
              <w:right w:val="single" w:sz="12" w:space="0" w:color="auto"/>
            </w:tcBorders>
            <w:vAlign w:val="center"/>
          </w:tcPr>
          <w:p w14:paraId="39C1453C" w14:textId="77777777" w:rsidR="005E75FE" w:rsidRPr="00987B06" w:rsidRDefault="00A03FA1">
            <w:pPr>
              <w:autoSpaceDE w:val="0"/>
              <w:autoSpaceDN w:val="0"/>
              <w:adjustRightInd w:val="0"/>
              <w:ind w:firstLine="480"/>
            </w:pPr>
            <w:r w:rsidRPr="00987B06">
              <w:rPr>
                <w:rFonts w:hAnsi="宋体" w:hint="eastAsia"/>
                <w:kern w:val="0"/>
              </w:rPr>
              <w:t>项目运营期主要的噪声源为加油机，正常运行时噪声源强约为</w:t>
            </w:r>
            <w:r w:rsidRPr="00987B06">
              <w:rPr>
                <w:rFonts w:hAnsi="宋体" w:hint="eastAsia"/>
                <w:kern w:val="0"/>
              </w:rPr>
              <w:t>60-90dB(A)</w:t>
            </w:r>
            <w:r w:rsidRPr="00987B06">
              <w:rPr>
                <w:rFonts w:hAnsi="宋体" w:hint="eastAsia"/>
                <w:kern w:val="0"/>
              </w:rPr>
              <w:t>。设备噪声通过相应的减振、隔振，再经距离衰减后，厂界东</w:t>
            </w:r>
            <w:r w:rsidRPr="00987B06">
              <w:rPr>
                <w:rFonts w:hAnsi="宋体" w:hint="eastAsia"/>
                <w:kern w:val="0"/>
              </w:rPr>
              <w:t xml:space="preserve"> </w:t>
            </w:r>
            <w:r w:rsidRPr="00987B06">
              <w:rPr>
                <w:rFonts w:hAnsi="宋体" w:hint="eastAsia"/>
                <w:kern w:val="0"/>
              </w:rPr>
              <w:t>侧噪声能够满足《工业企业厂界环境噪声排放标准》中</w:t>
            </w:r>
            <w:r w:rsidRPr="00987B06">
              <w:rPr>
                <w:rFonts w:hAnsi="宋体" w:hint="eastAsia"/>
                <w:kern w:val="0"/>
              </w:rPr>
              <w:t>4</w:t>
            </w:r>
            <w:r w:rsidRPr="00987B06">
              <w:rPr>
                <w:rFonts w:hAnsi="宋体" w:hint="eastAsia"/>
                <w:kern w:val="0"/>
              </w:rPr>
              <w:t>类标准，厂界北、西、南侧能满足</w:t>
            </w:r>
            <w:r w:rsidRPr="00987B06">
              <w:rPr>
                <w:rFonts w:hAnsi="宋体" w:hint="eastAsia"/>
                <w:kern w:val="0"/>
              </w:rPr>
              <w:t>GB12348-2008</w:t>
            </w:r>
            <w:r w:rsidRPr="00987B06">
              <w:rPr>
                <w:rFonts w:hAnsi="宋体" w:hint="eastAsia"/>
                <w:kern w:val="0"/>
              </w:rPr>
              <w:t>《工业企业厂界环境噪声排放标准》</w:t>
            </w:r>
            <w:r w:rsidRPr="00987B06">
              <w:rPr>
                <w:rFonts w:hAnsi="宋体" w:hint="eastAsia"/>
                <w:kern w:val="0"/>
              </w:rPr>
              <w:t>2</w:t>
            </w:r>
            <w:r w:rsidRPr="00987B06">
              <w:rPr>
                <w:rFonts w:hAnsi="宋体" w:hint="eastAsia"/>
                <w:kern w:val="0"/>
              </w:rPr>
              <w:t>类区标准。</w:t>
            </w:r>
          </w:p>
        </w:tc>
      </w:tr>
      <w:tr w:rsidR="00987B06" w:rsidRPr="00987B06" w14:paraId="0AA6EAE1" w14:textId="77777777">
        <w:trPr>
          <w:cantSplit/>
          <w:trHeight w:val="830"/>
        </w:trPr>
        <w:tc>
          <w:tcPr>
            <w:tcW w:w="846" w:type="dxa"/>
            <w:tcBorders>
              <w:left w:val="single" w:sz="12" w:space="0" w:color="auto"/>
            </w:tcBorders>
            <w:textDirection w:val="tbRlV"/>
            <w:vAlign w:val="center"/>
          </w:tcPr>
          <w:p w14:paraId="30CEA7FF" w14:textId="77777777" w:rsidR="005E75FE" w:rsidRPr="00987B06" w:rsidRDefault="00A03FA1">
            <w:pPr>
              <w:pStyle w:val="aff5"/>
              <w:ind w:firstLineChars="0" w:firstLine="0"/>
            </w:pPr>
            <w:r w:rsidRPr="00987B06">
              <w:rPr>
                <w:rFonts w:hint="eastAsia"/>
              </w:rPr>
              <w:t>其他</w:t>
            </w:r>
          </w:p>
        </w:tc>
        <w:tc>
          <w:tcPr>
            <w:tcW w:w="7767" w:type="dxa"/>
            <w:gridSpan w:val="4"/>
            <w:tcBorders>
              <w:right w:val="single" w:sz="12" w:space="0" w:color="auto"/>
            </w:tcBorders>
            <w:vAlign w:val="center"/>
          </w:tcPr>
          <w:p w14:paraId="030FA7D9" w14:textId="77777777" w:rsidR="005E75FE" w:rsidRPr="00987B06" w:rsidRDefault="00A03FA1">
            <w:pPr>
              <w:autoSpaceDE w:val="0"/>
              <w:autoSpaceDN w:val="0"/>
              <w:adjustRightInd w:val="0"/>
              <w:spacing w:line="240" w:lineRule="auto"/>
              <w:ind w:firstLine="480"/>
              <w:jc w:val="left"/>
              <w:rPr>
                <w:kern w:val="0"/>
              </w:rPr>
            </w:pPr>
            <w:r w:rsidRPr="00987B06">
              <w:rPr>
                <w:rFonts w:hAnsi="宋体"/>
                <w:kern w:val="0"/>
              </w:rPr>
              <w:t>存在</w:t>
            </w:r>
            <w:r w:rsidRPr="00987B06">
              <w:rPr>
                <w:rFonts w:hAnsi="宋体" w:hint="eastAsia"/>
                <w:kern w:val="0"/>
              </w:rPr>
              <w:t>泄露、</w:t>
            </w:r>
            <w:r w:rsidRPr="00987B06">
              <w:rPr>
                <w:rFonts w:hAnsi="宋体"/>
                <w:kern w:val="0"/>
              </w:rPr>
              <w:t>火灾、爆炸等风险。</w:t>
            </w:r>
          </w:p>
        </w:tc>
      </w:tr>
      <w:tr w:rsidR="00987B06" w:rsidRPr="00987B06" w14:paraId="3F84BEB5" w14:textId="77777777">
        <w:tc>
          <w:tcPr>
            <w:tcW w:w="8613" w:type="dxa"/>
            <w:gridSpan w:val="5"/>
            <w:tcBorders>
              <w:left w:val="single" w:sz="12" w:space="0" w:color="auto"/>
              <w:bottom w:val="single" w:sz="12" w:space="0" w:color="auto"/>
              <w:right w:val="single" w:sz="12" w:space="0" w:color="auto"/>
            </w:tcBorders>
            <w:vAlign w:val="center"/>
          </w:tcPr>
          <w:p w14:paraId="408D7250" w14:textId="77777777" w:rsidR="005E75FE" w:rsidRPr="00987B06" w:rsidRDefault="00A03FA1">
            <w:pPr>
              <w:adjustRightInd w:val="0"/>
              <w:snapToGrid w:val="0"/>
              <w:ind w:firstLineChars="0" w:firstLine="0"/>
              <w:jc w:val="left"/>
              <w:rPr>
                <w:b/>
              </w:rPr>
            </w:pPr>
            <w:r w:rsidRPr="00987B06">
              <w:rPr>
                <w:b/>
              </w:rPr>
              <w:t>生态保护措施及预期效果：</w:t>
            </w:r>
          </w:p>
          <w:p w14:paraId="0D6736DB" w14:textId="77777777" w:rsidR="005E75FE" w:rsidRPr="00987B06" w:rsidRDefault="00A03FA1">
            <w:pPr>
              <w:autoSpaceDE w:val="0"/>
              <w:autoSpaceDN w:val="0"/>
              <w:adjustRightInd w:val="0"/>
              <w:ind w:firstLine="480"/>
              <w:jc w:val="left"/>
              <w:rPr>
                <w:kern w:val="0"/>
              </w:rPr>
            </w:pPr>
            <w:r w:rsidRPr="00987B06">
              <w:rPr>
                <w:rFonts w:hAnsi="宋体"/>
                <w:kern w:val="0"/>
              </w:rPr>
              <w:t>本项目占地面积</w:t>
            </w:r>
            <w:r w:rsidRPr="00987B06">
              <w:rPr>
                <w:rFonts w:hAnsi="宋体" w:hint="eastAsia"/>
                <w:kern w:val="0"/>
              </w:rPr>
              <w:t>5.5</w:t>
            </w:r>
            <w:r w:rsidRPr="00987B06">
              <w:rPr>
                <w:rFonts w:hAnsi="宋体" w:hint="eastAsia"/>
                <w:kern w:val="0"/>
              </w:rPr>
              <w:t>亩</w:t>
            </w:r>
            <w:r w:rsidRPr="00987B06">
              <w:rPr>
                <w:rFonts w:hAnsi="宋体"/>
                <w:kern w:val="0"/>
              </w:rPr>
              <w:t>，施工期对植被的影响应属可以接受的程度。项目营运期对周围生态系统影响轻微，且项目绿化面积</w:t>
            </w:r>
            <w:r w:rsidRPr="00987B06">
              <w:rPr>
                <w:rFonts w:hint="eastAsia"/>
                <w:kern w:val="0"/>
              </w:rPr>
              <w:t>50</w:t>
            </w:r>
            <w:r w:rsidRPr="00987B06">
              <w:rPr>
                <w:kern w:val="0"/>
              </w:rPr>
              <w:t>m</w:t>
            </w:r>
            <w:r w:rsidRPr="00987B06">
              <w:rPr>
                <w:kern w:val="0"/>
                <w:vertAlign w:val="superscript"/>
              </w:rPr>
              <w:t>2</w:t>
            </w:r>
            <w:r w:rsidRPr="00987B06">
              <w:rPr>
                <w:rFonts w:hAnsi="宋体"/>
                <w:kern w:val="0"/>
              </w:rPr>
              <w:t>，可在一定程度上提高植被覆盖，起到生态补偿作用。</w:t>
            </w:r>
          </w:p>
          <w:p w14:paraId="4BB024E8" w14:textId="77777777" w:rsidR="005E75FE" w:rsidRPr="00987B06" w:rsidRDefault="00A03FA1">
            <w:pPr>
              <w:autoSpaceDE w:val="0"/>
              <w:autoSpaceDN w:val="0"/>
              <w:adjustRightInd w:val="0"/>
              <w:ind w:firstLine="480"/>
              <w:jc w:val="left"/>
              <w:rPr>
                <w:bCs/>
              </w:rPr>
            </w:pPr>
            <w:r w:rsidRPr="00987B06">
              <w:rPr>
                <w:rFonts w:hAnsi="宋体"/>
                <w:kern w:val="0"/>
              </w:rPr>
              <w:t>建议建设单位根据实际情况制定绿化方案，重视绿化养护，增加绿色空间，扩大绿化面积，进一步优化站区生态环境。</w:t>
            </w:r>
          </w:p>
        </w:tc>
      </w:tr>
    </w:tbl>
    <w:p w14:paraId="62950B34" w14:textId="77777777" w:rsidR="005E75FE" w:rsidRPr="00987B06" w:rsidRDefault="005E75FE">
      <w:pPr>
        <w:pStyle w:val="12"/>
        <w:spacing w:after="0" w:line="500" w:lineRule="exact"/>
        <w:ind w:firstLineChars="0" w:firstLine="0"/>
        <w:outlineLvl w:val="0"/>
        <w:rPr>
          <w:b/>
          <w:sz w:val="28"/>
          <w:szCs w:val="28"/>
        </w:rPr>
        <w:sectPr w:rsidR="005E75FE" w:rsidRPr="00987B06">
          <w:pgSz w:w="11906" w:h="16838"/>
          <w:pgMar w:top="1440" w:right="1800" w:bottom="1440" w:left="1800" w:header="851" w:footer="992" w:gutter="0"/>
          <w:cols w:space="720"/>
          <w:docGrid w:type="lines" w:linePitch="312"/>
        </w:sectPr>
      </w:pPr>
    </w:p>
    <w:p w14:paraId="0ADBC7D9" w14:textId="77777777" w:rsidR="005E75FE" w:rsidRPr="00987B06" w:rsidRDefault="00A03FA1">
      <w:pPr>
        <w:pStyle w:val="12"/>
        <w:spacing w:after="0" w:line="500" w:lineRule="exact"/>
        <w:ind w:firstLineChars="0" w:firstLine="0"/>
        <w:outlineLvl w:val="0"/>
        <w:rPr>
          <w:b/>
          <w:sz w:val="28"/>
          <w:szCs w:val="28"/>
        </w:rPr>
      </w:pPr>
      <w:r w:rsidRPr="00987B06">
        <w:rPr>
          <w:b/>
          <w:sz w:val="28"/>
          <w:szCs w:val="28"/>
        </w:rPr>
        <w:lastRenderedPageBreak/>
        <w:t>结论与建议</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987B06" w:rsidRPr="00987B06" w14:paraId="0B6DFF6C" w14:textId="77777777">
        <w:trPr>
          <w:trHeight w:val="13235"/>
          <w:jc w:val="center"/>
        </w:trPr>
        <w:tc>
          <w:tcPr>
            <w:tcW w:w="8522" w:type="dxa"/>
            <w:tcBorders>
              <w:top w:val="single" w:sz="12" w:space="0" w:color="auto"/>
              <w:left w:val="single" w:sz="12" w:space="0" w:color="auto"/>
              <w:bottom w:val="single" w:sz="12" w:space="0" w:color="auto"/>
              <w:right w:val="single" w:sz="12" w:space="0" w:color="auto"/>
            </w:tcBorders>
          </w:tcPr>
          <w:p w14:paraId="2C8E9046" w14:textId="77777777" w:rsidR="005E75FE" w:rsidRPr="00987B06" w:rsidRDefault="00A03FA1">
            <w:pPr>
              <w:ind w:firstLineChars="196" w:firstLine="472"/>
              <w:rPr>
                <w:b/>
              </w:rPr>
            </w:pPr>
            <w:r w:rsidRPr="00987B06">
              <w:rPr>
                <w:b/>
              </w:rPr>
              <w:t>一、结论</w:t>
            </w:r>
          </w:p>
          <w:p w14:paraId="744188FF" w14:textId="77777777" w:rsidR="005E75FE" w:rsidRPr="00987B06" w:rsidRDefault="00A03FA1">
            <w:pPr>
              <w:pStyle w:val="a6"/>
              <w:ind w:firstLine="482"/>
              <w:rPr>
                <w:b/>
                <w:sz w:val="24"/>
              </w:rPr>
            </w:pPr>
            <w:r w:rsidRPr="00987B06">
              <w:rPr>
                <w:rFonts w:hint="eastAsia"/>
                <w:b/>
                <w:sz w:val="24"/>
              </w:rPr>
              <w:t>1</w:t>
            </w:r>
            <w:r w:rsidRPr="00987B06">
              <w:rPr>
                <w:rFonts w:hint="eastAsia"/>
                <w:b/>
                <w:sz w:val="24"/>
              </w:rPr>
              <w:t>、项目概况</w:t>
            </w:r>
          </w:p>
          <w:p w14:paraId="113187FD" w14:textId="77777777" w:rsidR="005E75FE" w:rsidRPr="00987B06" w:rsidRDefault="00A03FA1">
            <w:pPr>
              <w:ind w:firstLineChars="196" w:firstLine="470"/>
            </w:pPr>
            <w:r w:rsidRPr="00987B06">
              <w:rPr>
                <w:rFonts w:hint="eastAsia"/>
              </w:rPr>
              <w:t>户县大王东新成品油经销店加油站位于陕西省西咸新区沣西新城大王镇康东村，对站内单层油罐全部更换为内钢外玻璃纤维增强双层油罐。改造后设置</w:t>
            </w:r>
            <w:r w:rsidRPr="00987B06">
              <w:rPr>
                <w:rFonts w:hint="eastAsia"/>
              </w:rPr>
              <w:t>1</w:t>
            </w:r>
            <w:r w:rsidRPr="00987B06">
              <w:rPr>
                <w:rFonts w:hint="eastAsia"/>
              </w:rPr>
              <w:t>个</w:t>
            </w:r>
            <w:r w:rsidRPr="00987B06">
              <w:rPr>
                <w:rFonts w:hint="eastAsia"/>
              </w:rPr>
              <w:t>30m</w:t>
            </w:r>
            <w:r w:rsidRPr="00987B06">
              <w:rPr>
                <w:rFonts w:hint="eastAsia"/>
                <w:vertAlign w:val="superscript"/>
              </w:rPr>
              <w:t>3</w:t>
            </w:r>
            <w:r w:rsidRPr="00987B06">
              <w:rPr>
                <w:rFonts w:hint="eastAsia"/>
              </w:rPr>
              <w:t>双层汽油储罐，</w:t>
            </w:r>
            <w:r w:rsidRPr="00987B06">
              <w:rPr>
                <w:rFonts w:hint="eastAsia"/>
              </w:rPr>
              <w:t>2</w:t>
            </w:r>
            <w:r w:rsidRPr="00987B06">
              <w:rPr>
                <w:rFonts w:hint="eastAsia"/>
              </w:rPr>
              <w:t>个</w:t>
            </w:r>
            <w:r w:rsidRPr="00987B06">
              <w:rPr>
                <w:rFonts w:hint="eastAsia"/>
              </w:rPr>
              <w:t>30m</w:t>
            </w:r>
            <w:r w:rsidRPr="00987B06">
              <w:rPr>
                <w:rFonts w:hint="eastAsia"/>
                <w:vertAlign w:val="superscript"/>
              </w:rPr>
              <w:t>3</w:t>
            </w:r>
            <w:r w:rsidRPr="00987B06">
              <w:rPr>
                <w:rFonts w:hint="eastAsia"/>
              </w:rPr>
              <w:t>双层柴油储罐，总容积</w:t>
            </w:r>
            <w:r w:rsidRPr="00987B06">
              <w:rPr>
                <w:rFonts w:hint="eastAsia"/>
              </w:rPr>
              <w:t>60m</w:t>
            </w:r>
            <w:r w:rsidRPr="00987B06">
              <w:rPr>
                <w:rFonts w:hint="eastAsia"/>
                <w:vertAlign w:val="superscript"/>
              </w:rPr>
              <w:t>3</w:t>
            </w:r>
            <w:r w:rsidRPr="00987B06">
              <w:rPr>
                <w:rFonts w:hint="eastAsia"/>
              </w:rPr>
              <w:t>（柴油容积折半计）；加油机为</w:t>
            </w:r>
            <w:r w:rsidRPr="00987B06">
              <w:rPr>
                <w:rFonts w:hint="eastAsia"/>
              </w:rPr>
              <w:t>5</w:t>
            </w:r>
            <w:r w:rsidRPr="00987B06">
              <w:rPr>
                <w:rFonts w:hint="eastAsia"/>
              </w:rPr>
              <w:t>台双枪加油机，主要设施有站房、罩棚及附属设备设施，新设置三次（储油）油气回收设备。</w:t>
            </w:r>
            <w:r w:rsidRPr="00987B06">
              <w:rPr>
                <w:rFonts w:hAnsi="宋体" w:hint="eastAsia"/>
              </w:rPr>
              <w:t>项目总投资</w:t>
            </w:r>
            <w:r w:rsidRPr="00987B06">
              <w:rPr>
                <w:rFonts w:hAnsi="宋体" w:hint="eastAsia"/>
              </w:rPr>
              <w:t>3016.12</w:t>
            </w:r>
            <w:r w:rsidRPr="00987B06">
              <w:rPr>
                <w:rFonts w:hAnsi="宋体" w:hint="eastAsia"/>
              </w:rPr>
              <w:t>万元，环保投资</w:t>
            </w:r>
            <w:r w:rsidRPr="00987B06">
              <w:rPr>
                <w:rFonts w:hAnsi="宋体" w:hint="eastAsia"/>
              </w:rPr>
              <w:t>28</w:t>
            </w:r>
            <w:r w:rsidRPr="00987B06">
              <w:rPr>
                <w:rFonts w:hAnsi="宋体" w:hint="eastAsia"/>
              </w:rPr>
              <w:t>万元，占总投资的</w:t>
            </w:r>
            <w:r w:rsidRPr="00987B06">
              <w:rPr>
                <w:rFonts w:hAnsi="宋体" w:hint="eastAsia"/>
              </w:rPr>
              <w:t>0.9%</w:t>
            </w:r>
            <w:r w:rsidRPr="00987B06">
              <w:rPr>
                <w:rFonts w:hAnsi="宋体" w:hint="eastAsia"/>
              </w:rPr>
              <w:t>。</w:t>
            </w:r>
          </w:p>
          <w:p w14:paraId="343AB75F" w14:textId="77777777" w:rsidR="005E75FE" w:rsidRPr="00987B06" w:rsidRDefault="00A03FA1">
            <w:pPr>
              <w:ind w:firstLine="482"/>
              <w:rPr>
                <w:b/>
              </w:rPr>
            </w:pPr>
            <w:r w:rsidRPr="00987B06">
              <w:rPr>
                <w:rFonts w:hint="eastAsia"/>
                <w:b/>
              </w:rPr>
              <w:t>2</w:t>
            </w:r>
            <w:r w:rsidRPr="00987B06">
              <w:rPr>
                <w:b/>
              </w:rPr>
              <w:t>、</w:t>
            </w:r>
            <w:r w:rsidRPr="00987B06">
              <w:rPr>
                <w:rFonts w:hint="eastAsia"/>
                <w:b/>
              </w:rPr>
              <w:t>产业政策符合性</w:t>
            </w:r>
          </w:p>
          <w:p w14:paraId="4B9995C5" w14:textId="77777777" w:rsidR="005E75FE" w:rsidRPr="00987B06" w:rsidRDefault="00A03FA1">
            <w:pPr>
              <w:autoSpaceDE w:val="0"/>
              <w:autoSpaceDN w:val="0"/>
              <w:adjustRightInd w:val="0"/>
              <w:ind w:firstLine="480"/>
              <w:jc w:val="left"/>
              <w:rPr>
                <w:rFonts w:hAnsi="宋体"/>
                <w:kern w:val="0"/>
              </w:rPr>
            </w:pPr>
            <w:r w:rsidRPr="00987B06">
              <w:rPr>
                <w:rFonts w:hAnsi="宋体"/>
                <w:kern w:val="0"/>
              </w:rPr>
              <w:t>本项目不属于中华人民共和国国家发展和改革委员会第</w:t>
            </w:r>
            <w:r w:rsidRPr="00987B06">
              <w:rPr>
                <w:kern w:val="0"/>
              </w:rPr>
              <w:t>21</w:t>
            </w:r>
            <w:r w:rsidRPr="00987B06">
              <w:rPr>
                <w:rFonts w:hAnsi="宋体"/>
                <w:kern w:val="0"/>
              </w:rPr>
              <w:t>号令《产业结构调整指导目录（</w:t>
            </w:r>
            <w:r w:rsidR="006C7201" w:rsidRPr="00987B06">
              <w:rPr>
                <w:rFonts w:hint="eastAsia"/>
                <w:kern w:val="0"/>
              </w:rPr>
              <w:t>2019</w:t>
            </w:r>
            <w:r w:rsidR="006C7201" w:rsidRPr="00987B06">
              <w:rPr>
                <w:rFonts w:hint="eastAsia"/>
                <w:kern w:val="0"/>
              </w:rPr>
              <w:t>版</w:t>
            </w:r>
            <w:r w:rsidRPr="00987B06">
              <w:rPr>
                <w:rFonts w:hAnsi="宋体"/>
                <w:kern w:val="0"/>
              </w:rPr>
              <w:t>）》中限制和淘汰项目，亦不属于其它相关法律法规要求淘汰和限制的产业。</w:t>
            </w:r>
            <w:r w:rsidRPr="00987B06">
              <w:rPr>
                <w:rFonts w:hAnsi="宋体" w:hint="eastAsia"/>
                <w:kern w:val="0"/>
              </w:rPr>
              <w:t>符合国家和地方产业政策。</w:t>
            </w:r>
          </w:p>
          <w:p w14:paraId="5E1393BC" w14:textId="77777777" w:rsidR="005E75FE" w:rsidRPr="00987B06" w:rsidRDefault="00A03FA1">
            <w:pPr>
              <w:ind w:firstLine="482"/>
              <w:rPr>
                <w:b/>
              </w:rPr>
            </w:pPr>
            <w:r w:rsidRPr="00987B06">
              <w:rPr>
                <w:rFonts w:hint="eastAsia"/>
                <w:b/>
              </w:rPr>
              <w:t>3</w:t>
            </w:r>
            <w:r w:rsidRPr="00987B06">
              <w:rPr>
                <w:rFonts w:hint="eastAsia"/>
                <w:b/>
              </w:rPr>
              <w:t>、选址合理性</w:t>
            </w:r>
          </w:p>
          <w:p w14:paraId="30178617" w14:textId="77777777" w:rsidR="005E75FE" w:rsidRPr="00987B06" w:rsidRDefault="00A03FA1">
            <w:pPr>
              <w:ind w:firstLine="480"/>
              <w:rPr>
                <w:rFonts w:hAnsi="宋体"/>
                <w:kern w:val="0"/>
              </w:rPr>
            </w:pPr>
            <w:r w:rsidRPr="00987B06">
              <w:rPr>
                <w:rFonts w:hint="eastAsia"/>
              </w:rPr>
              <w:t>本加油站</w:t>
            </w:r>
            <w:r w:rsidRPr="00987B06">
              <w:t>位</w:t>
            </w:r>
            <w:r w:rsidRPr="00987B06">
              <w:rPr>
                <w:rFonts w:hint="eastAsia"/>
              </w:rPr>
              <w:t>陕西省西咸新区沣西新城大王镇康东村本加油站位陕西省西咸新区沣西新城大王镇康东村，</w:t>
            </w:r>
            <w:r w:rsidRPr="00987B06">
              <w:rPr>
                <w:rFonts w:hint="eastAsia"/>
              </w:rPr>
              <w:t>X215</w:t>
            </w:r>
            <w:r w:rsidRPr="00987B06">
              <w:rPr>
                <w:rFonts w:hint="eastAsia"/>
              </w:rPr>
              <w:t>与</w:t>
            </w:r>
            <w:r w:rsidRPr="00987B06">
              <w:rPr>
                <w:rFonts w:hint="eastAsia"/>
              </w:rPr>
              <w:t>103</w:t>
            </w:r>
            <w:r w:rsidRPr="00987B06">
              <w:rPr>
                <w:rFonts w:hint="eastAsia"/>
              </w:rPr>
              <w:t>村道十字西北角，西侧为纸箱厂，东侧为</w:t>
            </w:r>
            <w:r w:rsidRPr="00987B06">
              <w:rPr>
                <w:rFonts w:hint="eastAsia"/>
              </w:rPr>
              <w:t>X215</w:t>
            </w:r>
            <w:r w:rsidRPr="00987B06">
              <w:rPr>
                <w:rFonts w:hint="eastAsia"/>
              </w:rPr>
              <w:t>，北侧为汽车修理厂，南侧为三类民建。加油站周围</w:t>
            </w:r>
            <w:r w:rsidRPr="00987B06">
              <w:rPr>
                <w:rFonts w:hint="eastAsia"/>
              </w:rPr>
              <w:t>200m</w:t>
            </w:r>
            <w:r w:rsidRPr="00987B06">
              <w:rPr>
                <w:rFonts w:hint="eastAsia"/>
              </w:rPr>
              <w:t>范围内无饮用水源保护区、风景名胜区、自然保护区等环境敏感点，外环境关系简单。</w:t>
            </w:r>
            <w:r w:rsidRPr="00987B06">
              <w:rPr>
                <w:rFonts w:hAnsi="宋体" w:hint="eastAsia"/>
                <w:kern w:val="0"/>
              </w:rPr>
              <w:t>因此项目选址可行。</w:t>
            </w:r>
          </w:p>
          <w:p w14:paraId="117FDE53" w14:textId="77777777" w:rsidR="005E75FE" w:rsidRPr="00987B06" w:rsidRDefault="00A03FA1">
            <w:pPr>
              <w:ind w:firstLine="482"/>
              <w:rPr>
                <w:b/>
              </w:rPr>
            </w:pPr>
            <w:r w:rsidRPr="00987B06">
              <w:rPr>
                <w:rFonts w:hint="eastAsia"/>
                <w:b/>
              </w:rPr>
              <w:t>4</w:t>
            </w:r>
            <w:r w:rsidRPr="00987B06">
              <w:rPr>
                <w:rFonts w:hint="eastAsia"/>
                <w:b/>
              </w:rPr>
              <w:t>、环境质量现状</w:t>
            </w:r>
          </w:p>
          <w:p w14:paraId="7180D1F1" w14:textId="77777777" w:rsidR="005E75FE" w:rsidRPr="00987B06" w:rsidRDefault="00A03FA1">
            <w:pPr>
              <w:ind w:firstLine="480"/>
            </w:pPr>
            <w:r w:rsidRPr="00987B06">
              <w:rPr>
                <w:rFonts w:hint="eastAsia"/>
              </w:rPr>
              <w:t>（</w:t>
            </w:r>
            <w:r w:rsidRPr="00987B06">
              <w:rPr>
                <w:rFonts w:hint="eastAsia"/>
              </w:rPr>
              <w:t>1</w:t>
            </w:r>
            <w:r w:rsidRPr="00987B06">
              <w:rPr>
                <w:rFonts w:hint="eastAsia"/>
              </w:rPr>
              <w:t>）环境空气质量现状</w:t>
            </w:r>
          </w:p>
          <w:p w14:paraId="760308CD" w14:textId="77777777" w:rsidR="005E75FE" w:rsidRPr="00987B06" w:rsidRDefault="00A03FA1">
            <w:pPr>
              <w:ind w:firstLine="480"/>
            </w:pPr>
            <w:r w:rsidRPr="00987B06">
              <w:rPr>
                <w:rFonts w:hint="eastAsia"/>
              </w:rPr>
              <w:t>环境空气基本污染物监测项目中，</w:t>
            </w:r>
            <w:r w:rsidRPr="00987B06">
              <w:rPr>
                <w:rFonts w:hint="eastAsia"/>
              </w:rPr>
              <w:t>SO</w:t>
            </w:r>
            <w:r w:rsidRPr="00987B06">
              <w:rPr>
                <w:rFonts w:hint="eastAsia"/>
                <w:vertAlign w:val="subscript"/>
              </w:rPr>
              <w:t>2</w:t>
            </w:r>
            <w:r w:rsidRPr="00987B06">
              <w:rPr>
                <w:rFonts w:hint="eastAsia"/>
              </w:rPr>
              <w:t>年均浓度值、</w:t>
            </w:r>
            <w:r w:rsidRPr="00987B06">
              <w:rPr>
                <w:rFonts w:hint="eastAsia"/>
              </w:rPr>
              <w:t>CO24</w:t>
            </w:r>
            <w:r w:rsidRPr="00987B06">
              <w:rPr>
                <w:rFonts w:hint="eastAsia"/>
              </w:rPr>
              <w:t>小时平均第</w:t>
            </w:r>
            <w:r w:rsidRPr="00987B06">
              <w:rPr>
                <w:rFonts w:hint="eastAsia"/>
              </w:rPr>
              <w:t>95</w:t>
            </w:r>
            <w:r w:rsidRPr="00987B06">
              <w:rPr>
                <w:rFonts w:hint="eastAsia"/>
              </w:rPr>
              <w:t>百分位数的浓度、</w:t>
            </w:r>
            <w:r w:rsidRPr="00987B06">
              <w:rPr>
                <w:rFonts w:hint="eastAsia"/>
              </w:rPr>
              <w:t>O</w:t>
            </w:r>
            <w:r w:rsidRPr="00987B06">
              <w:rPr>
                <w:rFonts w:hint="eastAsia"/>
                <w:vertAlign w:val="subscript"/>
              </w:rPr>
              <w:t>3</w:t>
            </w:r>
            <w:r w:rsidRPr="00987B06">
              <w:rPr>
                <w:rFonts w:hint="eastAsia"/>
              </w:rPr>
              <w:t>日最大</w:t>
            </w:r>
            <w:r w:rsidRPr="00987B06">
              <w:rPr>
                <w:rFonts w:hint="eastAsia"/>
              </w:rPr>
              <w:t>8h</w:t>
            </w:r>
            <w:r w:rsidRPr="00987B06">
              <w:rPr>
                <w:rFonts w:hint="eastAsia"/>
              </w:rPr>
              <w:t>平均第</w:t>
            </w:r>
            <w:r w:rsidRPr="00987B06">
              <w:rPr>
                <w:rFonts w:hint="eastAsia"/>
              </w:rPr>
              <w:t>90</w:t>
            </w:r>
            <w:r w:rsidRPr="00987B06">
              <w:rPr>
                <w:rFonts w:hint="eastAsia"/>
              </w:rPr>
              <w:t>百分位浓度低于《环境空气质量标准》（</w:t>
            </w:r>
            <w:r w:rsidRPr="00987B06">
              <w:rPr>
                <w:rFonts w:hint="eastAsia"/>
              </w:rPr>
              <w:t>GB3095-2012</w:t>
            </w:r>
            <w:r w:rsidRPr="00987B06">
              <w:rPr>
                <w:rFonts w:hint="eastAsia"/>
              </w:rPr>
              <w:t>）中的二级标准要求；</w:t>
            </w:r>
            <w:r w:rsidRPr="00987B06">
              <w:rPr>
                <w:rFonts w:hint="eastAsia"/>
              </w:rPr>
              <w:t>NO</w:t>
            </w:r>
            <w:r w:rsidRPr="00987B06">
              <w:rPr>
                <w:rFonts w:hint="eastAsia"/>
                <w:vertAlign w:val="subscript"/>
              </w:rPr>
              <w:t>2</w:t>
            </w:r>
            <w:r w:rsidRPr="00987B06">
              <w:rPr>
                <w:rFonts w:hint="eastAsia"/>
              </w:rPr>
              <w:t>、</w:t>
            </w:r>
            <w:r w:rsidRPr="00987B06">
              <w:rPr>
                <w:rFonts w:hint="eastAsia"/>
              </w:rPr>
              <w:t>PM</w:t>
            </w:r>
            <w:r w:rsidRPr="00987B06">
              <w:rPr>
                <w:rFonts w:hint="eastAsia"/>
                <w:vertAlign w:val="subscript"/>
              </w:rPr>
              <w:t>10</w:t>
            </w:r>
            <w:r w:rsidRPr="00987B06">
              <w:rPr>
                <w:rFonts w:hint="eastAsia"/>
              </w:rPr>
              <w:t>、</w:t>
            </w:r>
            <w:r w:rsidRPr="00987B06">
              <w:rPr>
                <w:rFonts w:hint="eastAsia"/>
              </w:rPr>
              <w:t>PM</w:t>
            </w:r>
            <w:r w:rsidRPr="00987B06">
              <w:rPr>
                <w:rFonts w:hint="eastAsia"/>
                <w:vertAlign w:val="subscript"/>
              </w:rPr>
              <w:t>2.5</w:t>
            </w:r>
            <w:r w:rsidRPr="00987B06">
              <w:rPr>
                <w:rFonts w:hint="eastAsia"/>
              </w:rPr>
              <w:t>年均浓度值均高于《环境空气质量标准》（</w:t>
            </w:r>
            <w:r w:rsidRPr="00987B06">
              <w:rPr>
                <w:rFonts w:hint="eastAsia"/>
              </w:rPr>
              <w:t>GB3095-2012</w:t>
            </w:r>
            <w:r w:rsidRPr="00987B06">
              <w:rPr>
                <w:rFonts w:hint="eastAsia"/>
              </w:rPr>
              <w:t>）中的二级标准要求。</w:t>
            </w:r>
          </w:p>
          <w:p w14:paraId="6D75A338" w14:textId="77777777" w:rsidR="005E75FE" w:rsidRPr="00987B06" w:rsidRDefault="00A03FA1">
            <w:pPr>
              <w:ind w:firstLine="480"/>
            </w:pPr>
            <w:r w:rsidRPr="00987B06">
              <w:rPr>
                <w:rFonts w:hint="eastAsia"/>
              </w:rPr>
              <w:t>因此，建设项目地为大气环境质量非达标区。</w:t>
            </w:r>
          </w:p>
          <w:p w14:paraId="55039A32" w14:textId="77777777" w:rsidR="005E75FE" w:rsidRPr="00987B06" w:rsidRDefault="00A03FA1">
            <w:pPr>
              <w:ind w:firstLine="480"/>
            </w:pPr>
            <w:r w:rsidRPr="00987B06">
              <w:rPr>
                <w:rFonts w:hint="eastAsia"/>
              </w:rPr>
              <w:t>（</w:t>
            </w:r>
            <w:r w:rsidRPr="00987B06">
              <w:rPr>
                <w:rFonts w:hint="eastAsia"/>
              </w:rPr>
              <w:t>2</w:t>
            </w:r>
            <w:r w:rsidRPr="00987B06">
              <w:rPr>
                <w:rFonts w:hint="eastAsia"/>
              </w:rPr>
              <w:t>）声环境质量现状</w:t>
            </w:r>
          </w:p>
          <w:p w14:paraId="063F5DF0" w14:textId="77777777" w:rsidR="005E75FE" w:rsidRPr="00987B06" w:rsidRDefault="00A03FA1">
            <w:pPr>
              <w:tabs>
                <w:tab w:val="left" w:pos="410"/>
              </w:tabs>
              <w:ind w:firstLineChars="250" w:firstLine="600"/>
            </w:pPr>
            <w:r w:rsidRPr="00987B06">
              <w:rPr>
                <w:rFonts w:hint="eastAsia"/>
              </w:rPr>
              <w:t>项目东厂界昼间、夜间声环境满足《声环境质量标准》</w:t>
            </w:r>
            <w:r w:rsidRPr="00987B06">
              <w:rPr>
                <w:rFonts w:hint="eastAsia"/>
              </w:rPr>
              <w:t>(GB3096-2008)</w:t>
            </w:r>
            <w:r w:rsidRPr="00987B06">
              <w:rPr>
                <w:rFonts w:hint="eastAsia"/>
              </w:rPr>
              <w:t>中的</w:t>
            </w:r>
            <w:r w:rsidRPr="00987B06">
              <w:rPr>
                <w:rFonts w:hint="eastAsia"/>
              </w:rPr>
              <w:t>4a</w:t>
            </w:r>
            <w:r w:rsidRPr="00987B06">
              <w:rPr>
                <w:rFonts w:hint="eastAsia"/>
              </w:rPr>
              <w:t>类区标准；项目北、西、南厂界昼间、夜间声环境均满足《声环境质量标准》</w:t>
            </w:r>
            <w:r w:rsidRPr="00987B06">
              <w:rPr>
                <w:rFonts w:hint="eastAsia"/>
              </w:rPr>
              <w:lastRenderedPageBreak/>
              <w:t>(GB3096-2008)</w:t>
            </w:r>
            <w:r w:rsidRPr="00987B06">
              <w:rPr>
                <w:rFonts w:hint="eastAsia"/>
              </w:rPr>
              <w:t>中的</w:t>
            </w:r>
            <w:r w:rsidRPr="00987B06">
              <w:rPr>
                <w:rFonts w:hint="eastAsia"/>
              </w:rPr>
              <w:t>2</w:t>
            </w:r>
            <w:r w:rsidRPr="00987B06">
              <w:rPr>
                <w:rFonts w:hint="eastAsia"/>
              </w:rPr>
              <w:t>类区标准。</w:t>
            </w:r>
          </w:p>
          <w:p w14:paraId="480377A2" w14:textId="77777777" w:rsidR="005E75FE" w:rsidRPr="00987B06" w:rsidRDefault="00A03FA1">
            <w:pPr>
              <w:spacing w:line="300" w:lineRule="auto"/>
              <w:ind w:firstLine="480"/>
            </w:pPr>
            <w:r w:rsidRPr="00987B06">
              <w:rPr>
                <w:rFonts w:hint="eastAsia"/>
              </w:rPr>
              <w:t>（</w:t>
            </w:r>
            <w:r w:rsidRPr="00987B06">
              <w:rPr>
                <w:rFonts w:hint="eastAsia"/>
              </w:rPr>
              <w:t>3</w:t>
            </w:r>
            <w:r w:rsidRPr="00987B06">
              <w:rPr>
                <w:rFonts w:hint="eastAsia"/>
              </w:rPr>
              <w:t>）地下水环境质量现状</w:t>
            </w:r>
          </w:p>
          <w:p w14:paraId="48116B93" w14:textId="77777777" w:rsidR="005E75FE" w:rsidRPr="00987B06" w:rsidRDefault="00A03FA1">
            <w:pPr>
              <w:spacing w:line="300" w:lineRule="auto"/>
              <w:ind w:firstLine="480"/>
            </w:pPr>
            <w:r w:rsidRPr="00987B06">
              <w:rPr>
                <w:rFonts w:hint="eastAsia"/>
              </w:rPr>
              <w:t>项目周边地下水水质均满足《地下水质量标准》</w:t>
            </w:r>
            <w:r w:rsidRPr="00987B06">
              <w:rPr>
                <w:rFonts w:hint="eastAsia"/>
              </w:rPr>
              <w:t>(GB/14848-2017)</w:t>
            </w:r>
            <w:r w:rsidRPr="00987B06">
              <w:rPr>
                <w:rFonts w:hint="eastAsia"/>
              </w:rPr>
              <w:t>Ⅲ类标准。</w:t>
            </w:r>
          </w:p>
          <w:p w14:paraId="5F58CB8E" w14:textId="77777777" w:rsidR="005E75FE" w:rsidRPr="00987B06" w:rsidRDefault="00A03FA1">
            <w:pPr>
              <w:ind w:firstLine="482"/>
              <w:rPr>
                <w:b/>
              </w:rPr>
            </w:pPr>
            <w:r w:rsidRPr="00987B06">
              <w:rPr>
                <w:rFonts w:hint="eastAsia"/>
                <w:b/>
              </w:rPr>
              <w:t>5</w:t>
            </w:r>
            <w:r w:rsidRPr="00987B06">
              <w:rPr>
                <w:rFonts w:hint="eastAsia"/>
                <w:b/>
              </w:rPr>
              <w:t>、环境影响分析及环保措施</w:t>
            </w:r>
          </w:p>
          <w:p w14:paraId="6C85E8AA" w14:textId="77777777" w:rsidR="005E75FE" w:rsidRPr="00987B06" w:rsidRDefault="00A03FA1">
            <w:pPr>
              <w:ind w:firstLine="480"/>
            </w:pPr>
            <w:r w:rsidRPr="00987B06">
              <w:rPr>
                <w:rFonts w:hint="eastAsia"/>
              </w:rPr>
              <w:t>（</w:t>
            </w:r>
            <w:r w:rsidRPr="00987B06">
              <w:rPr>
                <w:rFonts w:hint="eastAsia"/>
              </w:rPr>
              <w:t>1</w:t>
            </w:r>
            <w:r w:rsidRPr="00987B06">
              <w:rPr>
                <w:rFonts w:hint="eastAsia"/>
              </w:rPr>
              <w:t>）大气环境影响</w:t>
            </w:r>
          </w:p>
          <w:p w14:paraId="683BB90B" w14:textId="77777777" w:rsidR="005E75FE" w:rsidRPr="00987B06" w:rsidRDefault="00A03FA1">
            <w:pPr>
              <w:autoSpaceDE w:val="0"/>
              <w:autoSpaceDN w:val="0"/>
              <w:adjustRightInd w:val="0"/>
              <w:ind w:firstLine="480"/>
              <w:jc w:val="left"/>
            </w:pPr>
            <w:r w:rsidRPr="00987B06">
              <w:rPr>
                <w:rFonts w:hint="eastAsia"/>
                <w:kern w:val="0"/>
              </w:rPr>
              <w:t>安装油气回收装置后可对无组织排放的油气进行有效回收，</w:t>
            </w:r>
            <w:r w:rsidRPr="00987B06">
              <w:rPr>
                <w:rFonts w:hint="eastAsia"/>
              </w:rPr>
              <w:t>经计算，安装油气回收装置后油气排放量为</w:t>
            </w:r>
            <w:r w:rsidRPr="00987B06">
              <w:t>0.403</w:t>
            </w:r>
            <w:r w:rsidRPr="00987B06">
              <w:rPr>
                <w:rFonts w:hint="eastAsia"/>
              </w:rPr>
              <w:t>t/a</w:t>
            </w:r>
            <w:r w:rsidRPr="00987B06">
              <w:rPr>
                <w:rFonts w:hint="eastAsia"/>
              </w:rPr>
              <w:t>。</w:t>
            </w:r>
            <w:r w:rsidRPr="00987B06">
              <w:rPr>
                <w:rFonts w:hAnsi="宋体"/>
                <w:kern w:val="0"/>
              </w:rPr>
              <w:t>符合《大气污染物综合排放标准》（</w:t>
            </w:r>
            <w:r w:rsidRPr="00987B06">
              <w:rPr>
                <w:kern w:val="0"/>
              </w:rPr>
              <w:t>GB16297-1996</w:t>
            </w:r>
            <w:r w:rsidRPr="00987B06">
              <w:rPr>
                <w:rFonts w:hAnsi="宋体"/>
                <w:kern w:val="0"/>
              </w:rPr>
              <w:t>）表</w:t>
            </w:r>
            <w:r w:rsidRPr="00987B06">
              <w:rPr>
                <w:kern w:val="0"/>
              </w:rPr>
              <w:t>2“</w:t>
            </w:r>
            <w:r w:rsidRPr="00987B06">
              <w:rPr>
                <w:rFonts w:hAnsi="宋体"/>
                <w:kern w:val="0"/>
              </w:rPr>
              <w:t>无组织排放监控浓度限值</w:t>
            </w:r>
            <w:r w:rsidRPr="00987B06">
              <w:rPr>
                <w:kern w:val="0"/>
              </w:rPr>
              <w:t>”</w:t>
            </w:r>
            <w:r w:rsidRPr="00987B06">
              <w:rPr>
                <w:rFonts w:hAnsi="宋体"/>
                <w:kern w:val="0"/>
              </w:rPr>
              <w:t>要求，因此该项目正常营运情况下对周围环境空气影响不大。</w:t>
            </w:r>
          </w:p>
          <w:p w14:paraId="5636BB6E" w14:textId="77777777" w:rsidR="005E75FE" w:rsidRPr="00987B06" w:rsidRDefault="00A03FA1">
            <w:pPr>
              <w:ind w:firstLine="480"/>
            </w:pPr>
            <w:r w:rsidRPr="00987B06">
              <w:rPr>
                <w:rFonts w:hint="eastAsia"/>
              </w:rPr>
              <w:t>（</w:t>
            </w:r>
            <w:r w:rsidRPr="00987B06">
              <w:rPr>
                <w:rFonts w:hint="eastAsia"/>
              </w:rPr>
              <w:t>2</w:t>
            </w:r>
            <w:r w:rsidRPr="00987B06">
              <w:rPr>
                <w:rFonts w:hint="eastAsia"/>
              </w:rPr>
              <w:t>）地表水环境影响分析</w:t>
            </w:r>
          </w:p>
          <w:p w14:paraId="0CC13C09" w14:textId="77777777" w:rsidR="005E75FE" w:rsidRPr="00987B06" w:rsidRDefault="00A03FA1">
            <w:pPr>
              <w:ind w:firstLine="480"/>
              <w:rPr>
                <w:highlight w:val="yellow"/>
              </w:rPr>
            </w:pPr>
            <w:r w:rsidRPr="00987B06">
              <w:t>项目建成后，</w:t>
            </w:r>
            <w:r w:rsidRPr="00987B06">
              <w:rPr>
                <w:rFonts w:hint="eastAsia"/>
              </w:rPr>
              <w:t>采用雨污分流系统，雨水散排，营运期</w:t>
            </w:r>
            <w:r w:rsidRPr="00987B06">
              <w:t>废水主要为站内生活污水</w:t>
            </w:r>
            <w:r w:rsidRPr="00987B06">
              <w:rPr>
                <w:rFonts w:hint="eastAsia"/>
              </w:rPr>
              <w:t>。</w:t>
            </w:r>
            <w:r w:rsidRPr="00987B06">
              <w:t>本项目生活污水主要由站内工作人员和往来加油旅客产生</w:t>
            </w:r>
            <w:r w:rsidRPr="00987B06">
              <w:rPr>
                <w:rFonts w:hint="eastAsia"/>
              </w:rPr>
              <w:t>。生活污水进入化粪池，经</w:t>
            </w:r>
            <w:r w:rsidRPr="00987B06">
              <w:rPr>
                <w:rStyle w:val="13"/>
                <w:rFonts w:hint="eastAsia"/>
                <w:i w:val="0"/>
                <w:color w:val="auto"/>
              </w:rPr>
              <w:t>由化粪池预处理后，定期清掏，不外排</w:t>
            </w:r>
            <w:r w:rsidRPr="00987B06">
              <w:rPr>
                <w:rFonts w:hint="eastAsia"/>
              </w:rPr>
              <w:t>。</w:t>
            </w:r>
          </w:p>
          <w:p w14:paraId="6C28ED46" w14:textId="77777777" w:rsidR="005E75FE" w:rsidRPr="00987B06" w:rsidRDefault="00A03FA1">
            <w:pPr>
              <w:ind w:firstLine="480"/>
              <w:rPr>
                <w:bCs/>
              </w:rPr>
            </w:pPr>
            <w:r w:rsidRPr="00987B06">
              <w:rPr>
                <w:rFonts w:hint="eastAsia"/>
              </w:rPr>
              <w:t>（</w:t>
            </w:r>
            <w:r w:rsidRPr="00987B06">
              <w:rPr>
                <w:rFonts w:hint="eastAsia"/>
              </w:rPr>
              <w:t>3</w:t>
            </w:r>
            <w:r w:rsidRPr="00987B06">
              <w:rPr>
                <w:rFonts w:hint="eastAsia"/>
              </w:rPr>
              <w:t>）</w:t>
            </w:r>
            <w:r w:rsidRPr="00987B06">
              <w:rPr>
                <w:bCs/>
              </w:rPr>
              <w:t>地下水</w:t>
            </w:r>
            <w:r w:rsidRPr="00987B06">
              <w:rPr>
                <w:rFonts w:hint="eastAsia"/>
                <w:bCs/>
              </w:rPr>
              <w:t>环境</w:t>
            </w:r>
            <w:r w:rsidRPr="00987B06">
              <w:rPr>
                <w:bCs/>
              </w:rPr>
              <w:t>影响</w:t>
            </w:r>
            <w:r w:rsidRPr="00987B06">
              <w:rPr>
                <w:rFonts w:hint="eastAsia"/>
                <w:bCs/>
              </w:rPr>
              <w:t>分析</w:t>
            </w:r>
          </w:p>
          <w:p w14:paraId="7923859F" w14:textId="77777777" w:rsidR="005E75FE" w:rsidRPr="00987B06" w:rsidRDefault="00A03FA1">
            <w:pPr>
              <w:autoSpaceDE w:val="0"/>
              <w:autoSpaceDN w:val="0"/>
              <w:adjustRightInd w:val="0"/>
              <w:ind w:firstLine="480"/>
              <w:jc w:val="left"/>
              <w:rPr>
                <w:kern w:val="0"/>
              </w:rPr>
            </w:pPr>
            <w:r w:rsidRPr="00987B06">
              <w:rPr>
                <w:kern w:val="0"/>
              </w:rPr>
              <w:t>为有效规避地下水环境污染的风险，应做好地下水污染预防措施，应按照</w:t>
            </w:r>
            <w:r w:rsidRPr="00987B06">
              <w:rPr>
                <w:kern w:val="0"/>
              </w:rPr>
              <w:t>“</w:t>
            </w:r>
            <w:r w:rsidRPr="00987B06">
              <w:rPr>
                <w:kern w:val="0"/>
              </w:rPr>
              <w:t>源头控制、分区控制、污染监控、应急响应</w:t>
            </w:r>
            <w:r w:rsidRPr="00987B06">
              <w:rPr>
                <w:kern w:val="0"/>
              </w:rPr>
              <w:t>”</w:t>
            </w:r>
            <w:r w:rsidRPr="00987B06">
              <w:rPr>
                <w:kern w:val="0"/>
              </w:rPr>
              <w:t>的主动与被动防渗相结合的防渗原则。</w:t>
            </w:r>
          </w:p>
          <w:p w14:paraId="62CA13E1" w14:textId="77777777" w:rsidR="005E75FE" w:rsidRPr="00987B06" w:rsidRDefault="00A03FA1">
            <w:pPr>
              <w:autoSpaceDE w:val="0"/>
              <w:autoSpaceDN w:val="0"/>
              <w:adjustRightInd w:val="0"/>
              <w:ind w:firstLine="480"/>
              <w:jc w:val="left"/>
              <w:rPr>
                <w:kern w:val="0"/>
              </w:rPr>
            </w:pPr>
            <w:r w:rsidRPr="00987B06">
              <w:rPr>
                <w:kern w:val="0"/>
              </w:rPr>
              <w:t>重点防渗区包括：储油罐区。</w:t>
            </w:r>
          </w:p>
          <w:p w14:paraId="7D6986F6" w14:textId="77777777" w:rsidR="005E75FE" w:rsidRPr="00987B06" w:rsidRDefault="00A03FA1">
            <w:pPr>
              <w:autoSpaceDE w:val="0"/>
              <w:autoSpaceDN w:val="0"/>
              <w:adjustRightInd w:val="0"/>
              <w:ind w:firstLine="480"/>
              <w:jc w:val="left"/>
              <w:rPr>
                <w:kern w:val="0"/>
              </w:rPr>
            </w:pPr>
            <w:r w:rsidRPr="00987B06">
              <w:rPr>
                <w:kern w:val="0"/>
              </w:rPr>
              <w:t>一般防渗区包括：</w:t>
            </w:r>
            <w:r w:rsidRPr="00987B06">
              <w:rPr>
                <w:rFonts w:hint="eastAsia"/>
                <w:kern w:val="0"/>
              </w:rPr>
              <w:t>加油区</w:t>
            </w:r>
            <w:r w:rsidRPr="00987B06">
              <w:rPr>
                <w:kern w:val="0"/>
              </w:rPr>
              <w:t>。</w:t>
            </w:r>
          </w:p>
          <w:p w14:paraId="546B7E9B" w14:textId="77777777" w:rsidR="005E75FE" w:rsidRPr="00987B06" w:rsidRDefault="00A03FA1">
            <w:pPr>
              <w:autoSpaceDE w:val="0"/>
              <w:autoSpaceDN w:val="0"/>
              <w:adjustRightInd w:val="0"/>
              <w:ind w:firstLine="480"/>
              <w:jc w:val="left"/>
              <w:rPr>
                <w:kern w:val="0"/>
              </w:rPr>
            </w:pPr>
            <w:r w:rsidRPr="00987B06">
              <w:rPr>
                <w:kern w:val="0"/>
              </w:rPr>
              <w:t>非防渗区包括：站房、</w:t>
            </w:r>
            <w:r w:rsidRPr="00987B06">
              <w:rPr>
                <w:rFonts w:hint="eastAsia"/>
                <w:kern w:val="0"/>
              </w:rPr>
              <w:t>站内道路</w:t>
            </w:r>
            <w:r w:rsidRPr="00987B06">
              <w:rPr>
                <w:kern w:val="0"/>
              </w:rPr>
              <w:t>。</w:t>
            </w:r>
          </w:p>
          <w:p w14:paraId="3AE4E83C" w14:textId="77777777" w:rsidR="005E75FE" w:rsidRPr="00987B06" w:rsidRDefault="00A03FA1">
            <w:pPr>
              <w:autoSpaceDE w:val="0"/>
              <w:autoSpaceDN w:val="0"/>
              <w:adjustRightInd w:val="0"/>
              <w:ind w:firstLine="480"/>
              <w:jc w:val="left"/>
              <w:rPr>
                <w:kern w:val="0"/>
              </w:rPr>
            </w:pPr>
            <w:r w:rsidRPr="00987B06">
              <w:rPr>
                <w:rFonts w:hint="eastAsia"/>
                <w:kern w:val="0"/>
              </w:rPr>
              <w:t>为防止埋地油罐破裂或泄漏污染地下水，储油罐采用卧式內钢外玻璃纤维增强塑料双层油罐，油罐区设置高液位报警装置等措施，项目运营后不会对地下水水质造成影响。</w:t>
            </w:r>
          </w:p>
          <w:p w14:paraId="7AAE1D29" w14:textId="77777777" w:rsidR="005E75FE" w:rsidRPr="00987B06" w:rsidRDefault="00A03FA1">
            <w:pPr>
              <w:ind w:firstLine="480"/>
            </w:pPr>
            <w:r w:rsidRPr="00987B06">
              <w:rPr>
                <w:rFonts w:hint="eastAsia"/>
              </w:rPr>
              <w:t>（</w:t>
            </w:r>
            <w:r w:rsidRPr="00987B06">
              <w:rPr>
                <w:rFonts w:hint="eastAsia"/>
              </w:rPr>
              <w:t>4</w:t>
            </w:r>
            <w:r w:rsidRPr="00987B06">
              <w:rPr>
                <w:rFonts w:hint="eastAsia"/>
              </w:rPr>
              <w:t>）声环境影响分析</w:t>
            </w:r>
          </w:p>
          <w:p w14:paraId="04A1A629" w14:textId="77777777" w:rsidR="005E75FE" w:rsidRPr="00987B06" w:rsidRDefault="00A03FA1">
            <w:pPr>
              <w:ind w:firstLine="480"/>
              <w:rPr>
                <w:rFonts w:hAnsi="宋体"/>
                <w:kern w:val="0"/>
              </w:rPr>
            </w:pPr>
            <w:r w:rsidRPr="00987B06">
              <w:rPr>
                <w:rFonts w:hAnsi="宋体"/>
                <w:kern w:val="0"/>
              </w:rPr>
              <w:t>在营运期内，本项目噪声主要以加油机、来往车辆等产生的噪声，加油机及来往车辆噪声源强约为</w:t>
            </w:r>
            <w:r w:rsidRPr="00987B06">
              <w:rPr>
                <w:rFonts w:hint="eastAsia"/>
                <w:kern w:val="0"/>
              </w:rPr>
              <w:t>60~90</w:t>
            </w:r>
            <w:r w:rsidRPr="00987B06">
              <w:rPr>
                <w:kern w:val="0"/>
              </w:rPr>
              <w:t>dB(A)</w:t>
            </w:r>
            <w:r w:rsidRPr="00987B06">
              <w:rPr>
                <w:rFonts w:hAnsi="宋体" w:hint="eastAsia"/>
                <w:kern w:val="0"/>
              </w:rPr>
              <w:t>，在采取一系列降噪措施后，可有效减少项目运行设备的噪声源强，对周边声环境影响较小。</w:t>
            </w:r>
          </w:p>
          <w:p w14:paraId="4870148A" w14:textId="77777777" w:rsidR="005E75FE" w:rsidRPr="00987B06" w:rsidRDefault="00A03FA1">
            <w:pPr>
              <w:ind w:firstLine="480"/>
              <w:rPr>
                <w:rFonts w:hAnsi="宋体"/>
                <w:kern w:val="0"/>
              </w:rPr>
            </w:pPr>
            <w:r w:rsidRPr="00987B06">
              <w:rPr>
                <w:rFonts w:hAnsi="宋体" w:hint="eastAsia"/>
                <w:kern w:val="0"/>
              </w:rPr>
              <w:t>（</w:t>
            </w:r>
            <w:r w:rsidRPr="00987B06">
              <w:rPr>
                <w:rFonts w:hAnsi="宋体" w:hint="eastAsia"/>
                <w:kern w:val="0"/>
              </w:rPr>
              <w:t>5</w:t>
            </w:r>
            <w:r w:rsidRPr="00987B06">
              <w:rPr>
                <w:rFonts w:hAnsi="宋体" w:hint="eastAsia"/>
                <w:kern w:val="0"/>
              </w:rPr>
              <w:t>）土壤环境影响</w:t>
            </w:r>
          </w:p>
          <w:p w14:paraId="0ED0BAF7" w14:textId="77777777" w:rsidR="005E75FE" w:rsidRPr="00987B06" w:rsidRDefault="00A03FA1">
            <w:pPr>
              <w:ind w:firstLine="480"/>
            </w:pPr>
            <w:r w:rsidRPr="00987B06">
              <w:rPr>
                <w:rFonts w:hAnsi="宋体" w:hint="eastAsia"/>
                <w:kern w:val="0"/>
              </w:rPr>
              <w:t>本项目选用內钢外玻璃纤维增强塑料双层储罐，双层油罐内壁和外壁设置贯通间隙，设置渗漏检测立管；化粪池采取防渗措施，固体废物设置带盖垃圾桶，垃圾收集点地面进行硬化处理，生活垃圾日产日清，由西安市环卫部门统一处理，</w:t>
            </w:r>
            <w:r w:rsidRPr="00987B06">
              <w:rPr>
                <w:rFonts w:hAnsi="宋体" w:hint="eastAsia"/>
                <w:kern w:val="0"/>
              </w:rPr>
              <w:lastRenderedPageBreak/>
              <w:t>在采取这些措施后，本项目营运期对土壤环境影响较小。</w:t>
            </w:r>
          </w:p>
          <w:p w14:paraId="78A15E7C" w14:textId="77777777" w:rsidR="005E75FE" w:rsidRPr="00987B06" w:rsidRDefault="00A03FA1">
            <w:pPr>
              <w:ind w:firstLine="480"/>
            </w:pPr>
            <w:r w:rsidRPr="00987B06">
              <w:rPr>
                <w:rFonts w:hint="eastAsia"/>
              </w:rPr>
              <w:t>（</w:t>
            </w:r>
            <w:r w:rsidRPr="00987B06">
              <w:rPr>
                <w:rFonts w:hint="eastAsia"/>
              </w:rPr>
              <w:t>6</w:t>
            </w:r>
            <w:r w:rsidRPr="00987B06">
              <w:rPr>
                <w:rFonts w:hint="eastAsia"/>
              </w:rPr>
              <w:t>）固体废物</w:t>
            </w:r>
          </w:p>
          <w:p w14:paraId="61B2A332" w14:textId="77777777" w:rsidR="005E75FE" w:rsidRPr="00987B06" w:rsidRDefault="00A03FA1">
            <w:pPr>
              <w:ind w:firstLine="480"/>
              <w:rPr>
                <w:rFonts w:hAnsi="宋体"/>
                <w:kern w:val="0"/>
              </w:rPr>
            </w:pPr>
            <w:r w:rsidRPr="00987B06">
              <w:rPr>
                <w:bCs/>
              </w:rPr>
              <w:t>建设单位拟设立垃圾桶，对生活垃圾进行</w:t>
            </w:r>
            <w:r w:rsidRPr="00987B06">
              <w:t>分类收集</w:t>
            </w:r>
            <w:r w:rsidRPr="00987B06">
              <w:rPr>
                <w:rFonts w:hint="eastAsia"/>
              </w:rPr>
              <w:t>，</w:t>
            </w:r>
            <w:r w:rsidRPr="00987B06">
              <w:t>由环卫部门定期清运处理</w:t>
            </w:r>
            <w:r w:rsidRPr="00987B06">
              <w:rPr>
                <w:rFonts w:hint="eastAsia"/>
              </w:rPr>
              <w:t>，不会对外界环境造成二次污染</w:t>
            </w:r>
            <w:r w:rsidRPr="00987B06">
              <w:t>。</w:t>
            </w:r>
            <w:r w:rsidRPr="00987B06">
              <w:rPr>
                <w:rFonts w:hint="eastAsia"/>
                <w:bCs/>
              </w:rPr>
              <w:t>企业拟单独设置危险废物暂存桶，定期</w:t>
            </w:r>
            <w:r w:rsidRPr="00987B06">
              <w:rPr>
                <w:bCs/>
              </w:rPr>
              <w:t>委托有危险废物处理资质的单位代为处理</w:t>
            </w:r>
            <w:r w:rsidRPr="00987B06">
              <w:rPr>
                <w:rFonts w:hint="eastAsia"/>
                <w:bCs/>
              </w:rPr>
              <w:t>。</w:t>
            </w:r>
          </w:p>
          <w:p w14:paraId="1D2BA196" w14:textId="77777777" w:rsidR="005E75FE" w:rsidRPr="00987B06" w:rsidRDefault="00A03FA1">
            <w:pPr>
              <w:ind w:firstLine="480"/>
              <w:rPr>
                <w:bCs/>
              </w:rPr>
            </w:pPr>
            <w:r w:rsidRPr="00987B06">
              <w:rPr>
                <w:bCs/>
              </w:rPr>
              <w:t>固体废物均得到合理处置，对环境影响较小。</w:t>
            </w:r>
          </w:p>
          <w:p w14:paraId="2DE2CAF7" w14:textId="77777777" w:rsidR="005E75FE" w:rsidRPr="00987B06" w:rsidRDefault="00A03FA1">
            <w:pPr>
              <w:ind w:firstLine="480"/>
            </w:pPr>
            <w:r w:rsidRPr="00987B06">
              <w:rPr>
                <w:rFonts w:hint="eastAsia"/>
              </w:rPr>
              <w:t>（</w:t>
            </w:r>
            <w:r w:rsidRPr="00987B06">
              <w:rPr>
                <w:rFonts w:hint="eastAsia"/>
              </w:rPr>
              <w:t>7</w:t>
            </w:r>
            <w:r w:rsidRPr="00987B06">
              <w:rPr>
                <w:rFonts w:hint="eastAsia"/>
              </w:rPr>
              <w:t>）环境风险</w:t>
            </w:r>
          </w:p>
          <w:p w14:paraId="7091268A" w14:textId="77777777" w:rsidR="005E75FE" w:rsidRPr="00987B06" w:rsidRDefault="00A03FA1">
            <w:pPr>
              <w:ind w:firstLine="480"/>
            </w:pPr>
            <w:r w:rsidRPr="00987B06">
              <w:rPr>
                <w:rFonts w:hint="eastAsia"/>
              </w:rPr>
              <w:t>本项目主要销售汽油、柴油，未构成重大危险源，项目的环境风险主要来源于因汽油泄漏引起的火灾、爆炸对周围环境及人群带来的伤害，通过加强操作管理，对具体设备进行防爆防雷防静电设计，设置消防器材等一系列消防和风险防护措施予以防治，同时制定了环境风险管理和应急预案后，其发生事故的概率降低，其环境危害也是较小的，环境风险达到可以接受水平，因而从风险角度分析本项目是可行的。</w:t>
            </w:r>
          </w:p>
          <w:p w14:paraId="0B8080E9" w14:textId="77777777" w:rsidR="005E75FE" w:rsidRPr="00987B06" w:rsidRDefault="00A03FA1">
            <w:pPr>
              <w:ind w:firstLine="480"/>
            </w:pPr>
            <w:r w:rsidRPr="00987B06">
              <w:rPr>
                <w:rFonts w:hint="eastAsia"/>
              </w:rPr>
              <w:t>（</w:t>
            </w:r>
            <w:r w:rsidRPr="00987B06">
              <w:rPr>
                <w:rFonts w:hint="eastAsia"/>
              </w:rPr>
              <w:t>8</w:t>
            </w:r>
            <w:r w:rsidRPr="00987B06">
              <w:rPr>
                <w:rFonts w:hint="eastAsia"/>
              </w:rPr>
              <w:t>）总量控制</w:t>
            </w:r>
          </w:p>
          <w:p w14:paraId="5BDE1906" w14:textId="77777777" w:rsidR="005E75FE" w:rsidRPr="00987B06" w:rsidRDefault="00A03FA1">
            <w:pPr>
              <w:ind w:firstLine="480"/>
            </w:pPr>
            <w:r w:rsidRPr="00987B06">
              <w:rPr>
                <w:lang w:val="en-GB"/>
              </w:rPr>
              <w:t>项目产生的生活污水</w:t>
            </w:r>
            <w:r w:rsidRPr="00987B06">
              <w:rPr>
                <w:rFonts w:hint="eastAsia"/>
                <w:lang w:val="en-GB"/>
              </w:rPr>
              <w:t>排入</w:t>
            </w:r>
            <w:r w:rsidRPr="00987B06">
              <w:rPr>
                <w:lang w:val="en-GB"/>
              </w:rPr>
              <w:t>化粪池，</w:t>
            </w:r>
            <w:r w:rsidRPr="00987B06">
              <w:rPr>
                <w:rFonts w:hint="eastAsia"/>
                <w:lang w:val="en-GB"/>
              </w:rPr>
              <w:t>定期清掏，用于周边农田，不外排</w:t>
            </w:r>
            <w:r w:rsidRPr="00987B06">
              <w:rPr>
                <w:rFonts w:hint="eastAsia"/>
              </w:rPr>
              <w:t>。根据“十三五”相关规定，</w:t>
            </w:r>
            <w:r w:rsidRPr="00987B06">
              <w:t>本项目建议总量指标为</w:t>
            </w:r>
            <w:r w:rsidRPr="00987B06">
              <w:rPr>
                <w:rFonts w:hint="eastAsia"/>
              </w:rPr>
              <w:t>非甲烷总烃：</w:t>
            </w:r>
            <w:r w:rsidRPr="00987B06">
              <w:t>0.403</w:t>
            </w:r>
            <w:r w:rsidRPr="00987B06">
              <w:rPr>
                <w:rFonts w:hint="eastAsia"/>
              </w:rPr>
              <w:t>t/a</w:t>
            </w:r>
            <w:r w:rsidRPr="00987B06">
              <w:rPr>
                <w:rFonts w:hint="eastAsia"/>
              </w:rPr>
              <w:t>。</w:t>
            </w:r>
          </w:p>
          <w:p w14:paraId="7272E5BA" w14:textId="77777777" w:rsidR="005E75FE" w:rsidRPr="00987B06" w:rsidRDefault="00A03FA1">
            <w:pPr>
              <w:ind w:firstLine="482"/>
              <w:rPr>
                <w:b/>
              </w:rPr>
            </w:pPr>
            <w:r w:rsidRPr="00987B06">
              <w:rPr>
                <w:b/>
              </w:rPr>
              <w:t>综上所述，</w:t>
            </w:r>
            <w:r w:rsidRPr="00987B06">
              <w:rPr>
                <w:rFonts w:hint="eastAsia"/>
                <w:b/>
              </w:rPr>
              <w:t>西咸新区沣西新城东新加油站提升改造项目</w:t>
            </w:r>
            <w:r w:rsidRPr="00987B06">
              <w:rPr>
                <w:b/>
              </w:rPr>
              <w:t>符合</w:t>
            </w:r>
            <w:r w:rsidRPr="00987B06">
              <w:rPr>
                <w:rFonts w:hint="eastAsia"/>
                <w:b/>
              </w:rPr>
              <w:t>国家产业政策和陕西省相关</w:t>
            </w:r>
            <w:r w:rsidRPr="00987B06">
              <w:rPr>
                <w:b/>
              </w:rPr>
              <w:t>规划要求</w:t>
            </w:r>
            <w:r w:rsidRPr="00987B06">
              <w:rPr>
                <w:rFonts w:hint="eastAsia"/>
                <w:b/>
              </w:rPr>
              <w:t>，</w:t>
            </w:r>
            <w:r w:rsidRPr="00987B06">
              <w:rPr>
                <w:b/>
              </w:rPr>
              <w:t>项目运营期对环境的影响较小，在认真落实本报告</w:t>
            </w:r>
            <w:r w:rsidRPr="00987B06">
              <w:rPr>
                <w:rFonts w:hint="eastAsia"/>
                <w:b/>
              </w:rPr>
              <w:t>表提</w:t>
            </w:r>
            <w:r w:rsidRPr="00987B06">
              <w:rPr>
                <w:b/>
              </w:rPr>
              <w:t>出的各项污染防治措施</w:t>
            </w:r>
            <w:r w:rsidRPr="00987B06">
              <w:rPr>
                <w:rFonts w:hint="eastAsia"/>
                <w:b/>
              </w:rPr>
              <w:t>、</w:t>
            </w:r>
            <w:r w:rsidRPr="00987B06">
              <w:rPr>
                <w:b/>
              </w:rPr>
              <w:t>加强风险管理的前提下，从环境保护角度分析，</w:t>
            </w:r>
            <w:r w:rsidRPr="00987B06">
              <w:rPr>
                <w:rFonts w:hint="eastAsia"/>
                <w:b/>
              </w:rPr>
              <w:t>本项目建设可行</w:t>
            </w:r>
            <w:r w:rsidRPr="00987B06">
              <w:rPr>
                <w:b/>
              </w:rPr>
              <w:t>。</w:t>
            </w:r>
          </w:p>
          <w:p w14:paraId="3CE3F5A6" w14:textId="77777777" w:rsidR="005E75FE" w:rsidRPr="00987B06" w:rsidRDefault="00A03FA1">
            <w:pPr>
              <w:ind w:firstLine="562"/>
              <w:rPr>
                <w:b/>
                <w:sz w:val="28"/>
                <w:szCs w:val="28"/>
              </w:rPr>
            </w:pPr>
            <w:r w:rsidRPr="00987B06">
              <w:rPr>
                <w:b/>
                <w:sz w:val="28"/>
                <w:szCs w:val="28"/>
              </w:rPr>
              <w:t>二、要求与建议</w:t>
            </w:r>
          </w:p>
          <w:p w14:paraId="1053BC7F" w14:textId="77777777" w:rsidR="005E75FE" w:rsidRPr="00987B06" w:rsidRDefault="00A03FA1">
            <w:pPr>
              <w:autoSpaceDE w:val="0"/>
              <w:autoSpaceDN w:val="0"/>
              <w:adjustRightInd w:val="0"/>
              <w:ind w:firstLine="480"/>
              <w:jc w:val="left"/>
              <w:rPr>
                <w:kern w:val="0"/>
              </w:rPr>
            </w:pPr>
            <w:r w:rsidRPr="00987B06">
              <w:rPr>
                <w:rFonts w:hAnsi="宋体" w:hint="eastAsia"/>
                <w:kern w:val="0"/>
              </w:rPr>
              <w:t>（</w:t>
            </w:r>
            <w:r w:rsidRPr="00987B06">
              <w:rPr>
                <w:rFonts w:hAnsi="宋体" w:hint="eastAsia"/>
                <w:kern w:val="0"/>
              </w:rPr>
              <w:t>1</w:t>
            </w:r>
            <w:r w:rsidRPr="00987B06">
              <w:rPr>
                <w:rFonts w:hAnsi="宋体" w:hint="eastAsia"/>
                <w:kern w:val="0"/>
              </w:rPr>
              <w:t>）</w:t>
            </w:r>
            <w:r w:rsidRPr="00987B06">
              <w:rPr>
                <w:kern w:val="0"/>
              </w:rPr>
              <w:t>切实落实油气回收装置的安装使用，运行中加强管理，并做好维护工作保证设备正常运行，提高净化效率；</w:t>
            </w:r>
          </w:p>
          <w:p w14:paraId="777309C8" w14:textId="77777777" w:rsidR="005E75FE" w:rsidRPr="00987B06" w:rsidRDefault="00A03FA1">
            <w:pPr>
              <w:autoSpaceDE w:val="0"/>
              <w:autoSpaceDN w:val="0"/>
              <w:adjustRightInd w:val="0"/>
              <w:ind w:firstLine="480"/>
              <w:jc w:val="left"/>
              <w:rPr>
                <w:kern w:val="0"/>
              </w:rPr>
            </w:pPr>
            <w:r w:rsidRPr="00987B06">
              <w:rPr>
                <w:rFonts w:hAnsi="宋体" w:hint="eastAsia"/>
                <w:kern w:val="0"/>
              </w:rPr>
              <w:t>（</w:t>
            </w:r>
            <w:r w:rsidRPr="00987B06">
              <w:rPr>
                <w:rFonts w:hAnsi="宋体" w:hint="eastAsia"/>
                <w:kern w:val="0"/>
              </w:rPr>
              <w:t>2</w:t>
            </w:r>
            <w:r w:rsidRPr="00987B06">
              <w:rPr>
                <w:rFonts w:hAnsi="宋体" w:hint="eastAsia"/>
                <w:kern w:val="0"/>
              </w:rPr>
              <w:t>）</w:t>
            </w:r>
            <w:r w:rsidRPr="00987B06">
              <w:rPr>
                <w:kern w:val="0"/>
              </w:rPr>
              <w:t>油罐区应做好防渗措施，防止渗漏造成地下水污染；</w:t>
            </w:r>
          </w:p>
          <w:p w14:paraId="134B3FF6" w14:textId="77777777" w:rsidR="005E75FE" w:rsidRPr="00987B06" w:rsidRDefault="00A03FA1">
            <w:pPr>
              <w:autoSpaceDE w:val="0"/>
              <w:autoSpaceDN w:val="0"/>
              <w:adjustRightInd w:val="0"/>
              <w:ind w:firstLine="480"/>
              <w:jc w:val="left"/>
              <w:rPr>
                <w:kern w:val="0"/>
              </w:rPr>
            </w:pPr>
            <w:r w:rsidRPr="00987B06">
              <w:rPr>
                <w:rFonts w:hAnsi="宋体" w:hint="eastAsia"/>
                <w:kern w:val="0"/>
              </w:rPr>
              <w:t>（</w:t>
            </w:r>
            <w:r w:rsidRPr="00987B06">
              <w:rPr>
                <w:rFonts w:hAnsi="宋体" w:hint="eastAsia"/>
                <w:kern w:val="0"/>
              </w:rPr>
              <w:t>3</w:t>
            </w:r>
            <w:r w:rsidRPr="00987B06">
              <w:rPr>
                <w:rFonts w:hAnsi="宋体" w:hint="eastAsia"/>
                <w:kern w:val="0"/>
              </w:rPr>
              <w:t>）</w:t>
            </w:r>
            <w:r w:rsidRPr="00987B06">
              <w:rPr>
                <w:kern w:val="0"/>
              </w:rPr>
              <w:t>建设单位应在生产运营中加强防风险安全生产管理，并将环境风险应急预案报当地环保部门备案；</w:t>
            </w:r>
          </w:p>
          <w:p w14:paraId="48E16F0C" w14:textId="77777777" w:rsidR="005E75FE" w:rsidRPr="00987B06" w:rsidRDefault="00A03FA1">
            <w:pPr>
              <w:autoSpaceDE w:val="0"/>
              <w:autoSpaceDN w:val="0"/>
              <w:adjustRightInd w:val="0"/>
              <w:ind w:firstLine="480"/>
              <w:jc w:val="left"/>
            </w:pPr>
            <w:r w:rsidRPr="00987B06">
              <w:rPr>
                <w:rFonts w:hAnsi="宋体" w:hint="eastAsia"/>
                <w:kern w:val="0"/>
              </w:rPr>
              <w:t>（</w:t>
            </w:r>
            <w:r w:rsidRPr="00987B06">
              <w:rPr>
                <w:rFonts w:hAnsi="宋体" w:hint="eastAsia"/>
                <w:kern w:val="0"/>
              </w:rPr>
              <w:t>4</w:t>
            </w:r>
            <w:r w:rsidRPr="00987B06">
              <w:rPr>
                <w:rFonts w:hAnsi="宋体" w:hint="eastAsia"/>
                <w:kern w:val="0"/>
              </w:rPr>
              <w:t>）</w:t>
            </w:r>
            <w:r w:rsidRPr="00987B06">
              <w:rPr>
                <w:kern w:val="0"/>
              </w:rPr>
              <w:t>对于进出场车辆加强引导与管理，使来往车辆在减速、少鸣笛的状态行进，降低噪声及扬尘对环境的污染。</w:t>
            </w:r>
          </w:p>
        </w:tc>
      </w:tr>
    </w:tbl>
    <w:p w14:paraId="15EC8078" w14:textId="77777777" w:rsidR="005E75FE" w:rsidRPr="00987B06" w:rsidRDefault="005E75FE">
      <w:pPr>
        <w:ind w:firstLine="480"/>
        <w:sectPr w:rsidR="005E75FE" w:rsidRPr="00987B06">
          <w:pgSz w:w="11906" w:h="16838"/>
          <w:pgMar w:top="1440" w:right="1800" w:bottom="1440" w:left="1800" w:header="851" w:footer="992" w:gutter="0"/>
          <w:cols w:space="720"/>
          <w:docGrid w:type="lines" w:linePitch="312"/>
        </w:sect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68"/>
      </w:tblGrid>
      <w:tr w:rsidR="00987B06" w:rsidRPr="00987B06" w14:paraId="7972E83B" w14:textId="77777777">
        <w:trPr>
          <w:cantSplit/>
          <w:trHeight w:val="6900"/>
        </w:trPr>
        <w:tc>
          <w:tcPr>
            <w:tcW w:w="8568" w:type="dxa"/>
            <w:tcBorders>
              <w:top w:val="single" w:sz="12" w:space="0" w:color="auto"/>
              <w:left w:val="single" w:sz="12" w:space="0" w:color="auto"/>
              <w:bottom w:val="single" w:sz="4" w:space="0" w:color="auto"/>
              <w:right w:val="single" w:sz="12" w:space="0" w:color="auto"/>
            </w:tcBorders>
          </w:tcPr>
          <w:p w14:paraId="2D0931D8" w14:textId="77777777" w:rsidR="005E75FE" w:rsidRPr="00987B06" w:rsidRDefault="00A03FA1">
            <w:pPr>
              <w:ind w:firstLineChars="100" w:firstLine="241"/>
              <w:rPr>
                <w:b/>
                <w:bCs/>
              </w:rPr>
            </w:pPr>
            <w:r w:rsidRPr="00987B06">
              <w:rPr>
                <w:b/>
                <w:bCs/>
              </w:rPr>
              <w:lastRenderedPageBreak/>
              <w:t>预审意见：</w:t>
            </w:r>
          </w:p>
          <w:p w14:paraId="54C9F26D" w14:textId="77777777" w:rsidR="005E75FE" w:rsidRPr="00987B06" w:rsidRDefault="005E75FE">
            <w:pPr>
              <w:ind w:firstLineChars="100" w:firstLine="240"/>
            </w:pPr>
          </w:p>
          <w:p w14:paraId="626619F6" w14:textId="77777777" w:rsidR="005E75FE" w:rsidRPr="00987B06" w:rsidRDefault="005E75FE">
            <w:pPr>
              <w:ind w:firstLineChars="100" w:firstLine="240"/>
            </w:pPr>
          </w:p>
          <w:p w14:paraId="01FECE75" w14:textId="77777777" w:rsidR="005E75FE" w:rsidRPr="00987B06" w:rsidRDefault="005E75FE">
            <w:pPr>
              <w:ind w:firstLineChars="100" w:firstLine="240"/>
            </w:pPr>
          </w:p>
          <w:p w14:paraId="27431B0C" w14:textId="77777777" w:rsidR="005E75FE" w:rsidRPr="00987B06" w:rsidRDefault="005E75FE">
            <w:pPr>
              <w:ind w:firstLineChars="100" w:firstLine="240"/>
            </w:pPr>
          </w:p>
          <w:p w14:paraId="54716C35" w14:textId="77777777" w:rsidR="005E75FE" w:rsidRPr="00987B06" w:rsidRDefault="005E75FE">
            <w:pPr>
              <w:ind w:firstLineChars="100" w:firstLine="240"/>
            </w:pPr>
          </w:p>
          <w:p w14:paraId="1E511DB9" w14:textId="77777777" w:rsidR="005E75FE" w:rsidRPr="00987B06" w:rsidRDefault="005E75FE">
            <w:pPr>
              <w:ind w:firstLineChars="100" w:firstLine="240"/>
            </w:pPr>
          </w:p>
          <w:p w14:paraId="28EE0E56" w14:textId="77777777" w:rsidR="005E75FE" w:rsidRPr="00987B06" w:rsidRDefault="00A03FA1">
            <w:pPr>
              <w:ind w:firstLineChars="100" w:firstLine="241"/>
            </w:pPr>
            <w:r w:rsidRPr="00987B06">
              <w:rPr>
                <w:b/>
                <w:bCs/>
              </w:rPr>
              <w:t xml:space="preserve">                                                    </w:t>
            </w:r>
            <w:r w:rsidRPr="00987B06">
              <w:t>公</w:t>
            </w:r>
            <w:r w:rsidRPr="00987B06">
              <w:t xml:space="preserve">   </w:t>
            </w:r>
            <w:r w:rsidRPr="00987B06">
              <w:t>章</w:t>
            </w:r>
          </w:p>
          <w:p w14:paraId="4FA8C1B2" w14:textId="77777777" w:rsidR="005E75FE" w:rsidRPr="00987B06" w:rsidRDefault="005E75FE">
            <w:pPr>
              <w:ind w:firstLineChars="100" w:firstLine="241"/>
              <w:rPr>
                <w:b/>
                <w:bCs/>
              </w:rPr>
            </w:pPr>
          </w:p>
          <w:p w14:paraId="181BBC4F" w14:textId="77777777" w:rsidR="005E75FE" w:rsidRPr="00987B06" w:rsidRDefault="005E75FE">
            <w:pPr>
              <w:ind w:firstLineChars="100" w:firstLine="241"/>
              <w:rPr>
                <w:b/>
                <w:bCs/>
              </w:rPr>
            </w:pPr>
          </w:p>
          <w:p w14:paraId="7B13D2BA" w14:textId="77777777" w:rsidR="005E75FE" w:rsidRPr="00987B06" w:rsidRDefault="00A03FA1">
            <w:pPr>
              <w:ind w:firstLineChars="100" w:firstLine="241"/>
            </w:pPr>
            <w:r w:rsidRPr="00987B06">
              <w:rPr>
                <w:b/>
                <w:bCs/>
              </w:rPr>
              <w:t>经办人：</w:t>
            </w:r>
            <w:r w:rsidRPr="00987B06">
              <w:rPr>
                <w:b/>
                <w:bCs/>
              </w:rPr>
              <w:t xml:space="preserve">                                  </w:t>
            </w:r>
            <w:r w:rsidRPr="00987B06">
              <w:t xml:space="preserve">       </w:t>
            </w:r>
            <w:r w:rsidRPr="00987B06">
              <w:t>年</w:t>
            </w:r>
            <w:r w:rsidRPr="00987B06">
              <w:t xml:space="preserve">    </w:t>
            </w:r>
            <w:r w:rsidRPr="00987B06">
              <w:t>月</w:t>
            </w:r>
            <w:r w:rsidRPr="00987B06">
              <w:t xml:space="preserve">    </w:t>
            </w:r>
            <w:r w:rsidRPr="00987B06">
              <w:t>日</w:t>
            </w:r>
          </w:p>
          <w:p w14:paraId="428813F8" w14:textId="77777777" w:rsidR="005E75FE" w:rsidRPr="00987B06" w:rsidRDefault="005E75FE">
            <w:pPr>
              <w:ind w:firstLineChars="100" w:firstLine="241"/>
              <w:rPr>
                <w:b/>
                <w:bCs/>
              </w:rPr>
            </w:pPr>
          </w:p>
        </w:tc>
      </w:tr>
      <w:tr w:rsidR="00987B06" w:rsidRPr="00987B06" w14:paraId="5CB00727" w14:textId="77777777">
        <w:trPr>
          <w:cantSplit/>
          <w:trHeight w:val="6538"/>
        </w:trPr>
        <w:tc>
          <w:tcPr>
            <w:tcW w:w="8568" w:type="dxa"/>
            <w:tcBorders>
              <w:left w:val="single" w:sz="12" w:space="0" w:color="auto"/>
              <w:bottom w:val="single" w:sz="12" w:space="0" w:color="auto"/>
              <w:right w:val="single" w:sz="12" w:space="0" w:color="auto"/>
            </w:tcBorders>
          </w:tcPr>
          <w:p w14:paraId="48442927" w14:textId="77777777" w:rsidR="005E75FE" w:rsidRPr="00987B06" w:rsidRDefault="00A03FA1">
            <w:pPr>
              <w:ind w:firstLineChars="100" w:firstLine="241"/>
              <w:rPr>
                <w:b/>
                <w:bCs/>
              </w:rPr>
            </w:pPr>
            <w:r w:rsidRPr="00987B06">
              <w:rPr>
                <w:b/>
                <w:bCs/>
              </w:rPr>
              <w:t>下一级环境保护行政主管部门审查意见：</w:t>
            </w:r>
          </w:p>
          <w:p w14:paraId="79EB919C" w14:textId="77777777" w:rsidR="005E75FE" w:rsidRPr="00987B06" w:rsidRDefault="005E75FE">
            <w:pPr>
              <w:ind w:firstLineChars="100" w:firstLine="240"/>
            </w:pPr>
          </w:p>
          <w:p w14:paraId="5D3E02B5" w14:textId="77777777" w:rsidR="005E75FE" w:rsidRPr="00987B06" w:rsidRDefault="005E75FE">
            <w:pPr>
              <w:ind w:firstLineChars="100" w:firstLine="240"/>
            </w:pPr>
          </w:p>
          <w:p w14:paraId="2EFACF78" w14:textId="77777777" w:rsidR="005E75FE" w:rsidRPr="00987B06" w:rsidRDefault="005E75FE">
            <w:pPr>
              <w:ind w:firstLineChars="100" w:firstLine="240"/>
            </w:pPr>
          </w:p>
          <w:p w14:paraId="66F5EFC8" w14:textId="77777777" w:rsidR="005E75FE" w:rsidRPr="00987B06" w:rsidRDefault="005E75FE">
            <w:pPr>
              <w:ind w:firstLineChars="100" w:firstLine="240"/>
            </w:pPr>
          </w:p>
          <w:p w14:paraId="03FCA68C" w14:textId="77777777" w:rsidR="005E75FE" w:rsidRPr="00987B06" w:rsidRDefault="005E75FE">
            <w:pPr>
              <w:ind w:firstLineChars="100" w:firstLine="240"/>
            </w:pPr>
          </w:p>
          <w:p w14:paraId="0E8E0900" w14:textId="77777777" w:rsidR="005E75FE" w:rsidRPr="00987B06" w:rsidRDefault="005E75FE">
            <w:pPr>
              <w:ind w:firstLineChars="100" w:firstLine="240"/>
            </w:pPr>
          </w:p>
          <w:p w14:paraId="79FC0B0E" w14:textId="77777777" w:rsidR="005E75FE" w:rsidRPr="00987B06" w:rsidRDefault="00A03FA1">
            <w:pPr>
              <w:ind w:firstLineChars="100" w:firstLine="241"/>
            </w:pPr>
            <w:r w:rsidRPr="00987B06">
              <w:rPr>
                <w:b/>
                <w:bCs/>
              </w:rPr>
              <w:t xml:space="preserve">                                                   </w:t>
            </w:r>
            <w:r w:rsidRPr="00987B06">
              <w:t xml:space="preserve"> </w:t>
            </w:r>
            <w:r w:rsidRPr="00987B06">
              <w:t>公</w:t>
            </w:r>
            <w:r w:rsidRPr="00987B06">
              <w:t xml:space="preserve">   </w:t>
            </w:r>
            <w:r w:rsidRPr="00987B06">
              <w:t>章</w:t>
            </w:r>
          </w:p>
          <w:p w14:paraId="554111EB" w14:textId="77777777" w:rsidR="005E75FE" w:rsidRPr="00987B06" w:rsidRDefault="005E75FE">
            <w:pPr>
              <w:ind w:firstLineChars="100" w:firstLine="241"/>
              <w:rPr>
                <w:b/>
                <w:bCs/>
              </w:rPr>
            </w:pPr>
          </w:p>
          <w:p w14:paraId="3C594BB3" w14:textId="77777777" w:rsidR="005E75FE" w:rsidRPr="00987B06" w:rsidRDefault="005E75FE">
            <w:pPr>
              <w:ind w:firstLineChars="100" w:firstLine="241"/>
              <w:rPr>
                <w:b/>
                <w:bCs/>
              </w:rPr>
            </w:pPr>
          </w:p>
          <w:p w14:paraId="48B9D803" w14:textId="77777777" w:rsidR="005E75FE" w:rsidRPr="00987B06" w:rsidRDefault="00A03FA1">
            <w:pPr>
              <w:ind w:firstLineChars="100" w:firstLine="241"/>
            </w:pPr>
            <w:r w:rsidRPr="00987B06">
              <w:rPr>
                <w:b/>
                <w:bCs/>
              </w:rPr>
              <w:t>经办人：</w:t>
            </w:r>
            <w:r w:rsidRPr="00987B06">
              <w:rPr>
                <w:b/>
                <w:bCs/>
              </w:rPr>
              <w:t xml:space="preserve">                                  </w:t>
            </w:r>
            <w:r w:rsidRPr="00987B06">
              <w:t xml:space="preserve">        </w:t>
            </w:r>
            <w:r w:rsidRPr="00987B06">
              <w:t>年</w:t>
            </w:r>
            <w:r w:rsidRPr="00987B06">
              <w:t xml:space="preserve">    </w:t>
            </w:r>
            <w:r w:rsidRPr="00987B06">
              <w:t>月</w:t>
            </w:r>
            <w:r w:rsidRPr="00987B06">
              <w:t xml:space="preserve">    </w:t>
            </w:r>
            <w:r w:rsidRPr="00987B06">
              <w:t>日</w:t>
            </w:r>
          </w:p>
          <w:p w14:paraId="1CA0B798" w14:textId="77777777" w:rsidR="005E75FE" w:rsidRPr="00987B06" w:rsidRDefault="005E75FE">
            <w:pPr>
              <w:ind w:firstLine="482"/>
              <w:jc w:val="left"/>
              <w:rPr>
                <w:b/>
                <w:bCs/>
              </w:rPr>
            </w:pPr>
          </w:p>
        </w:tc>
      </w:tr>
      <w:tr w:rsidR="005E75FE" w:rsidRPr="00987B06" w14:paraId="1CE013CE" w14:textId="77777777">
        <w:trPr>
          <w:cantSplit/>
          <w:trHeight w:val="13295"/>
        </w:trPr>
        <w:tc>
          <w:tcPr>
            <w:tcW w:w="8568" w:type="dxa"/>
            <w:tcBorders>
              <w:top w:val="single" w:sz="12" w:space="0" w:color="auto"/>
              <w:left w:val="single" w:sz="12" w:space="0" w:color="auto"/>
              <w:bottom w:val="single" w:sz="12" w:space="0" w:color="auto"/>
              <w:right w:val="single" w:sz="12" w:space="0" w:color="auto"/>
            </w:tcBorders>
          </w:tcPr>
          <w:p w14:paraId="680F4133" w14:textId="77777777" w:rsidR="005E75FE" w:rsidRPr="00987B06" w:rsidRDefault="00A03FA1">
            <w:pPr>
              <w:ind w:firstLineChars="100" w:firstLine="241"/>
              <w:rPr>
                <w:b/>
                <w:bCs/>
              </w:rPr>
            </w:pPr>
            <w:r w:rsidRPr="00987B06">
              <w:rPr>
                <w:b/>
                <w:bCs/>
              </w:rPr>
              <w:lastRenderedPageBreak/>
              <w:t>审批意见：</w:t>
            </w:r>
          </w:p>
          <w:p w14:paraId="2C454028" w14:textId="77777777" w:rsidR="005E75FE" w:rsidRPr="00987B06" w:rsidRDefault="005E75FE">
            <w:pPr>
              <w:ind w:firstLineChars="100" w:firstLine="240"/>
            </w:pPr>
          </w:p>
          <w:p w14:paraId="77BB1751" w14:textId="77777777" w:rsidR="005E75FE" w:rsidRPr="00987B06" w:rsidRDefault="005E75FE">
            <w:pPr>
              <w:ind w:firstLineChars="100" w:firstLine="240"/>
            </w:pPr>
          </w:p>
          <w:p w14:paraId="5F7A87FE" w14:textId="77777777" w:rsidR="005E75FE" w:rsidRPr="00987B06" w:rsidRDefault="005E75FE">
            <w:pPr>
              <w:ind w:firstLineChars="100" w:firstLine="240"/>
            </w:pPr>
          </w:p>
          <w:p w14:paraId="7AC007FE" w14:textId="77777777" w:rsidR="005E75FE" w:rsidRPr="00987B06" w:rsidRDefault="005E75FE">
            <w:pPr>
              <w:ind w:firstLineChars="100" w:firstLine="240"/>
            </w:pPr>
          </w:p>
          <w:p w14:paraId="33FF8A9E" w14:textId="77777777" w:rsidR="005E75FE" w:rsidRPr="00987B06" w:rsidRDefault="005E75FE">
            <w:pPr>
              <w:ind w:firstLineChars="100" w:firstLine="240"/>
            </w:pPr>
          </w:p>
          <w:p w14:paraId="6D75A63D" w14:textId="77777777" w:rsidR="005E75FE" w:rsidRPr="00987B06" w:rsidRDefault="005E75FE">
            <w:pPr>
              <w:ind w:firstLineChars="100" w:firstLine="240"/>
            </w:pPr>
          </w:p>
          <w:p w14:paraId="55776001" w14:textId="77777777" w:rsidR="005E75FE" w:rsidRPr="00987B06" w:rsidRDefault="005E75FE">
            <w:pPr>
              <w:ind w:firstLineChars="100" w:firstLine="240"/>
            </w:pPr>
          </w:p>
          <w:p w14:paraId="5FAAEB4A" w14:textId="77777777" w:rsidR="005E75FE" w:rsidRPr="00987B06" w:rsidRDefault="005E75FE">
            <w:pPr>
              <w:ind w:firstLineChars="100" w:firstLine="240"/>
            </w:pPr>
          </w:p>
          <w:p w14:paraId="3B11696C" w14:textId="77777777" w:rsidR="005E75FE" w:rsidRPr="00987B06" w:rsidRDefault="005E75FE">
            <w:pPr>
              <w:ind w:firstLineChars="100" w:firstLine="240"/>
            </w:pPr>
          </w:p>
          <w:p w14:paraId="26063186" w14:textId="77777777" w:rsidR="005E75FE" w:rsidRPr="00987B06" w:rsidRDefault="005E75FE">
            <w:pPr>
              <w:ind w:firstLineChars="100" w:firstLine="240"/>
            </w:pPr>
          </w:p>
          <w:p w14:paraId="56A69AA0" w14:textId="77777777" w:rsidR="005E75FE" w:rsidRPr="00987B06" w:rsidRDefault="005E75FE">
            <w:pPr>
              <w:ind w:firstLineChars="100" w:firstLine="240"/>
            </w:pPr>
          </w:p>
          <w:p w14:paraId="5086C7C3" w14:textId="77777777" w:rsidR="005E75FE" w:rsidRPr="00987B06" w:rsidRDefault="005E75FE">
            <w:pPr>
              <w:ind w:firstLineChars="100" w:firstLine="240"/>
            </w:pPr>
          </w:p>
          <w:p w14:paraId="5DAA634C" w14:textId="77777777" w:rsidR="005E75FE" w:rsidRPr="00987B06" w:rsidRDefault="005E75FE">
            <w:pPr>
              <w:ind w:firstLineChars="100" w:firstLine="240"/>
            </w:pPr>
          </w:p>
          <w:p w14:paraId="6CB0442E" w14:textId="77777777" w:rsidR="005E75FE" w:rsidRPr="00987B06" w:rsidRDefault="005E75FE">
            <w:pPr>
              <w:ind w:firstLineChars="100" w:firstLine="240"/>
            </w:pPr>
          </w:p>
          <w:p w14:paraId="4134964A" w14:textId="77777777" w:rsidR="005E75FE" w:rsidRPr="00987B06" w:rsidRDefault="005E75FE">
            <w:pPr>
              <w:ind w:firstLineChars="100" w:firstLine="240"/>
            </w:pPr>
          </w:p>
          <w:p w14:paraId="19767F35" w14:textId="77777777" w:rsidR="005E75FE" w:rsidRPr="00987B06" w:rsidRDefault="005E75FE">
            <w:pPr>
              <w:ind w:firstLineChars="100" w:firstLine="240"/>
            </w:pPr>
          </w:p>
          <w:p w14:paraId="71FAE46D" w14:textId="77777777" w:rsidR="005E75FE" w:rsidRPr="00987B06" w:rsidRDefault="005E75FE">
            <w:pPr>
              <w:ind w:firstLineChars="100" w:firstLine="240"/>
            </w:pPr>
          </w:p>
          <w:p w14:paraId="411A1113" w14:textId="77777777" w:rsidR="005E75FE" w:rsidRPr="00987B06" w:rsidRDefault="005E75FE">
            <w:pPr>
              <w:ind w:firstLineChars="100" w:firstLine="240"/>
            </w:pPr>
          </w:p>
          <w:p w14:paraId="200DD9E6" w14:textId="77777777" w:rsidR="005E75FE" w:rsidRPr="00987B06" w:rsidRDefault="005E75FE">
            <w:pPr>
              <w:ind w:firstLineChars="100" w:firstLine="240"/>
            </w:pPr>
          </w:p>
          <w:p w14:paraId="4E6D17C8" w14:textId="77777777" w:rsidR="005E75FE" w:rsidRPr="00987B06" w:rsidRDefault="005E75FE">
            <w:pPr>
              <w:ind w:firstLineChars="100" w:firstLine="240"/>
            </w:pPr>
          </w:p>
          <w:p w14:paraId="4A363B95" w14:textId="77777777" w:rsidR="005E75FE" w:rsidRPr="00987B06" w:rsidRDefault="005E75FE">
            <w:pPr>
              <w:ind w:firstLineChars="100" w:firstLine="240"/>
            </w:pPr>
          </w:p>
          <w:p w14:paraId="1D989A7F" w14:textId="77777777" w:rsidR="005E75FE" w:rsidRPr="00987B06" w:rsidRDefault="005E75FE">
            <w:pPr>
              <w:ind w:firstLineChars="100" w:firstLine="241"/>
              <w:rPr>
                <w:b/>
                <w:bCs/>
              </w:rPr>
            </w:pPr>
          </w:p>
          <w:p w14:paraId="026BCC0A" w14:textId="77777777" w:rsidR="005E75FE" w:rsidRPr="00987B06" w:rsidRDefault="00A03FA1">
            <w:pPr>
              <w:ind w:firstLineChars="100" w:firstLine="241"/>
            </w:pPr>
            <w:r w:rsidRPr="00987B06">
              <w:rPr>
                <w:b/>
                <w:bCs/>
              </w:rPr>
              <w:t xml:space="preserve">                                                    </w:t>
            </w:r>
            <w:r w:rsidRPr="00987B06">
              <w:t xml:space="preserve"> </w:t>
            </w:r>
            <w:r w:rsidRPr="00987B06">
              <w:t>公</w:t>
            </w:r>
            <w:r w:rsidRPr="00987B06">
              <w:t xml:space="preserve">    </w:t>
            </w:r>
            <w:r w:rsidRPr="00987B06">
              <w:t>章</w:t>
            </w:r>
          </w:p>
          <w:p w14:paraId="7C7F3D33" w14:textId="77777777" w:rsidR="005E75FE" w:rsidRPr="00987B06" w:rsidRDefault="005E75FE">
            <w:pPr>
              <w:ind w:firstLineChars="100" w:firstLine="241"/>
              <w:rPr>
                <w:b/>
                <w:bCs/>
              </w:rPr>
            </w:pPr>
          </w:p>
          <w:p w14:paraId="385BB5C1" w14:textId="77777777" w:rsidR="005E75FE" w:rsidRPr="00987B06" w:rsidRDefault="005E75FE">
            <w:pPr>
              <w:ind w:firstLineChars="100" w:firstLine="241"/>
              <w:rPr>
                <w:b/>
                <w:bCs/>
              </w:rPr>
            </w:pPr>
          </w:p>
          <w:p w14:paraId="315890FE" w14:textId="77777777" w:rsidR="005E75FE" w:rsidRPr="00987B06" w:rsidRDefault="00A03FA1">
            <w:pPr>
              <w:ind w:firstLineChars="100" w:firstLine="241"/>
            </w:pPr>
            <w:r w:rsidRPr="00987B06">
              <w:rPr>
                <w:b/>
                <w:bCs/>
              </w:rPr>
              <w:t>经办人：</w:t>
            </w:r>
            <w:r w:rsidRPr="00987B06">
              <w:rPr>
                <w:b/>
                <w:bCs/>
              </w:rPr>
              <w:t xml:space="preserve">                                  </w:t>
            </w:r>
            <w:r w:rsidRPr="00987B06">
              <w:t xml:space="preserve">        </w:t>
            </w:r>
            <w:r w:rsidRPr="00987B06">
              <w:t>年</w:t>
            </w:r>
            <w:r w:rsidRPr="00987B06">
              <w:t xml:space="preserve">    </w:t>
            </w:r>
            <w:r w:rsidRPr="00987B06">
              <w:t>月</w:t>
            </w:r>
            <w:r w:rsidRPr="00987B06">
              <w:t xml:space="preserve">    </w:t>
            </w:r>
            <w:r w:rsidRPr="00987B06">
              <w:t>日</w:t>
            </w:r>
          </w:p>
          <w:p w14:paraId="2DBF3EFC" w14:textId="77777777" w:rsidR="005E75FE" w:rsidRPr="00987B06" w:rsidRDefault="005E75FE">
            <w:pPr>
              <w:ind w:firstLine="482"/>
              <w:jc w:val="left"/>
              <w:rPr>
                <w:b/>
                <w:bCs/>
              </w:rPr>
            </w:pPr>
          </w:p>
        </w:tc>
      </w:tr>
    </w:tbl>
    <w:p w14:paraId="5B647989" w14:textId="77777777" w:rsidR="005E75FE" w:rsidRPr="00987B06" w:rsidRDefault="005E75FE">
      <w:pPr>
        <w:ind w:firstLine="480"/>
      </w:pPr>
    </w:p>
    <w:sectPr w:rsidR="005E75FE" w:rsidRPr="00987B06">
      <w:footerReference w:type="default" r:id="rId43"/>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C7B77A" w14:textId="77777777" w:rsidR="001F1C3E" w:rsidRDefault="001F1C3E" w:rsidP="00A03FA1">
      <w:pPr>
        <w:spacing w:line="240" w:lineRule="auto"/>
        <w:ind w:firstLine="480"/>
      </w:pPr>
      <w:r>
        <w:separator/>
      </w:r>
    </w:p>
  </w:endnote>
  <w:endnote w:type="continuationSeparator" w:id="0">
    <w:p w14:paraId="4AC5BD2F" w14:textId="77777777" w:rsidR="001F1C3E" w:rsidRDefault="001F1C3E" w:rsidP="00A03FA1">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_GB2312">
    <w:altName w:val="宋体"/>
    <w:charset w:val="86"/>
    <w:family w:val="modern"/>
    <w:pitch w:val="default"/>
    <w:sig w:usb0="00000000" w:usb1="0000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楷体_GB2312">
    <w:altName w:val="楷体"/>
    <w:charset w:val="86"/>
    <w:family w:val="modern"/>
    <w:pitch w:val="default"/>
    <w:sig w:usb0="00000000" w:usb1="00000000" w:usb2="00000010" w:usb3="00000000" w:csb0="00040000" w:csb1="00000000"/>
  </w:font>
  <w:font w:name="Gulim">
    <w:altName w:val="굴림"/>
    <w:panose1 w:val="020B0600000101010101"/>
    <w:charset w:val="81"/>
    <w:family w:val="swiss"/>
    <w:pitch w:val="variable"/>
    <w:sig w:usb0="B00002AF" w:usb1="69D77CFB" w:usb2="00000030" w:usb3="00000000" w:csb0="0008009F" w:csb1="00000000"/>
  </w:font>
  <w:font w:name="TimesNewRomanPSMT">
    <w:altName w:val="等线"/>
    <w:charset w:val="86"/>
    <w:family w:val="auto"/>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88763" w14:textId="77777777" w:rsidR="00A03FA1" w:rsidRDefault="00A03FA1">
    <w:pPr>
      <w:pStyle w:val="af"/>
      <w:framePr w:wrap="around" w:vAnchor="text" w:hAnchor="margin" w:xAlign="center" w:y="1"/>
      <w:ind w:firstLine="360"/>
      <w:rPr>
        <w:rStyle w:val="afe"/>
      </w:rPr>
    </w:pPr>
    <w:r>
      <w:fldChar w:fldCharType="begin"/>
    </w:r>
    <w:r>
      <w:rPr>
        <w:rStyle w:val="afe"/>
      </w:rPr>
      <w:instrText xml:space="preserve">PAGE  </w:instrText>
    </w:r>
    <w:r>
      <w:fldChar w:fldCharType="end"/>
    </w:r>
  </w:p>
  <w:p w14:paraId="5F9EC0A6" w14:textId="77777777" w:rsidR="00A03FA1" w:rsidRDefault="00A03FA1">
    <w:pPr>
      <w:pStyle w:val="af"/>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859217" w14:textId="77777777" w:rsidR="00A03FA1" w:rsidRDefault="00A03FA1">
    <w:pPr>
      <w:pStyle w:val="af"/>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33269" w14:textId="77777777" w:rsidR="00A03FA1" w:rsidRDefault="00A03FA1">
    <w:pPr>
      <w:pStyle w:val="af"/>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771AD" w14:textId="77777777" w:rsidR="00A03FA1" w:rsidRDefault="00A03FA1">
    <w:pPr>
      <w:pStyle w:val="af"/>
      <w:framePr w:wrap="around" w:vAnchor="text" w:hAnchor="margin" w:xAlign="center" w:y="1"/>
      <w:ind w:firstLine="360"/>
      <w:rPr>
        <w:rStyle w:val="afe"/>
      </w:rPr>
    </w:pPr>
    <w:r>
      <w:fldChar w:fldCharType="begin"/>
    </w:r>
    <w:r>
      <w:rPr>
        <w:rStyle w:val="afe"/>
      </w:rPr>
      <w:instrText xml:space="preserve">PAGE  </w:instrText>
    </w:r>
    <w:r>
      <w:fldChar w:fldCharType="separate"/>
    </w:r>
    <w:r w:rsidR="00196D83">
      <w:rPr>
        <w:rStyle w:val="afe"/>
        <w:noProof/>
      </w:rPr>
      <w:t>54</w:t>
    </w:r>
    <w:r>
      <w:fldChar w:fldCharType="end"/>
    </w:r>
  </w:p>
  <w:p w14:paraId="5EA0EDC3" w14:textId="77777777" w:rsidR="00A03FA1" w:rsidRDefault="00A03FA1">
    <w:pPr>
      <w:pStyle w:val="af"/>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6BA404" w14:textId="77777777" w:rsidR="00A03FA1" w:rsidRDefault="00A03FA1">
    <w:pPr>
      <w:pStyle w:val="af"/>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7CBC1D" w14:textId="77777777" w:rsidR="001F1C3E" w:rsidRDefault="001F1C3E" w:rsidP="00A03FA1">
      <w:pPr>
        <w:spacing w:line="240" w:lineRule="auto"/>
        <w:ind w:firstLine="480"/>
      </w:pPr>
      <w:r>
        <w:separator/>
      </w:r>
    </w:p>
  </w:footnote>
  <w:footnote w:type="continuationSeparator" w:id="0">
    <w:p w14:paraId="4612369C" w14:textId="77777777" w:rsidR="001F1C3E" w:rsidRDefault="001F1C3E" w:rsidP="00A03FA1">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0306E" w14:textId="77777777" w:rsidR="00A03FA1" w:rsidRDefault="00A03FA1">
    <w:pPr>
      <w:pStyle w:val="af1"/>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BEC88" w14:textId="77777777" w:rsidR="00A03FA1" w:rsidRDefault="00A03FA1">
    <w:pPr>
      <w:pStyle w:val="af1"/>
      <w:pBdr>
        <w:bottom w:val="none" w:sz="0" w:space="0" w:color="auto"/>
      </w:pBdr>
      <w:shd w:val="clear" w:color="FFFFFF" w:fill="FFFFFF"/>
      <w:ind w:firstLineChars="0" w:firstLine="0"/>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D551A9" w14:textId="77777777" w:rsidR="00A03FA1" w:rsidRDefault="00A03FA1">
    <w:pPr>
      <w:pStyle w:val="af1"/>
      <w:pBdr>
        <w:bottom w:val="none" w:sz="0" w:space="0" w:color="auto"/>
      </w:pBd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681436" w14:textId="77777777" w:rsidR="00A03FA1" w:rsidRDefault="00A03FA1">
    <w:pPr>
      <w:ind w:firstLine="48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2154C"/>
    <w:multiLevelType w:val="multilevel"/>
    <w:tmpl w:val="0092154C"/>
    <w:lvl w:ilvl="0">
      <w:start w:val="1"/>
      <w:numFmt w:val="decimalEnclosedCircle"/>
      <w:lvlText w:val="%1"/>
      <w:lvlJc w:val="left"/>
      <w:pPr>
        <w:ind w:left="842" w:hanging="36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420"/>
  <w:drawingGridHorizontalSpacing w:val="105"/>
  <w:drawingGridVerticalSpacing w:val="156"/>
  <w:noPunctuationKerning/>
  <w:characterSpacingControl w:val="compressPunctuation"/>
  <w:doNotValidateAgainstSchema/>
  <w:doNotDemarcateInvalidXml/>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Setting w:name="useWord2013TrackBottomHyphenation" w:uri="http://schemas.microsoft.com/office/word" w:val="1"/>
  </w:compat>
  <w:rsids>
    <w:rsidRoot w:val="00615299"/>
    <w:rsid w:val="00001852"/>
    <w:rsid w:val="00001954"/>
    <w:rsid w:val="00001D2E"/>
    <w:rsid w:val="000027AC"/>
    <w:rsid w:val="00002CBD"/>
    <w:rsid w:val="0000312E"/>
    <w:rsid w:val="00003648"/>
    <w:rsid w:val="00004CC5"/>
    <w:rsid w:val="0000558A"/>
    <w:rsid w:val="00007783"/>
    <w:rsid w:val="00010031"/>
    <w:rsid w:val="0001019F"/>
    <w:rsid w:val="00010232"/>
    <w:rsid w:val="000115B0"/>
    <w:rsid w:val="00012FB4"/>
    <w:rsid w:val="00014040"/>
    <w:rsid w:val="00014360"/>
    <w:rsid w:val="000148F2"/>
    <w:rsid w:val="00015D87"/>
    <w:rsid w:val="0001608D"/>
    <w:rsid w:val="00016A94"/>
    <w:rsid w:val="00016B1F"/>
    <w:rsid w:val="00016C22"/>
    <w:rsid w:val="00016FE0"/>
    <w:rsid w:val="00017BDF"/>
    <w:rsid w:val="00017C78"/>
    <w:rsid w:val="00017CE9"/>
    <w:rsid w:val="000211E7"/>
    <w:rsid w:val="000212F1"/>
    <w:rsid w:val="000214DC"/>
    <w:rsid w:val="00022328"/>
    <w:rsid w:val="00022761"/>
    <w:rsid w:val="00022A28"/>
    <w:rsid w:val="000236EC"/>
    <w:rsid w:val="000248DE"/>
    <w:rsid w:val="00024EEC"/>
    <w:rsid w:val="00024F34"/>
    <w:rsid w:val="0002615E"/>
    <w:rsid w:val="00026850"/>
    <w:rsid w:val="00026A9C"/>
    <w:rsid w:val="00026C8C"/>
    <w:rsid w:val="00026EBD"/>
    <w:rsid w:val="000300CA"/>
    <w:rsid w:val="00030639"/>
    <w:rsid w:val="000308AE"/>
    <w:rsid w:val="00030FCC"/>
    <w:rsid w:val="00031203"/>
    <w:rsid w:val="00031A34"/>
    <w:rsid w:val="000322E0"/>
    <w:rsid w:val="00032672"/>
    <w:rsid w:val="000329EF"/>
    <w:rsid w:val="00032FED"/>
    <w:rsid w:val="0003324F"/>
    <w:rsid w:val="000339EB"/>
    <w:rsid w:val="000345CC"/>
    <w:rsid w:val="00034F4A"/>
    <w:rsid w:val="00035007"/>
    <w:rsid w:val="00035779"/>
    <w:rsid w:val="000359CF"/>
    <w:rsid w:val="0003650B"/>
    <w:rsid w:val="000370E5"/>
    <w:rsid w:val="0003774F"/>
    <w:rsid w:val="00037C9F"/>
    <w:rsid w:val="00037FC9"/>
    <w:rsid w:val="0004024B"/>
    <w:rsid w:val="0004024C"/>
    <w:rsid w:val="0004036C"/>
    <w:rsid w:val="00040822"/>
    <w:rsid w:val="00040BC5"/>
    <w:rsid w:val="00040F26"/>
    <w:rsid w:val="0004145A"/>
    <w:rsid w:val="00041BA6"/>
    <w:rsid w:val="00042284"/>
    <w:rsid w:val="000422F4"/>
    <w:rsid w:val="00042D6F"/>
    <w:rsid w:val="00042FA1"/>
    <w:rsid w:val="0004382A"/>
    <w:rsid w:val="00043E92"/>
    <w:rsid w:val="00043ED5"/>
    <w:rsid w:val="000440D3"/>
    <w:rsid w:val="000440E7"/>
    <w:rsid w:val="00044657"/>
    <w:rsid w:val="00044E4C"/>
    <w:rsid w:val="00045953"/>
    <w:rsid w:val="000460C9"/>
    <w:rsid w:val="00046421"/>
    <w:rsid w:val="00046916"/>
    <w:rsid w:val="000470B2"/>
    <w:rsid w:val="000475F4"/>
    <w:rsid w:val="000477A0"/>
    <w:rsid w:val="00050089"/>
    <w:rsid w:val="0005008E"/>
    <w:rsid w:val="00050570"/>
    <w:rsid w:val="0005082F"/>
    <w:rsid w:val="0005160B"/>
    <w:rsid w:val="000516DF"/>
    <w:rsid w:val="00051F83"/>
    <w:rsid w:val="00052057"/>
    <w:rsid w:val="000521ED"/>
    <w:rsid w:val="000526E0"/>
    <w:rsid w:val="00052CB2"/>
    <w:rsid w:val="00053305"/>
    <w:rsid w:val="00053958"/>
    <w:rsid w:val="00054568"/>
    <w:rsid w:val="0005571B"/>
    <w:rsid w:val="00055BA4"/>
    <w:rsid w:val="00056A9C"/>
    <w:rsid w:val="00056D46"/>
    <w:rsid w:val="00056E02"/>
    <w:rsid w:val="0005775E"/>
    <w:rsid w:val="00060486"/>
    <w:rsid w:val="00060C29"/>
    <w:rsid w:val="000617C2"/>
    <w:rsid w:val="00061C00"/>
    <w:rsid w:val="0006218D"/>
    <w:rsid w:val="000624CC"/>
    <w:rsid w:val="000626FE"/>
    <w:rsid w:val="000636AB"/>
    <w:rsid w:val="0006389F"/>
    <w:rsid w:val="000657A8"/>
    <w:rsid w:val="00066251"/>
    <w:rsid w:val="00066ADC"/>
    <w:rsid w:val="00067300"/>
    <w:rsid w:val="000700CC"/>
    <w:rsid w:val="0007122B"/>
    <w:rsid w:val="0007224F"/>
    <w:rsid w:val="00073FD8"/>
    <w:rsid w:val="00074468"/>
    <w:rsid w:val="00074510"/>
    <w:rsid w:val="000750C5"/>
    <w:rsid w:val="00075335"/>
    <w:rsid w:val="00075416"/>
    <w:rsid w:val="000754E4"/>
    <w:rsid w:val="00076ED7"/>
    <w:rsid w:val="00077DE2"/>
    <w:rsid w:val="000825BB"/>
    <w:rsid w:val="00082919"/>
    <w:rsid w:val="00082BB8"/>
    <w:rsid w:val="00082D28"/>
    <w:rsid w:val="00082DB4"/>
    <w:rsid w:val="00083FE7"/>
    <w:rsid w:val="00083FF5"/>
    <w:rsid w:val="00084E9F"/>
    <w:rsid w:val="00084F69"/>
    <w:rsid w:val="000850CE"/>
    <w:rsid w:val="00085231"/>
    <w:rsid w:val="0008526B"/>
    <w:rsid w:val="000858EE"/>
    <w:rsid w:val="00085F60"/>
    <w:rsid w:val="000865FB"/>
    <w:rsid w:val="00087773"/>
    <w:rsid w:val="00087F58"/>
    <w:rsid w:val="00090B57"/>
    <w:rsid w:val="00091106"/>
    <w:rsid w:val="00091B4A"/>
    <w:rsid w:val="00092368"/>
    <w:rsid w:val="00092FDE"/>
    <w:rsid w:val="000933E2"/>
    <w:rsid w:val="00093A4B"/>
    <w:rsid w:val="000950D2"/>
    <w:rsid w:val="00095527"/>
    <w:rsid w:val="000957E9"/>
    <w:rsid w:val="00095E12"/>
    <w:rsid w:val="000A01C0"/>
    <w:rsid w:val="000A0225"/>
    <w:rsid w:val="000A0554"/>
    <w:rsid w:val="000A0AED"/>
    <w:rsid w:val="000A11B1"/>
    <w:rsid w:val="000A18EA"/>
    <w:rsid w:val="000A26F5"/>
    <w:rsid w:val="000A2776"/>
    <w:rsid w:val="000A27A3"/>
    <w:rsid w:val="000A32EF"/>
    <w:rsid w:val="000A37DD"/>
    <w:rsid w:val="000A3ADF"/>
    <w:rsid w:val="000A5A4D"/>
    <w:rsid w:val="000A5EC0"/>
    <w:rsid w:val="000A7297"/>
    <w:rsid w:val="000A7AF6"/>
    <w:rsid w:val="000A7FF8"/>
    <w:rsid w:val="000B098A"/>
    <w:rsid w:val="000B0F8C"/>
    <w:rsid w:val="000B1006"/>
    <w:rsid w:val="000B1AF4"/>
    <w:rsid w:val="000B1BA0"/>
    <w:rsid w:val="000B1ED0"/>
    <w:rsid w:val="000B247E"/>
    <w:rsid w:val="000B2F2C"/>
    <w:rsid w:val="000B38DF"/>
    <w:rsid w:val="000B3B03"/>
    <w:rsid w:val="000B3C72"/>
    <w:rsid w:val="000B4804"/>
    <w:rsid w:val="000B4CD3"/>
    <w:rsid w:val="000B67BE"/>
    <w:rsid w:val="000B7193"/>
    <w:rsid w:val="000B739F"/>
    <w:rsid w:val="000C01DC"/>
    <w:rsid w:val="000C07B1"/>
    <w:rsid w:val="000C08D6"/>
    <w:rsid w:val="000C0B59"/>
    <w:rsid w:val="000C12C6"/>
    <w:rsid w:val="000C189E"/>
    <w:rsid w:val="000C1C6F"/>
    <w:rsid w:val="000C1D2E"/>
    <w:rsid w:val="000C1D4E"/>
    <w:rsid w:val="000C1FD9"/>
    <w:rsid w:val="000C3163"/>
    <w:rsid w:val="000C3639"/>
    <w:rsid w:val="000C37B5"/>
    <w:rsid w:val="000C397B"/>
    <w:rsid w:val="000C3F57"/>
    <w:rsid w:val="000C441D"/>
    <w:rsid w:val="000C49FE"/>
    <w:rsid w:val="000C4B15"/>
    <w:rsid w:val="000C5C25"/>
    <w:rsid w:val="000C5C2B"/>
    <w:rsid w:val="000C60B2"/>
    <w:rsid w:val="000C6A6D"/>
    <w:rsid w:val="000C7817"/>
    <w:rsid w:val="000C7854"/>
    <w:rsid w:val="000C79CD"/>
    <w:rsid w:val="000D00C8"/>
    <w:rsid w:val="000D0642"/>
    <w:rsid w:val="000D06EA"/>
    <w:rsid w:val="000D0A0E"/>
    <w:rsid w:val="000D0B70"/>
    <w:rsid w:val="000D1840"/>
    <w:rsid w:val="000D2EFB"/>
    <w:rsid w:val="000D3571"/>
    <w:rsid w:val="000D387F"/>
    <w:rsid w:val="000D42A2"/>
    <w:rsid w:val="000D5690"/>
    <w:rsid w:val="000D5A0E"/>
    <w:rsid w:val="000D6115"/>
    <w:rsid w:val="000D731C"/>
    <w:rsid w:val="000D7CF7"/>
    <w:rsid w:val="000E021A"/>
    <w:rsid w:val="000E0D93"/>
    <w:rsid w:val="000E0ED1"/>
    <w:rsid w:val="000E1109"/>
    <w:rsid w:val="000E1702"/>
    <w:rsid w:val="000E1891"/>
    <w:rsid w:val="000E1CB5"/>
    <w:rsid w:val="000E292A"/>
    <w:rsid w:val="000E2B0E"/>
    <w:rsid w:val="000E2F8A"/>
    <w:rsid w:val="000E3A22"/>
    <w:rsid w:val="000E3D5F"/>
    <w:rsid w:val="000E3E21"/>
    <w:rsid w:val="000E3F2B"/>
    <w:rsid w:val="000E415E"/>
    <w:rsid w:val="000E4952"/>
    <w:rsid w:val="000E4D0B"/>
    <w:rsid w:val="000E4FFA"/>
    <w:rsid w:val="000E597E"/>
    <w:rsid w:val="000E66E2"/>
    <w:rsid w:val="000E7715"/>
    <w:rsid w:val="000E77FE"/>
    <w:rsid w:val="000E7BD1"/>
    <w:rsid w:val="000F0268"/>
    <w:rsid w:val="000F0278"/>
    <w:rsid w:val="000F0316"/>
    <w:rsid w:val="000F0C5F"/>
    <w:rsid w:val="000F1473"/>
    <w:rsid w:val="000F14F8"/>
    <w:rsid w:val="000F1907"/>
    <w:rsid w:val="000F1B9F"/>
    <w:rsid w:val="000F1C18"/>
    <w:rsid w:val="000F2621"/>
    <w:rsid w:val="000F3037"/>
    <w:rsid w:val="000F36B3"/>
    <w:rsid w:val="000F4242"/>
    <w:rsid w:val="000F4503"/>
    <w:rsid w:val="000F4B52"/>
    <w:rsid w:val="000F4BD4"/>
    <w:rsid w:val="000F4E7A"/>
    <w:rsid w:val="000F5233"/>
    <w:rsid w:val="000F5C34"/>
    <w:rsid w:val="000F5CFF"/>
    <w:rsid w:val="000F5D35"/>
    <w:rsid w:val="000F6D86"/>
    <w:rsid w:val="000F7E7B"/>
    <w:rsid w:val="001000C7"/>
    <w:rsid w:val="00100134"/>
    <w:rsid w:val="001004FA"/>
    <w:rsid w:val="00100689"/>
    <w:rsid w:val="00101013"/>
    <w:rsid w:val="00101104"/>
    <w:rsid w:val="001014CF"/>
    <w:rsid w:val="0010230E"/>
    <w:rsid w:val="00102A18"/>
    <w:rsid w:val="00102BE7"/>
    <w:rsid w:val="0010434A"/>
    <w:rsid w:val="00105277"/>
    <w:rsid w:val="00105F03"/>
    <w:rsid w:val="00106162"/>
    <w:rsid w:val="001065E7"/>
    <w:rsid w:val="001068F5"/>
    <w:rsid w:val="001069AD"/>
    <w:rsid w:val="00106A76"/>
    <w:rsid w:val="00106D5D"/>
    <w:rsid w:val="001070AD"/>
    <w:rsid w:val="001073BD"/>
    <w:rsid w:val="00107D12"/>
    <w:rsid w:val="00110DBC"/>
    <w:rsid w:val="001112C7"/>
    <w:rsid w:val="00111E8F"/>
    <w:rsid w:val="001129B9"/>
    <w:rsid w:val="00112EBD"/>
    <w:rsid w:val="0011372F"/>
    <w:rsid w:val="00113C89"/>
    <w:rsid w:val="001147C9"/>
    <w:rsid w:val="00114930"/>
    <w:rsid w:val="00115046"/>
    <w:rsid w:val="0011531E"/>
    <w:rsid w:val="001167EC"/>
    <w:rsid w:val="00116D67"/>
    <w:rsid w:val="00116E46"/>
    <w:rsid w:val="00116FA8"/>
    <w:rsid w:val="00120723"/>
    <w:rsid w:val="00121BE3"/>
    <w:rsid w:val="00121E61"/>
    <w:rsid w:val="00122A69"/>
    <w:rsid w:val="00122C23"/>
    <w:rsid w:val="00122DA0"/>
    <w:rsid w:val="0012465C"/>
    <w:rsid w:val="00124889"/>
    <w:rsid w:val="00124E86"/>
    <w:rsid w:val="00127512"/>
    <w:rsid w:val="00130380"/>
    <w:rsid w:val="0013091D"/>
    <w:rsid w:val="00131A86"/>
    <w:rsid w:val="00131EBD"/>
    <w:rsid w:val="001328C1"/>
    <w:rsid w:val="00133FDB"/>
    <w:rsid w:val="00134B61"/>
    <w:rsid w:val="00134E2C"/>
    <w:rsid w:val="00135955"/>
    <w:rsid w:val="00136466"/>
    <w:rsid w:val="001365EA"/>
    <w:rsid w:val="001367AD"/>
    <w:rsid w:val="0013691D"/>
    <w:rsid w:val="00136F84"/>
    <w:rsid w:val="00137BE7"/>
    <w:rsid w:val="00137E34"/>
    <w:rsid w:val="001403FD"/>
    <w:rsid w:val="0014070C"/>
    <w:rsid w:val="00140D30"/>
    <w:rsid w:val="00140DD5"/>
    <w:rsid w:val="00141988"/>
    <w:rsid w:val="00141F22"/>
    <w:rsid w:val="001422E1"/>
    <w:rsid w:val="00142A22"/>
    <w:rsid w:val="00143773"/>
    <w:rsid w:val="00143E64"/>
    <w:rsid w:val="00144D1E"/>
    <w:rsid w:val="00145C8D"/>
    <w:rsid w:val="00145CB2"/>
    <w:rsid w:val="00145CFA"/>
    <w:rsid w:val="00146346"/>
    <w:rsid w:val="00146CDE"/>
    <w:rsid w:val="00147053"/>
    <w:rsid w:val="0014710C"/>
    <w:rsid w:val="00147944"/>
    <w:rsid w:val="00147FF1"/>
    <w:rsid w:val="001501C5"/>
    <w:rsid w:val="00150A58"/>
    <w:rsid w:val="00150AB0"/>
    <w:rsid w:val="00150F57"/>
    <w:rsid w:val="00151732"/>
    <w:rsid w:val="00152264"/>
    <w:rsid w:val="00152853"/>
    <w:rsid w:val="001528AA"/>
    <w:rsid w:val="001528ED"/>
    <w:rsid w:val="00153140"/>
    <w:rsid w:val="00153CF5"/>
    <w:rsid w:val="001553D4"/>
    <w:rsid w:val="00155A49"/>
    <w:rsid w:val="00155D21"/>
    <w:rsid w:val="00156862"/>
    <w:rsid w:val="00156884"/>
    <w:rsid w:val="00156BAB"/>
    <w:rsid w:val="001574B2"/>
    <w:rsid w:val="001603CE"/>
    <w:rsid w:val="001614C3"/>
    <w:rsid w:val="00162043"/>
    <w:rsid w:val="001633DD"/>
    <w:rsid w:val="00163AB4"/>
    <w:rsid w:val="0016465C"/>
    <w:rsid w:val="00164B68"/>
    <w:rsid w:val="0016547C"/>
    <w:rsid w:val="00167246"/>
    <w:rsid w:val="001672C3"/>
    <w:rsid w:val="00167769"/>
    <w:rsid w:val="00167EF3"/>
    <w:rsid w:val="00170A73"/>
    <w:rsid w:val="00171385"/>
    <w:rsid w:val="00171C5A"/>
    <w:rsid w:val="00171E58"/>
    <w:rsid w:val="00171F05"/>
    <w:rsid w:val="001726DD"/>
    <w:rsid w:val="0017384A"/>
    <w:rsid w:val="00173C5F"/>
    <w:rsid w:val="00173DE3"/>
    <w:rsid w:val="001746D3"/>
    <w:rsid w:val="00174ECF"/>
    <w:rsid w:val="00174FF2"/>
    <w:rsid w:val="00175756"/>
    <w:rsid w:val="00175B3B"/>
    <w:rsid w:val="00176A79"/>
    <w:rsid w:val="00177650"/>
    <w:rsid w:val="00177F41"/>
    <w:rsid w:val="0018003D"/>
    <w:rsid w:val="001806DD"/>
    <w:rsid w:val="001809D7"/>
    <w:rsid w:val="0018137F"/>
    <w:rsid w:val="00181B14"/>
    <w:rsid w:val="00182239"/>
    <w:rsid w:val="0018228B"/>
    <w:rsid w:val="00182D1A"/>
    <w:rsid w:val="00182E98"/>
    <w:rsid w:val="00183119"/>
    <w:rsid w:val="00184008"/>
    <w:rsid w:val="001840D7"/>
    <w:rsid w:val="00184957"/>
    <w:rsid w:val="00184D89"/>
    <w:rsid w:val="001855F9"/>
    <w:rsid w:val="00185CD4"/>
    <w:rsid w:val="001863D0"/>
    <w:rsid w:val="00186454"/>
    <w:rsid w:val="00186B26"/>
    <w:rsid w:val="00187E16"/>
    <w:rsid w:val="0019085F"/>
    <w:rsid w:val="00190D7B"/>
    <w:rsid w:val="00190F43"/>
    <w:rsid w:val="00191065"/>
    <w:rsid w:val="001913A5"/>
    <w:rsid w:val="00192D37"/>
    <w:rsid w:val="0019326F"/>
    <w:rsid w:val="00193A1D"/>
    <w:rsid w:val="00193C2B"/>
    <w:rsid w:val="00193C32"/>
    <w:rsid w:val="001940F2"/>
    <w:rsid w:val="001942DA"/>
    <w:rsid w:val="001948B7"/>
    <w:rsid w:val="00195B3B"/>
    <w:rsid w:val="00195B5B"/>
    <w:rsid w:val="00195C2C"/>
    <w:rsid w:val="001961D4"/>
    <w:rsid w:val="00196368"/>
    <w:rsid w:val="00196543"/>
    <w:rsid w:val="00196759"/>
    <w:rsid w:val="00196D83"/>
    <w:rsid w:val="00197819"/>
    <w:rsid w:val="001A0451"/>
    <w:rsid w:val="001A2608"/>
    <w:rsid w:val="001A302B"/>
    <w:rsid w:val="001A3621"/>
    <w:rsid w:val="001A480C"/>
    <w:rsid w:val="001A4E5F"/>
    <w:rsid w:val="001A512F"/>
    <w:rsid w:val="001A5B6A"/>
    <w:rsid w:val="001A685F"/>
    <w:rsid w:val="001B0BB8"/>
    <w:rsid w:val="001B154E"/>
    <w:rsid w:val="001B1D88"/>
    <w:rsid w:val="001B1E50"/>
    <w:rsid w:val="001B2C90"/>
    <w:rsid w:val="001B41B4"/>
    <w:rsid w:val="001B4EA6"/>
    <w:rsid w:val="001B65D5"/>
    <w:rsid w:val="001B75E7"/>
    <w:rsid w:val="001B7977"/>
    <w:rsid w:val="001C007C"/>
    <w:rsid w:val="001C00B5"/>
    <w:rsid w:val="001C03F6"/>
    <w:rsid w:val="001C0C55"/>
    <w:rsid w:val="001C2AE8"/>
    <w:rsid w:val="001C2CAC"/>
    <w:rsid w:val="001C2D1B"/>
    <w:rsid w:val="001C2DFB"/>
    <w:rsid w:val="001C3525"/>
    <w:rsid w:val="001C3872"/>
    <w:rsid w:val="001C39B2"/>
    <w:rsid w:val="001C3BE7"/>
    <w:rsid w:val="001C3EA7"/>
    <w:rsid w:val="001C44A1"/>
    <w:rsid w:val="001C458C"/>
    <w:rsid w:val="001C4FA4"/>
    <w:rsid w:val="001C5014"/>
    <w:rsid w:val="001C5712"/>
    <w:rsid w:val="001C5878"/>
    <w:rsid w:val="001C5E1E"/>
    <w:rsid w:val="001C5E2B"/>
    <w:rsid w:val="001C69D0"/>
    <w:rsid w:val="001C74D8"/>
    <w:rsid w:val="001C7DE6"/>
    <w:rsid w:val="001D005D"/>
    <w:rsid w:val="001D00E7"/>
    <w:rsid w:val="001D00FB"/>
    <w:rsid w:val="001D0DBA"/>
    <w:rsid w:val="001D0FBD"/>
    <w:rsid w:val="001D1B1A"/>
    <w:rsid w:val="001D4211"/>
    <w:rsid w:val="001D53CB"/>
    <w:rsid w:val="001D58C1"/>
    <w:rsid w:val="001D68F0"/>
    <w:rsid w:val="001D6DEC"/>
    <w:rsid w:val="001D6E17"/>
    <w:rsid w:val="001E04B1"/>
    <w:rsid w:val="001E08F6"/>
    <w:rsid w:val="001E0DDB"/>
    <w:rsid w:val="001E1A5E"/>
    <w:rsid w:val="001E1CEE"/>
    <w:rsid w:val="001E1E44"/>
    <w:rsid w:val="001E248C"/>
    <w:rsid w:val="001E2BE9"/>
    <w:rsid w:val="001E424A"/>
    <w:rsid w:val="001E49A8"/>
    <w:rsid w:val="001E4A4A"/>
    <w:rsid w:val="001E4DAD"/>
    <w:rsid w:val="001E55A9"/>
    <w:rsid w:val="001E576C"/>
    <w:rsid w:val="001E5B1B"/>
    <w:rsid w:val="001E63FC"/>
    <w:rsid w:val="001E64ED"/>
    <w:rsid w:val="001E787F"/>
    <w:rsid w:val="001E7AFF"/>
    <w:rsid w:val="001F0524"/>
    <w:rsid w:val="001F0743"/>
    <w:rsid w:val="001F0BF1"/>
    <w:rsid w:val="001F18BD"/>
    <w:rsid w:val="001F1B13"/>
    <w:rsid w:val="001F1B73"/>
    <w:rsid w:val="001F1C3E"/>
    <w:rsid w:val="001F1CDE"/>
    <w:rsid w:val="001F1D61"/>
    <w:rsid w:val="001F20B1"/>
    <w:rsid w:val="001F20B3"/>
    <w:rsid w:val="001F2560"/>
    <w:rsid w:val="001F2879"/>
    <w:rsid w:val="001F2C65"/>
    <w:rsid w:val="001F2CAB"/>
    <w:rsid w:val="001F3027"/>
    <w:rsid w:val="001F3CE8"/>
    <w:rsid w:val="001F3DF9"/>
    <w:rsid w:val="001F3E61"/>
    <w:rsid w:val="001F3FCE"/>
    <w:rsid w:val="001F4F7C"/>
    <w:rsid w:val="001F5588"/>
    <w:rsid w:val="001F57C4"/>
    <w:rsid w:val="001F57FA"/>
    <w:rsid w:val="001F7760"/>
    <w:rsid w:val="001F7C31"/>
    <w:rsid w:val="0020020F"/>
    <w:rsid w:val="002005D6"/>
    <w:rsid w:val="00200722"/>
    <w:rsid w:val="002009A7"/>
    <w:rsid w:val="00201BEF"/>
    <w:rsid w:val="00202C95"/>
    <w:rsid w:val="002034CD"/>
    <w:rsid w:val="00203D28"/>
    <w:rsid w:val="00204214"/>
    <w:rsid w:val="002053DA"/>
    <w:rsid w:val="00206EB4"/>
    <w:rsid w:val="002071A2"/>
    <w:rsid w:val="00207FE8"/>
    <w:rsid w:val="002100C2"/>
    <w:rsid w:val="00210854"/>
    <w:rsid w:val="00211AE3"/>
    <w:rsid w:val="00212974"/>
    <w:rsid w:val="00212FB4"/>
    <w:rsid w:val="00213189"/>
    <w:rsid w:val="00213BE1"/>
    <w:rsid w:val="00213E0A"/>
    <w:rsid w:val="002142CC"/>
    <w:rsid w:val="00215346"/>
    <w:rsid w:val="002153CD"/>
    <w:rsid w:val="00215E0C"/>
    <w:rsid w:val="00216276"/>
    <w:rsid w:val="00216C59"/>
    <w:rsid w:val="00217108"/>
    <w:rsid w:val="002175E1"/>
    <w:rsid w:val="00217B77"/>
    <w:rsid w:val="00220E96"/>
    <w:rsid w:val="00220F23"/>
    <w:rsid w:val="00221FC4"/>
    <w:rsid w:val="00223E88"/>
    <w:rsid w:val="00224441"/>
    <w:rsid w:val="00224A91"/>
    <w:rsid w:val="00225034"/>
    <w:rsid w:val="00225890"/>
    <w:rsid w:val="00226251"/>
    <w:rsid w:val="00226C42"/>
    <w:rsid w:val="00226D17"/>
    <w:rsid w:val="00226DA4"/>
    <w:rsid w:val="00227CCC"/>
    <w:rsid w:val="00227E18"/>
    <w:rsid w:val="00227ED8"/>
    <w:rsid w:val="00230CE6"/>
    <w:rsid w:val="00231219"/>
    <w:rsid w:val="00231277"/>
    <w:rsid w:val="00231A8D"/>
    <w:rsid w:val="00231B30"/>
    <w:rsid w:val="00231C67"/>
    <w:rsid w:val="002325F3"/>
    <w:rsid w:val="00232634"/>
    <w:rsid w:val="00232FBC"/>
    <w:rsid w:val="00232FFA"/>
    <w:rsid w:val="00233BAC"/>
    <w:rsid w:val="0023401C"/>
    <w:rsid w:val="002348BA"/>
    <w:rsid w:val="002350F3"/>
    <w:rsid w:val="00235534"/>
    <w:rsid w:val="00235EAD"/>
    <w:rsid w:val="00236069"/>
    <w:rsid w:val="00236838"/>
    <w:rsid w:val="00236B4D"/>
    <w:rsid w:val="002374BE"/>
    <w:rsid w:val="002403F3"/>
    <w:rsid w:val="00241376"/>
    <w:rsid w:val="002419B2"/>
    <w:rsid w:val="00241A8B"/>
    <w:rsid w:val="00241D50"/>
    <w:rsid w:val="00241F6A"/>
    <w:rsid w:val="0024275E"/>
    <w:rsid w:val="002427DD"/>
    <w:rsid w:val="00242C73"/>
    <w:rsid w:val="0024325A"/>
    <w:rsid w:val="00243D3D"/>
    <w:rsid w:val="002444FC"/>
    <w:rsid w:val="002446F4"/>
    <w:rsid w:val="002448A1"/>
    <w:rsid w:val="00245ABA"/>
    <w:rsid w:val="00246CB7"/>
    <w:rsid w:val="00246DBC"/>
    <w:rsid w:val="00247973"/>
    <w:rsid w:val="00247B79"/>
    <w:rsid w:val="00247E08"/>
    <w:rsid w:val="002506EE"/>
    <w:rsid w:val="002525AE"/>
    <w:rsid w:val="00253458"/>
    <w:rsid w:val="002538C0"/>
    <w:rsid w:val="00253C2D"/>
    <w:rsid w:val="00253C40"/>
    <w:rsid w:val="0025616E"/>
    <w:rsid w:val="00256236"/>
    <w:rsid w:val="002565DC"/>
    <w:rsid w:val="002567A6"/>
    <w:rsid w:val="0025695C"/>
    <w:rsid w:val="002576C3"/>
    <w:rsid w:val="0025797D"/>
    <w:rsid w:val="00261314"/>
    <w:rsid w:val="00262A7F"/>
    <w:rsid w:val="00263295"/>
    <w:rsid w:val="002656BA"/>
    <w:rsid w:val="0026572A"/>
    <w:rsid w:val="00266457"/>
    <w:rsid w:val="00266A3B"/>
    <w:rsid w:val="00266E14"/>
    <w:rsid w:val="002674EF"/>
    <w:rsid w:val="002676AF"/>
    <w:rsid w:val="00271630"/>
    <w:rsid w:val="00271682"/>
    <w:rsid w:val="00271C34"/>
    <w:rsid w:val="00272114"/>
    <w:rsid w:val="00272646"/>
    <w:rsid w:val="002746B7"/>
    <w:rsid w:val="0027549B"/>
    <w:rsid w:val="002762AC"/>
    <w:rsid w:val="00277375"/>
    <w:rsid w:val="00277432"/>
    <w:rsid w:val="0028025F"/>
    <w:rsid w:val="00280280"/>
    <w:rsid w:val="00280286"/>
    <w:rsid w:val="00280626"/>
    <w:rsid w:val="002810C8"/>
    <w:rsid w:val="00281214"/>
    <w:rsid w:val="00281292"/>
    <w:rsid w:val="002818CF"/>
    <w:rsid w:val="00281FD5"/>
    <w:rsid w:val="00282A99"/>
    <w:rsid w:val="00282BB8"/>
    <w:rsid w:val="002844D7"/>
    <w:rsid w:val="00285294"/>
    <w:rsid w:val="00285A53"/>
    <w:rsid w:val="00285B13"/>
    <w:rsid w:val="00286C56"/>
    <w:rsid w:val="002875BC"/>
    <w:rsid w:val="00287ACE"/>
    <w:rsid w:val="00287BB3"/>
    <w:rsid w:val="00287EDC"/>
    <w:rsid w:val="0029010D"/>
    <w:rsid w:val="0029045B"/>
    <w:rsid w:val="002906A0"/>
    <w:rsid w:val="00291724"/>
    <w:rsid w:val="00293891"/>
    <w:rsid w:val="00293C45"/>
    <w:rsid w:val="002942EB"/>
    <w:rsid w:val="00294708"/>
    <w:rsid w:val="002947A5"/>
    <w:rsid w:val="002947C5"/>
    <w:rsid w:val="002954B4"/>
    <w:rsid w:val="002956A8"/>
    <w:rsid w:val="00295793"/>
    <w:rsid w:val="00295992"/>
    <w:rsid w:val="00295E23"/>
    <w:rsid w:val="002966E1"/>
    <w:rsid w:val="00296DAE"/>
    <w:rsid w:val="002A1774"/>
    <w:rsid w:val="002A186F"/>
    <w:rsid w:val="002A1C9B"/>
    <w:rsid w:val="002A23A9"/>
    <w:rsid w:val="002A2CDB"/>
    <w:rsid w:val="002A2E6F"/>
    <w:rsid w:val="002A32E4"/>
    <w:rsid w:val="002A39B2"/>
    <w:rsid w:val="002A3A90"/>
    <w:rsid w:val="002A480B"/>
    <w:rsid w:val="002A4817"/>
    <w:rsid w:val="002A4B1E"/>
    <w:rsid w:val="002A55F9"/>
    <w:rsid w:val="002A5C65"/>
    <w:rsid w:val="002A5D9D"/>
    <w:rsid w:val="002A7550"/>
    <w:rsid w:val="002A77F0"/>
    <w:rsid w:val="002B04D3"/>
    <w:rsid w:val="002B052B"/>
    <w:rsid w:val="002B05C2"/>
    <w:rsid w:val="002B0DED"/>
    <w:rsid w:val="002B108F"/>
    <w:rsid w:val="002B127A"/>
    <w:rsid w:val="002B2FA7"/>
    <w:rsid w:val="002B31A6"/>
    <w:rsid w:val="002B33D6"/>
    <w:rsid w:val="002B3FE6"/>
    <w:rsid w:val="002B47FC"/>
    <w:rsid w:val="002B484E"/>
    <w:rsid w:val="002B4E79"/>
    <w:rsid w:val="002B4F27"/>
    <w:rsid w:val="002B58F5"/>
    <w:rsid w:val="002B5C59"/>
    <w:rsid w:val="002B6A54"/>
    <w:rsid w:val="002B6D32"/>
    <w:rsid w:val="002B6ED1"/>
    <w:rsid w:val="002B7521"/>
    <w:rsid w:val="002B7830"/>
    <w:rsid w:val="002B78BB"/>
    <w:rsid w:val="002B7953"/>
    <w:rsid w:val="002C0419"/>
    <w:rsid w:val="002C05FB"/>
    <w:rsid w:val="002C11B0"/>
    <w:rsid w:val="002C1263"/>
    <w:rsid w:val="002C1A69"/>
    <w:rsid w:val="002C2220"/>
    <w:rsid w:val="002C245B"/>
    <w:rsid w:val="002C24D7"/>
    <w:rsid w:val="002C2B9F"/>
    <w:rsid w:val="002C48A6"/>
    <w:rsid w:val="002C4BE2"/>
    <w:rsid w:val="002C4E23"/>
    <w:rsid w:val="002C54AD"/>
    <w:rsid w:val="002C5987"/>
    <w:rsid w:val="002C5BB9"/>
    <w:rsid w:val="002C5DFF"/>
    <w:rsid w:val="002C6C41"/>
    <w:rsid w:val="002C7175"/>
    <w:rsid w:val="002C73B1"/>
    <w:rsid w:val="002C76B1"/>
    <w:rsid w:val="002C77EE"/>
    <w:rsid w:val="002C7F24"/>
    <w:rsid w:val="002D08A4"/>
    <w:rsid w:val="002D0CA9"/>
    <w:rsid w:val="002D1E93"/>
    <w:rsid w:val="002D33E0"/>
    <w:rsid w:val="002D3474"/>
    <w:rsid w:val="002D356D"/>
    <w:rsid w:val="002D386A"/>
    <w:rsid w:val="002D3A25"/>
    <w:rsid w:val="002D43FF"/>
    <w:rsid w:val="002D48D4"/>
    <w:rsid w:val="002D4CFC"/>
    <w:rsid w:val="002D6B86"/>
    <w:rsid w:val="002D7E5F"/>
    <w:rsid w:val="002D7EB0"/>
    <w:rsid w:val="002E007B"/>
    <w:rsid w:val="002E09DC"/>
    <w:rsid w:val="002E0DD0"/>
    <w:rsid w:val="002E173C"/>
    <w:rsid w:val="002E2879"/>
    <w:rsid w:val="002E2CDD"/>
    <w:rsid w:val="002E3D4F"/>
    <w:rsid w:val="002E4021"/>
    <w:rsid w:val="002E42C7"/>
    <w:rsid w:val="002E514D"/>
    <w:rsid w:val="002E5225"/>
    <w:rsid w:val="002E5DB9"/>
    <w:rsid w:val="002E6C2B"/>
    <w:rsid w:val="002E6CAE"/>
    <w:rsid w:val="002E7980"/>
    <w:rsid w:val="002E7D1E"/>
    <w:rsid w:val="002E7E99"/>
    <w:rsid w:val="002F066A"/>
    <w:rsid w:val="002F07CD"/>
    <w:rsid w:val="002F1398"/>
    <w:rsid w:val="002F1610"/>
    <w:rsid w:val="002F1B6B"/>
    <w:rsid w:val="002F2491"/>
    <w:rsid w:val="002F273D"/>
    <w:rsid w:val="002F3905"/>
    <w:rsid w:val="002F4632"/>
    <w:rsid w:val="002F6F5A"/>
    <w:rsid w:val="00301289"/>
    <w:rsid w:val="00301E26"/>
    <w:rsid w:val="003044A0"/>
    <w:rsid w:val="003045BB"/>
    <w:rsid w:val="00304C19"/>
    <w:rsid w:val="00304D3A"/>
    <w:rsid w:val="00305A48"/>
    <w:rsid w:val="00305BEE"/>
    <w:rsid w:val="0030661A"/>
    <w:rsid w:val="00306D47"/>
    <w:rsid w:val="00306EDB"/>
    <w:rsid w:val="00307AC8"/>
    <w:rsid w:val="00310A9C"/>
    <w:rsid w:val="0031149A"/>
    <w:rsid w:val="00311822"/>
    <w:rsid w:val="00313027"/>
    <w:rsid w:val="00313100"/>
    <w:rsid w:val="00313470"/>
    <w:rsid w:val="00313BEC"/>
    <w:rsid w:val="00314514"/>
    <w:rsid w:val="003146F6"/>
    <w:rsid w:val="00314A16"/>
    <w:rsid w:val="0031527E"/>
    <w:rsid w:val="00315581"/>
    <w:rsid w:val="00315F15"/>
    <w:rsid w:val="0031662E"/>
    <w:rsid w:val="00316A3B"/>
    <w:rsid w:val="00316E39"/>
    <w:rsid w:val="0031730B"/>
    <w:rsid w:val="003178D0"/>
    <w:rsid w:val="00317992"/>
    <w:rsid w:val="00317B4F"/>
    <w:rsid w:val="00320433"/>
    <w:rsid w:val="00320F83"/>
    <w:rsid w:val="00320FF2"/>
    <w:rsid w:val="0032167A"/>
    <w:rsid w:val="003221A7"/>
    <w:rsid w:val="003239A0"/>
    <w:rsid w:val="00324A54"/>
    <w:rsid w:val="00324CA3"/>
    <w:rsid w:val="00325DAF"/>
    <w:rsid w:val="00325DE3"/>
    <w:rsid w:val="0032678E"/>
    <w:rsid w:val="00326CEF"/>
    <w:rsid w:val="00326E55"/>
    <w:rsid w:val="00327805"/>
    <w:rsid w:val="00330503"/>
    <w:rsid w:val="00330D8C"/>
    <w:rsid w:val="003320DF"/>
    <w:rsid w:val="00332312"/>
    <w:rsid w:val="00332C6E"/>
    <w:rsid w:val="00333045"/>
    <w:rsid w:val="00333212"/>
    <w:rsid w:val="003337A1"/>
    <w:rsid w:val="00334485"/>
    <w:rsid w:val="00334ACE"/>
    <w:rsid w:val="00334BCF"/>
    <w:rsid w:val="00334D3E"/>
    <w:rsid w:val="0033514E"/>
    <w:rsid w:val="0033532B"/>
    <w:rsid w:val="00335D3B"/>
    <w:rsid w:val="00336579"/>
    <w:rsid w:val="00336785"/>
    <w:rsid w:val="00336797"/>
    <w:rsid w:val="00336DF6"/>
    <w:rsid w:val="003409E3"/>
    <w:rsid w:val="003415CC"/>
    <w:rsid w:val="00341865"/>
    <w:rsid w:val="00341AB9"/>
    <w:rsid w:val="00343366"/>
    <w:rsid w:val="00344D6D"/>
    <w:rsid w:val="003451C2"/>
    <w:rsid w:val="00345947"/>
    <w:rsid w:val="00346939"/>
    <w:rsid w:val="00347383"/>
    <w:rsid w:val="003474AC"/>
    <w:rsid w:val="0034776D"/>
    <w:rsid w:val="00347C63"/>
    <w:rsid w:val="00350829"/>
    <w:rsid w:val="00350CD7"/>
    <w:rsid w:val="00350E99"/>
    <w:rsid w:val="00350EDD"/>
    <w:rsid w:val="00351D58"/>
    <w:rsid w:val="0035245E"/>
    <w:rsid w:val="00353286"/>
    <w:rsid w:val="00353DD3"/>
    <w:rsid w:val="0035524D"/>
    <w:rsid w:val="0035654A"/>
    <w:rsid w:val="00356C73"/>
    <w:rsid w:val="00357BB3"/>
    <w:rsid w:val="003607E9"/>
    <w:rsid w:val="003613E4"/>
    <w:rsid w:val="00361AC2"/>
    <w:rsid w:val="00363F94"/>
    <w:rsid w:val="00364069"/>
    <w:rsid w:val="00364201"/>
    <w:rsid w:val="0036440B"/>
    <w:rsid w:val="00364ADE"/>
    <w:rsid w:val="0036555A"/>
    <w:rsid w:val="00365C73"/>
    <w:rsid w:val="00365CC7"/>
    <w:rsid w:val="003662B3"/>
    <w:rsid w:val="00366BDE"/>
    <w:rsid w:val="003672FA"/>
    <w:rsid w:val="00367BFF"/>
    <w:rsid w:val="00367E16"/>
    <w:rsid w:val="003700CE"/>
    <w:rsid w:val="003702E1"/>
    <w:rsid w:val="00370F7A"/>
    <w:rsid w:val="0037112A"/>
    <w:rsid w:val="003713BB"/>
    <w:rsid w:val="00372095"/>
    <w:rsid w:val="00372488"/>
    <w:rsid w:val="00372B2B"/>
    <w:rsid w:val="003731F3"/>
    <w:rsid w:val="00373DE9"/>
    <w:rsid w:val="00374C7E"/>
    <w:rsid w:val="003752C1"/>
    <w:rsid w:val="00376B07"/>
    <w:rsid w:val="00377121"/>
    <w:rsid w:val="003779CA"/>
    <w:rsid w:val="00377B81"/>
    <w:rsid w:val="00380289"/>
    <w:rsid w:val="00380485"/>
    <w:rsid w:val="00380711"/>
    <w:rsid w:val="00380DA2"/>
    <w:rsid w:val="00380E07"/>
    <w:rsid w:val="00382F04"/>
    <w:rsid w:val="00382F58"/>
    <w:rsid w:val="00383048"/>
    <w:rsid w:val="00383086"/>
    <w:rsid w:val="003843A7"/>
    <w:rsid w:val="00385239"/>
    <w:rsid w:val="00385720"/>
    <w:rsid w:val="00385947"/>
    <w:rsid w:val="00385B55"/>
    <w:rsid w:val="00386F6B"/>
    <w:rsid w:val="003871AB"/>
    <w:rsid w:val="003912EF"/>
    <w:rsid w:val="0039132A"/>
    <w:rsid w:val="00391339"/>
    <w:rsid w:val="003913D3"/>
    <w:rsid w:val="00391614"/>
    <w:rsid w:val="0039186A"/>
    <w:rsid w:val="00391E0A"/>
    <w:rsid w:val="0039275D"/>
    <w:rsid w:val="00392FDE"/>
    <w:rsid w:val="00393ADB"/>
    <w:rsid w:val="00393FA4"/>
    <w:rsid w:val="00394054"/>
    <w:rsid w:val="0039489E"/>
    <w:rsid w:val="003958FA"/>
    <w:rsid w:val="00395FC3"/>
    <w:rsid w:val="0039757D"/>
    <w:rsid w:val="00397C67"/>
    <w:rsid w:val="003A0CFC"/>
    <w:rsid w:val="003A186D"/>
    <w:rsid w:val="003A1D0E"/>
    <w:rsid w:val="003A38A2"/>
    <w:rsid w:val="003A3E6C"/>
    <w:rsid w:val="003A40A5"/>
    <w:rsid w:val="003A4883"/>
    <w:rsid w:val="003A4BD4"/>
    <w:rsid w:val="003A6419"/>
    <w:rsid w:val="003A7ACF"/>
    <w:rsid w:val="003B073B"/>
    <w:rsid w:val="003B17A7"/>
    <w:rsid w:val="003B1ED5"/>
    <w:rsid w:val="003B2094"/>
    <w:rsid w:val="003B29DC"/>
    <w:rsid w:val="003B2A3A"/>
    <w:rsid w:val="003B2FE3"/>
    <w:rsid w:val="003B317C"/>
    <w:rsid w:val="003B3336"/>
    <w:rsid w:val="003B4514"/>
    <w:rsid w:val="003B4A3A"/>
    <w:rsid w:val="003B601A"/>
    <w:rsid w:val="003B6977"/>
    <w:rsid w:val="003B6A2E"/>
    <w:rsid w:val="003B6F9B"/>
    <w:rsid w:val="003B7FBF"/>
    <w:rsid w:val="003C04C8"/>
    <w:rsid w:val="003C06B0"/>
    <w:rsid w:val="003C3734"/>
    <w:rsid w:val="003C4929"/>
    <w:rsid w:val="003C577F"/>
    <w:rsid w:val="003C6C3F"/>
    <w:rsid w:val="003C6F42"/>
    <w:rsid w:val="003C72D6"/>
    <w:rsid w:val="003C7F2E"/>
    <w:rsid w:val="003D0059"/>
    <w:rsid w:val="003D0A23"/>
    <w:rsid w:val="003D0AB5"/>
    <w:rsid w:val="003D0AF0"/>
    <w:rsid w:val="003D1AB7"/>
    <w:rsid w:val="003D1B66"/>
    <w:rsid w:val="003D23B5"/>
    <w:rsid w:val="003D25D4"/>
    <w:rsid w:val="003D2E02"/>
    <w:rsid w:val="003D30BE"/>
    <w:rsid w:val="003D4360"/>
    <w:rsid w:val="003D50B8"/>
    <w:rsid w:val="003D5212"/>
    <w:rsid w:val="003D5ED5"/>
    <w:rsid w:val="003D6119"/>
    <w:rsid w:val="003D6456"/>
    <w:rsid w:val="003D66A0"/>
    <w:rsid w:val="003D6CA4"/>
    <w:rsid w:val="003D6EF4"/>
    <w:rsid w:val="003D7DC5"/>
    <w:rsid w:val="003E01C6"/>
    <w:rsid w:val="003E23D8"/>
    <w:rsid w:val="003E2A39"/>
    <w:rsid w:val="003E2F19"/>
    <w:rsid w:val="003E3F6F"/>
    <w:rsid w:val="003E4936"/>
    <w:rsid w:val="003E4FDA"/>
    <w:rsid w:val="003E50DE"/>
    <w:rsid w:val="003E6629"/>
    <w:rsid w:val="003E6A74"/>
    <w:rsid w:val="003E7037"/>
    <w:rsid w:val="003E7054"/>
    <w:rsid w:val="003E74A5"/>
    <w:rsid w:val="003E7E8E"/>
    <w:rsid w:val="003F059F"/>
    <w:rsid w:val="003F150A"/>
    <w:rsid w:val="003F2101"/>
    <w:rsid w:val="003F2789"/>
    <w:rsid w:val="003F30BC"/>
    <w:rsid w:val="003F34B2"/>
    <w:rsid w:val="003F4E52"/>
    <w:rsid w:val="003F507E"/>
    <w:rsid w:val="003F5080"/>
    <w:rsid w:val="003F5290"/>
    <w:rsid w:val="003F5524"/>
    <w:rsid w:val="003F556E"/>
    <w:rsid w:val="003F55C3"/>
    <w:rsid w:val="003F5C0C"/>
    <w:rsid w:val="003F5ED7"/>
    <w:rsid w:val="003F6BD4"/>
    <w:rsid w:val="003F72DF"/>
    <w:rsid w:val="003F72F5"/>
    <w:rsid w:val="003F795D"/>
    <w:rsid w:val="00400D2C"/>
    <w:rsid w:val="004018AE"/>
    <w:rsid w:val="00401DCE"/>
    <w:rsid w:val="00402623"/>
    <w:rsid w:val="004028D1"/>
    <w:rsid w:val="00403FFC"/>
    <w:rsid w:val="0040443D"/>
    <w:rsid w:val="00404A90"/>
    <w:rsid w:val="00404D18"/>
    <w:rsid w:val="00405777"/>
    <w:rsid w:val="00405A01"/>
    <w:rsid w:val="004063CD"/>
    <w:rsid w:val="0040696F"/>
    <w:rsid w:val="004069AD"/>
    <w:rsid w:val="00406EE7"/>
    <w:rsid w:val="00406FDB"/>
    <w:rsid w:val="0041033D"/>
    <w:rsid w:val="00410AAC"/>
    <w:rsid w:val="00410E57"/>
    <w:rsid w:val="00411476"/>
    <w:rsid w:val="00411708"/>
    <w:rsid w:val="0041186B"/>
    <w:rsid w:val="00411A4E"/>
    <w:rsid w:val="00411C4B"/>
    <w:rsid w:val="004122B9"/>
    <w:rsid w:val="0041357B"/>
    <w:rsid w:val="00415363"/>
    <w:rsid w:val="004168BF"/>
    <w:rsid w:val="00417264"/>
    <w:rsid w:val="004201FE"/>
    <w:rsid w:val="0042047A"/>
    <w:rsid w:val="00420E05"/>
    <w:rsid w:val="0042129F"/>
    <w:rsid w:val="00421402"/>
    <w:rsid w:val="00421516"/>
    <w:rsid w:val="004217ED"/>
    <w:rsid w:val="004223A4"/>
    <w:rsid w:val="004223E6"/>
    <w:rsid w:val="004235D2"/>
    <w:rsid w:val="00423675"/>
    <w:rsid w:val="0042373C"/>
    <w:rsid w:val="004238D0"/>
    <w:rsid w:val="00423E7D"/>
    <w:rsid w:val="0042560B"/>
    <w:rsid w:val="00425793"/>
    <w:rsid w:val="00425EB6"/>
    <w:rsid w:val="00425EE4"/>
    <w:rsid w:val="00426A51"/>
    <w:rsid w:val="00426E91"/>
    <w:rsid w:val="00427018"/>
    <w:rsid w:val="004273F6"/>
    <w:rsid w:val="00427E02"/>
    <w:rsid w:val="00427E90"/>
    <w:rsid w:val="004300A7"/>
    <w:rsid w:val="00430840"/>
    <w:rsid w:val="0043189F"/>
    <w:rsid w:val="00431A52"/>
    <w:rsid w:val="00431C24"/>
    <w:rsid w:val="004328CD"/>
    <w:rsid w:val="00432D5F"/>
    <w:rsid w:val="00433196"/>
    <w:rsid w:val="00433495"/>
    <w:rsid w:val="004335D5"/>
    <w:rsid w:val="00433921"/>
    <w:rsid w:val="004345D3"/>
    <w:rsid w:val="0043574F"/>
    <w:rsid w:val="004358C7"/>
    <w:rsid w:val="004358EB"/>
    <w:rsid w:val="00435D3E"/>
    <w:rsid w:val="00436A2A"/>
    <w:rsid w:val="00436A3B"/>
    <w:rsid w:val="004370BA"/>
    <w:rsid w:val="0043729B"/>
    <w:rsid w:val="004372BC"/>
    <w:rsid w:val="00437960"/>
    <w:rsid w:val="004401B5"/>
    <w:rsid w:val="0044068E"/>
    <w:rsid w:val="00440B3A"/>
    <w:rsid w:val="00440F95"/>
    <w:rsid w:val="004410C9"/>
    <w:rsid w:val="00441A8D"/>
    <w:rsid w:val="004427C3"/>
    <w:rsid w:val="00442895"/>
    <w:rsid w:val="00443A38"/>
    <w:rsid w:val="00444684"/>
    <w:rsid w:val="004454E1"/>
    <w:rsid w:val="00445A7A"/>
    <w:rsid w:val="0044645F"/>
    <w:rsid w:val="004466D8"/>
    <w:rsid w:val="00446A74"/>
    <w:rsid w:val="004472EE"/>
    <w:rsid w:val="00447933"/>
    <w:rsid w:val="00447AD4"/>
    <w:rsid w:val="00447D49"/>
    <w:rsid w:val="00447E94"/>
    <w:rsid w:val="004500D9"/>
    <w:rsid w:val="00450183"/>
    <w:rsid w:val="00450C3D"/>
    <w:rsid w:val="00452BDA"/>
    <w:rsid w:val="0045316E"/>
    <w:rsid w:val="004532F4"/>
    <w:rsid w:val="00453A18"/>
    <w:rsid w:val="00453C46"/>
    <w:rsid w:val="00453CA6"/>
    <w:rsid w:val="00454A7F"/>
    <w:rsid w:val="00454C81"/>
    <w:rsid w:val="004552D5"/>
    <w:rsid w:val="00455450"/>
    <w:rsid w:val="004566E5"/>
    <w:rsid w:val="00456A25"/>
    <w:rsid w:val="00456D64"/>
    <w:rsid w:val="004601DD"/>
    <w:rsid w:val="0046033F"/>
    <w:rsid w:val="00460901"/>
    <w:rsid w:val="00460E28"/>
    <w:rsid w:val="00460EF1"/>
    <w:rsid w:val="004610AF"/>
    <w:rsid w:val="004616F2"/>
    <w:rsid w:val="004616FE"/>
    <w:rsid w:val="00461D6D"/>
    <w:rsid w:val="00461E30"/>
    <w:rsid w:val="0046250F"/>
    <w:rsid w:val="0046275A"/>
    <w:rsid w:val="00463368"/>
    <w:rsid w:val="004640FF"/>
    <w:rsid w:val="004648B3"/>
    <w:rsid w:val="0046544C"/>
    <w:rsid w:val="00466175"/>
    <w:rsid w:val="00466194"/>
    <w:rsid w:val="00466453"/>
    <w:rsid w:val="004664A7"/>
    <w:rsid w:val="00470102"/>
    <w:rsid w:val="00470723"/>
    <w:rsid w:val="00470BCF"/>
    <w:rsid w:val="00470E49"/>
    <w:rsid w:val="004714B0"/>
    <w:rsid w:val="00473145"/>
    <w:rsid w:val="004743D6"/>
    <w:rsid w:val="00474ECE"/>
    <w:rsid w:val="004759DB"/>
    <w:rsid w:val="00476EFA"/>
    <w:rsid w:val="00477CD5"/>
    <w:rsid w:val="00480207"/>
    <w:rsid w:val="00481A7A"/>
    <w:rsid w:val="0048249F"/>
    <w:rsid w:val="00482723"/>
    <w:rsid w:val="004827B3"/>
    <w:rsid w:val="00482853"/>
    <w:rsid w:val="00482B30"/>
    <w:rsid w:val="0048348A"/>
    <w:rsid w:val="00483BBA"/>
    <w:rsid w:val="00483FE8"/>
    <w:rsid w:val="00484698"/>
    <w:rsid w:val="004846A9"/>
    <w:rsid w:val="004849F3"/>
    <w:rsid w:val="00484CAB"/>
    <w:rsid w:val="00485629"/>
    <w:rsid w:val="00485D10"/>
    <w:rsid w:val="004865F2"/>
    <w:rsid w:val="0048671C"/>
    <w:rsid w:val="00486F6B"/>
    <w:rsid w:val="00487CB2"/>
    <w:rsid w:val="0049012B"/>
    <w:rsid w:val="00490570"/>
    <w:rsid w:val="004907A1"/>
    <w:rsid w:val="00490D0A"/>
    <w:rsid w:val="0049182D"/>
    <w:rsid w:val="00493069"/>
    <w:rsid w:val="004933DA"/>
    <w:rsid w:val="0049364C"/>
    <w:rsid w:val="00493759"/>
    <w:rsid w:val="00493DDC"/>
    <w:rsid w:val="00494656"/>
    <w:rsid w:val="004948D3"/>
    <w:rsid w:val="00494AFC"/>
    <w:rsid w:val="00495786"/>
    <w:rsid w:val="004963F5"/>
    <w:rsid w:val="00497132"/>
    <w:rsid w:val="0049785C"/>
    <w:rsid w:val="00497986"/>
    <w:rsid w:val="004A0367"/>
    <w:rsid w:val="004A0483"/>
    <w:rsid w:val="004A101B"/>
    <w:rsid w:val="004A153A"/>
    <w:rsid w:val="004A19CE"/>
    <w:rsid w:val="004A24CB"/>
    <w:rsid w:val="004A2D27"/>
    <w:rsid w:val="004A3258"/>
    <w:rsid w:val="004A38E9"/>
    <w:rsid w:val="004A559C"/>
    <w:rsid w:val="004A588B"/>
    <w:rsid w:val="004A5CD9"/>
    <w:rsid w:val="004A6F2F"/>
    <w:rsid w:val="004A7186"/>
    <w:rsid w:val="004A7BE2"/>
    <w:rsid w:val="004B13AB"/>
    <w:rsid w:val="004B16CE"/>
    <w:rsid w:val="004B20C7"/>
    <w:rsid w:val="004B37ED"/>
    <w:rsid w:val="004B388E"/>
    <w:rsid w:val="004B3A0B"/>
    <w:rsid w:val="004B3B8E"/>
    <w:rsid w:val="004B5C50"/>
    <w:rsid w:val="004B5CC3"/>
    <w:rsid w:val="004B65EB"/>
    <w:rsid w:val="004B67FB"/>
    <w:rsid w:val="004B6B20"/>
    <w:rsid w:val="004B78BE"/>
    <w:rsid w:val="004B7DBB"/>
    <w:rsid w:val="004B7F4C"/>
    <w:rsid w:val="004C0017"/>
    <w:rsid w:val="004C04ED"/>
    <w:rsid w:val="004C1295"/>
    <w:rsid w:val="004C145F"/>
    <w:rsid w:val="004C2580"/>
    <w:rsid w:val="004C2ED6"/>
    <w:rsid w:val="004C3D5E"/>
    <w:rsid w:val="004C3F99"/>
    <w:rsid w:val="004C448B"/>
    <w:rsid w:val="004C4735"/>
    <w:rsid w:val="004C5AA9"/>
    <w:rsid w:val="004C7524"/>
    <w:rsid w:val="004D02CA"/>
    <w:rsid w:val="004D05D4"/>
    <w:rsid w:val="004D05E3"/>
    <w:rsid w:val="004D1832"/>
    <w:rsid w:val="004D1CAF"/>
    <w:rsid w:val="004D2708"/>
    <w:rsid w:val="004D3F6C"/>
    <w:rsid w:val="004D6EA2"/>
    <w:rsid w:val="004D6EAF"/>
    <w:rsid w:val="004D7DA6"/>
    <w:rsid w:val="004E0EFB"/>
    <w:rsid w:val="004E11DA"/>
    <w:rsid w:val="004E1C4D"/>
    <w:rsid w:val="004E2324"/>
    <w:rsid w:val="004E2495"/>
    <w:rsid w:val="004E2883"/>
    <w:rsid w:val="004E2CB9"/>
    <w:rsid w:val="004E41CA"/>
    <w:rsid w:val="004E4405"/>
    <w:rsid w:val="004E49B7"/>
    <w:rsid w:val="004E4FA5"/>
    <w:rsid w:val="004E521F"/>
    <w:rsid w:val="004E547F"/>
    <w:rsid w:val="004E597F"/>
    <w:rsid w:val="004E61F2"/>
    <w:rsid w:val="004E69D3"/>
    <w:rsid w:val="004E6C9D"/>
    <w:rsid w:val="004E7B64"/>
    <w:rsid w:val="004E7E1D"/>
    <w:rsid w:val="004F0667"/>
    <w:rsid w:val="004F1C8A"/>
    <w:rsid w:val="004F20F5"/>
    <w:rsid w:val="004F2174"/>
    <w:rsid w:val="004F263A"/>
    <w:rsid w:val="004F3053"/>
    <w:rsid w:val="004F4F6C"/>
    <w:rsid w:val="004F50BB"/>
    <w:rsid w:val="004F547C"/>
    <w:rsid w:val="004F5573"/>
    <w:rsid w:val="004F5FD2"/>
    <w:rsid w:val="004F67D3"/>
    <w:rsid w:val="004F6862"/>
    <w:rsid w:val="004F6B65"/>
    <w:rsid w:val="004F742B"/>
    <w:rsid w:val="004F7CE4"/>
    <w:rsid w:val="004F7DFB"/>
    <w:rsid w:val="004F7FF6"/>
    <w:rsid w:val="00500458"/>
    <w:rsid w:val="00500B0F"/>
    <w:rsid w:val="00500D38"/>
    <w:rsid w:val="005011E2"/>
    <w:rsid w:val="00502057"/>
    <w:rsid w:val="00502135"/>
    <w:rsid w:val="00502AC9"/>
    <w:rsid w:val="00502E3F"/>
    <w:rsid w:val="0050319C"/>
    <w:rsid w:val="00503A1D"/>
    <w:rsid w:val="00504546"/>
    <w:rsid w:val="0050630F"/>
    <w:rsid w:val="00506416"/>
    <w:rsid w:val="00506D7F"/>
    <w:rsid w:val="0050759A"/>
    <w:rsid w:val="00507796"/>
    <w:rsid w:val="00507E4D"/>
    <w:rsid w:val="00510FC3"/>
    <w:rsid w:val="0051199B"/>
    <w:rsid w:val="00511CBC"/>
    <w:rsid w:val="0051259C"/>
    <w:rsid w:val="00513D2A"/>
    <w:rsid w:val="00513E53"/>
    <w:rsid w:val="005142F9"/>
    <w:rsid w:val="00514884"/>
    <w:rsid w:val="00514E97"/>
    <w:rsid w:val="0051548C"/>
    <w:rsid w:val="00515E15"/>
    <w:rsid w:val="00515E22"/>
    <w:rsid w:val="00515F49"/>
    <w:rsid w:val="0051618F"/>
    <w:rsid w:val="005179EB"/>
    <w:rsid w:val="00520346"/>
    <w:rsid w:val="0052153C"/>
    <w:rsid w:val="00522047"/>
    <w:rsid w:val="00523711"/>
    <w:rsid w:val="00523819"/>
    <w:rsid w:val="005239C7"/>
    <w:rsid w:val="00523E16"/>
    <w:rsid w:val="00524291"/>
    <w:rsid w:val="00524444"/>
    <w:rsid w:val="005244A0"/>
    <w:rsid w:val="00524B80"/>
    <w:rsid w:val="00524FAB"/>
    <w:rsid w:val="005264BE"/>
    <w:rsid w:val="00526B48"/>
    <w:rsid w:val="00526D19"/>
    <w:rsid w:val="00526F1D"/>
    <w:rsid w:val="005274F2"/>
    <w:rsid w:val="005275E6"/>
    <w:rsid w:val="00530708"/>
    <w:rsid w:val="00531CE4"/>
    <w:rsid w:val="005324B5"/>
    <w:rsid w:val="00532E08"/>
    <w:rsid w:val="00533AB0"/>
    <w:rsid w:val="00534004"/>
    <w:rsid w:val="00534239"/>
    <w:rsid w:val="005343BA"/>
    <w:rsid w:val="00536241"/>
    <w:rsid w:val="005368DB"/>
    <w:rsid w:val="00536A3B"/>
    <w:rsid w:val="005373F1"/>
    <w:rsid w:val="0054027D"/>
    <w:rsid w:val="00540358"/>
    <w:rsid w:val="00540A32"/>
    <w:rsid w:val="00541276"/>
    <w:rsid w:val="00541D8C"/>
    <w:rsid w:val="005421E2"/>
    <w:rsid w:val="00542D2A"/>
    <w:rsid w:val="005438C0"/>
    <w:rsid w:val="005439EB"/>
    <w:rsid w:val="0054412E"/>
    <w:rsid w:val="005442A9"/>
    <w:rsid w:val="005443A4"/>
    <w:rsid w:val="00544C12"/>
    <w:rsid w:val="00545B4E"/>
    <w:rsid w:val="00545CC6"/>
    <w:rsid w:val="00546614"/>
    <w:rsid w:val="005467BD"/>
    <w:rsid w:val="005470A6"/>
    <w:rsid w:val="00547273"/>
    <w:rsid w:val="005474E1"/>
    <w:rsid w:val="0054753C"/>
    <w:rsid w:val="0055088D"/>
    <w:rsid w:val="00550ADD"/>
    <w:rsid w:val="00551543"/>
    <w:rsid w:val="00552B2F"/>
    <w:rsid w:val="00552B71"/>
    <w:rsid w:val="00554A1C"/>
    <w:rsid w:val="005551BE"/>
    <w:rsid w:val="0055603E"/>
    <w:rsid w:val="005572E5"/>
    <w:rsid w:val="00557377"/>
    <w:rsid w:val="005576B8"/>
    <w:rsid w:val="00557F03"/>
    <w:rsid w:val="0056095B"/>
    <w:rsid w:val="0056120D"/>
    <w:rsid w:val="005619BF"/>
    <w:rsid w:val="00561DC8"/>
    <w:rsid w:val="00562258"/>
    <w:rsid w:val="005632EE"/>
    <w:rsid w:val="00563573"/>
    <w:rsid w:val="00564F47"/>
    <w:rsid w:val="00565040"/>
    <w:rsid w:val="00565285"/>
    <w:rsid w:val="005663A1"/>
    <w:rsid w:val="00567018"/>
    <w:rsid w:val="00567E72"/>
    <w:rsid w:val="00570712"/>
    <w:rsid w:val="00570AD1"/>
    <w:rsid w:val="00570B3E"/>
    <w:rsid w:val="005719C5"/>
    <w:rsid w:val="00571E14"/>
    <w:rsid w:val="005725FA"/>
    <w:rsid w:val="00572E83"/>
    <w:rsid w:val="00573048"/>
    <w:rsid w:val="005733EC"/>
    <w:rsid w:val="0057362B"/>
    <w:rsid w:val="00573637"/>
    <w:rsid w:val="0057365D"/>
    <w:rsid w:val="005737F5"/>
    <w:rsid w:val="00573F30"/>
    <w:rsid w:val="00574476"/>
    <w:rsid w:val="005744A2"/>
    <w:rsid w:val="0057470F"/>
    <w:rsid w:val="005749C7"/>
    <w:rsid w:val="00575847"/>
    <w:rsid w:val="005762B0"/>
    <w:rsid w:val="0057699E"/>
    <w:rsid w:val="00577C0F"/>
    <w:rsid w:val="00580E1D"/>
    <w:rsid w:val="00580ED2"/>
    <w:rsid w:val="00581125"/>
    <w:rsid w:val="00582351"/>
    <w:rsid w:val="00582F6A"/>
    <w:rsid w:val="005836CA"/>
    <w:rsid w:val="00583CB5"/>
    <w:rsid w:val="00583DDA"/>
    <w:rsid w:val="00583F73"/>
    <w:rsid w:val="00584D71"/>
    <w:rsid w:val="00585955"/>
    <w:rsid w:val="005859CC"/>
    <w:rsid w:val="0058677E"/>
    <w:rsid w:val="00586D36"/>
    <w:rsid w:val="00587761"/>
    <w:rsid w:val="00587A48"/>
    <w:rsid w:val="00587D95"/>
    <w:rsid w:val="00587DA5"/>
    <w:rsid w:val="00587F4B"/>
    <w:rsid w:val="00590FB3"/>
    <w:rsid w:val="00591405"/>
    <w:rsid w:val="00591944"/>
    <w:rsid w:val="00591B6C"/>
    <w:rsid w:val="00591E30"/>
    <w:rsid w:val="005925BA"/>
    <w:rsid w:val="00592B19"/>
    <w:rsid w:val="005933F9"/>
    <w:rsid w:val="005942C3"/>
    <w:rsid w:val="00594393"/>
    <w:rsid w:val="00594DE6"/>
    <w:rsid w:val="005951C3"/>
    <w:rsid w:val="005956DE"/>
    <w:rsid w:val="00595846"/>
    <w:rsid w:val="005959B2"/>
    <w:rsid w:val="005960A5"/>
    <w:rsid w:val="00596117"/>
    <w:rsid w:val="00596954"/>
    <w:rsid w:val="00596CFD"/>
    <w:rsid w:val="0059703C"/>
    <w:rsid w:val="00597360"/>
    <w:rsid w:val="005974B9"/>
    <w:rsid w:val="00597786"/>
    <w:rsid w:val="00597EBE"/>
    <w:rsid w:val="00597EEB"/>
    <w:rsid w:val="005A040B"/>
    <w:rsid w:val="005A16FF"/>
    <w:rsid w:val="005A2475"/>
    <w:rsid w:val="005A294A"/>
    <w:rsid w:val="005A3117"/>
    <w:rsid w:val="005A3994"/>
    <w:rsid w:val="005A47D9"/>
    <w:rsid w:val="005A524F"/>
    <w:rsid w:val="005A52B1"/>
    <w:rsid w:val="005A52E4"/>
    <w:rsid w:val="005A55FE"/>
    <w:rsid w:val="005A74AD"/>
    <w:rsid w:val="005A74D2"/>
    <w:rsid w:val="005A7552"/>
    <w:rsid w:val="005B00A9"/>
    <w:rsid w:val="005B1853"/>
    <w:rsid w:val="005B22F8"/>
    <w:rsid w:val="005B2842"/>
    <w:rsid w:val="005B3A07"/>
    <w:rsid w:val="005B48D4"/>
    <w:rsid w:val="005B4E34"/>
    <w:rsid w:val="005B55B9"/>
    <w:rsid w:val="005B5BEC"/>
    <w:rsid w:val="005B6DB2"/>
    <w:rsid w:val="005B71C9"/>
    <w:rsid w:val="005B782B"/>
    <w:rsid w:val="005C01C0"/>
    <w:rsid w:val="005C0D8F"/>
    <w:rsid w:val="005C1637"/>
    <w:rsid w:val="005C44AB"/>
    <w:rsid w:val="005C49A0"/>
    <w:rsid w:val="005C4C8A"/>
    <w:rsid w:val="005C55D6"/>
    <w:rsid w:val="005C5E15"/>
    <w:rsid w:val="005C6081"/>
    <w:rsid w:val="005C6934"/>
    <w:rsid w:val="005C69F8"/>
    <w:rsid w:val="005C71B2"/>
    <w:rsid w:val="005C766A"/>
    <w:rsid w:val="005D035D"/>
    <w:rsid w:val="005D1194"/>
    <w:rsid w:val="005D14B6"/>
    <w:rsid w:val="005D1653"/>
    <w:rsid w:val="005D1878"/>
    <w:rsid w:val="005D2528"/>
    <w:rsid w:val="005D2FAA"/>
    <w:rsid w:val="005D3489"/>
    <w:rsid w:val="005D36DD"/>
    <w:rsid w:val="005D3A44"/>
    <w:rsid w:val="005D3B31"/>
    <w:rsid w:val="005D3C44"/>
    <w:rsid w:val="005D415D"/>
    <w:rsid w:val="005D4448"/>
    <w:rsid w:val="005D479B"/>
    <w:rsid w:val="005D4802"/>
    <w:rsid w:val="005D4BDE"/>
    <w:rsid w:val="005D550F"/>
    <w:rsid w:val="005D5E2F"/>
    <w:rsid w:val="005D5FCD"/>
    <w:rsid w:val="005D64EA"/>
    <w:rsid w:val="005D67D3"/>
    <w:rsid w:val="005D6F5B"/>
    <w:rsid w:val="005D7077"/>
    <w:rsid w:val="005D71C4"/>
    <w:rsid w:val="005D74B4"/>
    <w:rsid w:val="005D78B1"/>
    <w:rsid w:val="005D7BD3"/>
    <w:rsid w:val="005D7E02"/>
    <w:rsid w:val="005E0481"/>
    <w:rsid w:val="005E0492"/>
    <w:rsid w:val="005E0D16"/>
    <w:rsid w:val="005E11CC"/>
    <w:rsid w:val="005E151E"/>
    <w:rsid w:val="005E2540"/>
    <w:rsid w:val="005E2A2E"/>
    <w:rsid w:val="005E33E9"/>
    <w:rsid w:val="005E3649"/>
    <w:rsid w:val="005E38C5"/>
    <w:rsid w:val="005E3AAB"/>
    <w:rsid w:val="005E3FD2"/>
    <w:rsid w:val="005E4586"/>
    <w:rsid w:val="005E4824"/>
    <w:rsid w:val="005E4D35"/>
    <w:rsid w:val="005E6C12"/>
    <w:rsid w:val="005E6C65"/>
    <w:rsid w:val="005E71CA"/>
    <w:rsid w:val="005E71F4"/>
    <w:rsid w:val="005E75FE"/>
    <w:rsid w:val="005E78B3"/>
    <w:rsid w:val="005F14C6"/>
    <w:rsid w:val="005F1A0B"/>
    <w:rsid w:val="005F251B"/>
    <w:rsid w:val="005F2E9A"/>
    <w:rsid w:val="005F3348"/>
    <w:rsid w:val="005F4649"/>
    <w:rsid w:val="005F59A7"/>
    <w:rsid w:val="005F6218"/>
    <w:rsid w:val="005F636B"/>
    <w:rsid w:val="005F72DC"/>
    <w:rsid w:val="00600FED"/>
    <w:rsid w:val="00602791"/>
    <w:rsid w:val="00602CED"/>
    <w:rsid w:val="00602DA9"/>
    <w:rsid w:val="00602EE4"/>
    <w:rsid w:val="00603071"/>
    <w:rsid w:val="0060314B"/>
    <w:rsid w:val="006037DF"/>
    <w:rsid w:val="00603815"/>
    <w:rsid w:val="00603F60"/>
    <w:rsid w:val="00604492"/>
    <w:rsid w:val="0060470E"/>
    <w:rsid w:val="0060475C"/>
    <w:rsid w:val="00604D8D"/>
    <w:rsid w:val="00605943"/>
    <w:rsid w:val="0060635D"/>
    <w:rsid w:val="00606C8B"/>
    <w:rsid w:val="00606D25"/>
    <w:rsid w:val="00606E34"/>
    <w:rsid w:val="00607730"/>
    <w:rsid w:val="006115F0"/>
    <w:rsid w:val="0061227F"/>
    <w:rsid w:val="0061287F"/>
    <w:rsid w:val="0061307E"/>
    <w:rsid w:val="00613485"/>
    <w:rsid w:val="00614497"/>
    <w:rsid w:val="00614D27"/>
    <w:rsid w:val="00615265"/>
    <w:rsid w:val="00615299"/>
    <w:rsid w:val="00615991"/>
    <w:rsid w:val="00615C79"/>
    <w:rsid w:val="006170A4"/>
    <w:rsid w:val="006174FB"/>
    <w:rsid w:val="00617E4D"/>
    <w:rsid w:val="00620708"/>
    <w:rsid w:val="006208CB"/>
    <w:rsid w:val="00620997"/>
    <w:rsid w:val="00620DE5"/>
    <w:rsid w:val="0062134B"/>
    <w:rsid w:val="006213A9"/>
    <w:rsid w:val="006217DB"/>
    <w:rsid w:val="00621D0D"/>
    <w:rsid w:val="00621D10"/>
    <w:rsid w:val="00621F55"/>
    <w:rsid w:val="006229A9"/>
    <w:rsid w:val="006229BF"/>
    <w:rsid w:val="0062335F"/>
    <w:rsid w:val="006234F3"/>
    <w:rsid w:val="00623551"/>
    <w:rsid w:val="00623BEE"/>
    <w:rsid w:val="00624401"/>
    <w:rsid w:val="00624600"/>
    <w:rsid w:val="00624634"/>
    <w:rsid w:val="00624670"/>
    <w:rsid w:val="00625052"/>
    <w:rsid w:val="0062547E"/>
    <w:rsid w:val="006257C1"/>
    <w:rsid w:val="00625975"/>
    <w:rsid w:val="006259AA"/>
    <w:rsid w:val="00625BF8"/>
    <w:rsid w:val="00625F14"/>
    <w:rsid w:val="00625F7D"/>
    <w:rsid w:val="0062683B"/>
    <w:rsid w:val="00626CA3"/>
    <w:rsid w:val="00626D6A"/>
    <w:rsid w:val="00626F67"/>
    <w:rsid w:val="00627B64"/>
    <w:rsid w:val="00630ECC"/>
    <w:rsid w:val="00631004"/>
    <w:rsid w:val="00632184"/>
    <w:rsid w:val="0063276D"/>
    <w:rsid w:val="00633713"/>
    <w:rsid w:val="00634F3C"/>
    <w:rsid w:val="0063533B"/>
    <w:rsid w:val="006356B0"/>
    <w:rsid w:val="0063629D"/>
    <w:rsid w:val="0063679D"/>
    <w:rsid w:val="00636971"/>
    <w:rsid w:val="00637716"/>
    <w:rsid w:val="00637F0D"/>
    <w:rsid w:val="00640493"/>
    <w:rsid w:val="00640BFB"/>
    <w:rsid w:val="0064109C"/>
    <w:rsid w:val="00642858"/>
    <w:rsid w:val="00642C9C"/>
    <w:rsid w:val="00642D13"/>
    <w:rsid w:val="00642F6B"/>
    <w:rsid w:val="00644128"/>
    <w:rsid w:val="006443C9"/>
    <w:rsid w:val="00644D8B"/>
    <w:rsid w:val="00644EBB"/>
    <w:rsid w:val="00644ECE"/>
    <w:rsid w:val="00646A7C"/>
    <w:rsid w:val="00646BF6"/>
    <w:rsid w:val="00646FC2"/>
    <w:rsid w:val="00647080"/>
    <w:rsid w:val="0065075F"/>
    <w:rsid w:val="0065156C"/>
    <w:rsid w:val="00651E1A"/>
    <w:rsid w:val="006528BC"/>
    <w:rsid w:val="0065318B"/>
    <w:rsid w:val="006531EA"/>
    <w:rsid w:val="00654057"/>
    <w:rsid w:val="00654660"/>
    <w:rsid w:val="00654DD7"/>
    <w:rsid w:val="0065538F"/>
    <w:rsid w:val="006553CA"/>
    <w:rsid w:val="00655597"/>
    <w:rsid w:val="00655942"/>
    <w:rsid w:val="006565C4"/>
    <w:rsid w:val="006571C5"/>
    <w:rsid w:val="00660590"/>
    <w:rsid w:val="006625D5"/>
    <w:rsid w:val="0066310E"/>
    <w:rsid w:val="00664E01"/>
    <w:rsid w:val="00665BEE"/>
    <w:rsid w:val="00665EB2"/>
    <w:rsid w:val="006662EA"/>
    <w:rsid w:val="006666D6"/>
    <w:rsid w:val="0066730D"/>
    <w:rsid w:val="00667486"/>
    <w:rsid w:val="00667930"/>
    <w:rsid w:val="00667E65"/>
    <w:rsid w:val="00670E7D"/>
    <w:rsid w:val="00671115"/>
    <w:rsid w:val="00671246"/>
    <w:rsid w:val="0067175B"/>
    <w:rsid w:val="00671C49"/>
    <w:rsid w:val="006731F0"/>
    <w:rsid w:val="0067389B"/>
    <w:rsid w:val="00673A36"/>
    <w:rsid w:val="00673B39"/>
    <w:rsid w:val="006741C7"/>
    <w:rsid w:val="00674A52"/>
    <w:rsid w:val="00674DA1"/>
    <w:rsid w:val="00674FE1"/>
    <w:rsid w:val="00675B69"/>
    <w:rsid w:val="00676207"/>
    <w:rsid w:val="006765CC"/>
    <w:rsid w:val="00676B01"/>
    <w:rsid w:val="00676DB2"/>
    <w:rsid w:val="00676E15"/>
    <w:rsid w:val="006779E8"/>
    <w:rsid w:val="00677AE1"/>
    <w:rsid w:val="006802BB"/>
    <w:rsid w:val="006803DF"/>
    <w:rsid w:val="00680C6F"/>
    <w:rsid w:val="006811E0"/>
    <w:rsid w:val="00681A7B"/>
    <w:rsid w:val="00681B83"/>
    <w:rsid w:val="00681EC7"/>
    <w:rsid w:val="00682D8D"/>
    <w:rsid w:val="00683F9D"/>
    <w:rsid w:val="006843A4"/>
    <w:rsid w:val="00684412"/>
    <w:rsid w:val="0068543F"/>
    <w:rsid w:val="0068562B"/>
    <w:rsid w:val="00685E13"/>
    <w:rsid w:val="00686DD8"/>
    <w:rsid w:val="006873B7"/>
    <w:rsid w:val="00687434"/>
    <w:rsid w:val="0068743D"/>
    <w:rsid w:val="00690591"/>
    <w:rsid w:val="00691630"/>
    <w:rsid w:val="0069192C"/>
    <w:rsid w:val="00692A31"/>
    <w:rsid w:val="00692D3C"/>
    <w:rsid w:val="00692EC1"/>
    <w:rsid w:val="00694295"/>
    <w:rsid w:val="00694DB6"/>
    <w:rsid w:val="00695FC9"/>
    <w:rsid w:val="006966C7"/>
    <w:rsid w:val="00697774"/>
    <w:rsid w:val="00697F4D"/>
    <w:rsid w:val="00697F64"/>
    <w:rsid w:val="006A016C"/>
    <w:rsid w:val="006A01FC"/>
    <w:rsid w:val="006A0BE3"/>
    <w:rsid w:val="006A1EAF"/>
    <w:rsid w:val="006A372A"/>
    <w:rsid w:val="006A3D8A"/>
    <w:rsid w:val="006A4D4C"/>
    <w:rsid w:val="006A4E68"/>
    <w:rsid w:val="006A5AFF"/>
    <w:rsid w:val="006A5BE0"/>
    <w:rsid w:val="006A5F50"/>
    <w:rsid w:val="006A5F51"/>
    <w:rsid w:val="006A697D"/>
    <w:rsid w:val="006B0031"/>
    <w:rsid w:val="006B073D"/>
    <w:rsid w:val="006B0F77"/>
    <w:rsid w:val="006B1389"/>
    <w:rsid w:val="006B1CC8"/>
    <w:rsid w:val="006B1F3D"/>
    <w:rsid w:val="006B23A4"/>
    <w:rsid w:val="006B28C3"/>
    <w:rsid w:val="006B3B85"/>
    <w:rsid w:val="006B4FB1"/>
    <w:rsid w:val="006B5171"/>
    <w:rsid w:val="006B5FBA"/>
    <w:rsid w:val="006B601D"/>
    <w:rsid w:val="006B6E76"/>
    <w:rsid w:val="006B7D26"/>
    <w:rsid w:val="006B7D5E"/>
    <w:rsid w:val="006C0198"/>
    <w:rsid w:val="006C0291"/>
    <w:rsid w:val="006C03EA"/>
    <w:rsid w:val="006C04EF"/>
    <w:rsid w:val="006C0AC8"/>
    <w:rsid w:val="006C0BCB"/>
    <w:rsid w:val="006C0C92"/>
    <w:rsid w:val="006C0F57"/>
    <w:rsid w:val="006C0FE0"/>
    <w:rsid w:val="006C1801"/>
    <w:rsid w:val="006C1804"/>
    <w:rsid w:val="006C1E19"/>
    <w:rsid w:val="006C213C"/>
    <w:rsid w:val="006C2176"/>
    <w:rsid w:val="006C2357"/>
    <w:rsid w:val="006C285F"/>
    <w:rsid w:val="006C357A"/>
    <w:rsid w:val="006C3752"/>
    <w:rsid w:val="006C39B7"/>
    <w:rsid w:val="006C3B55"/>
    <w:rsid w:val="006C4673"/>
    <w:rsid w:val="006C4E6F"/>
    <w:rsid w:val="006C5046"/>
    <w:rsid w:val="006C5C90"/>
    <w:rsid w:val="006C649A"/>
    <w:rsid w:val="006C6BF6"/>
    <w:rsid w:val="006C7201"/>
    <w:rsid w:val="006C7D23"/>
    <w:rsid w:val="006D0619"/>
    <w:rsid w:val="006D166E"/>
    <w:rsid w:val="006D1EAA"/>
    <w:rsid w:val="006D2195"/>
    <w:rsid w:val="006D2484"/>
    <w:rsid w:val="006D3450"/>
    <w:rsid w:val="006D37FC"/>
    <w:rsid w:val="006D38A5"/>
    <w:rsid w:val="006D3903"/>
    <w:rsid w:val="006D4E16"/>
    <w:rsid w:val="006D5D29"/>
    <w:rsid w:val="006D62D6"/>
    <w:rsid w:val="006D67FB"/>
    <w:rsid w:val="006D79EC"/>
    <w:rsid w:val="006D7C6A"/>
    <w:rsid w:val="006E0367"/>
    <w:rsid w:val="006E03C6"/>
    <w:rsid w:val="006E0700"/>
    <w:rsid w:val="006E0D69"/>
    <w:rsid w:val="006E0F5A"/>
    <w:rsid w:val="006E1148"/>
    <w:rsid w:val="006E1D96"/>
    <w:rsid w:val="006E1DAD"/>
    <w:rsid w:val="006E2B43"/>
    <w:rsid w:val="006E31DA"/>
    <w:rsid w:val="006E4857"/>
    <w:rsid w:val="006E4E31"/>
    <w:rsid w:val="006E51DC"/>
    <w:rsid w:val="006E60A5"/>
    <w:rsid w:val="006E66E6"/>
    <w:rsid w:val="006E6E8A"/>
    <w:rsid w:val="006E7059"/>
    <w:rsid w:val="006E7759"/>
    <w:rsid w:val="006F06D1"/>
    <w:rsid w:val="006F0796"/>
    <w:rsid w:val="006F09AC"/>
    <w:rsid w:val="006F16FD"/>
    <w:rsid w:val="006F1903"/>
    <w:rsid w:val="006F1A13"/>
    <w:rsid w:val="006F1A8E"/>
    <w:rsid w:val="006F1CA6"/>
    <w:rsid w:val="006F2280"/>
    <w:rsid w:val="006F2D1B"/>
    <w:rsid w:val="006F393A"/>
    <w:rsid w:val="006F4524"/>
    <w:rsid w:val="006F4DDA"/>
    <w:rsid w:val="006F5231"/>
    <w:rsid w:val="006F6573"/>
    <w:rsid w:val="006F7F20"/>
    <w:rsid w:val="00700145"/>
    <w:rsid w:val="00700695"/>
    <w:rsid w:val="00700BB8"/>
    <w:rsid w:val="00700CB4"/>
    <w:rsid w:val="00700CFE"/>
    <w:rsid w:val="00701BEC"/>
    <w:rsid w:val="00702AF5"/>
    <w:rsid w:val="00702B02"/>
    <w:rsid w:val="00702CEC"/>
    <w:rsid w:val="0070381B"/>
    <w:rsid w:val="00703FB4"/>
    <w:rsid w:val="00704448"/>
    <w:rsid w:val="007045B8"/>
    <w:rsid w:val="0070547C"/>
    <w:rsid w:val="007059BE"/>
    <w:rsid w:val="00705B72"/>
    <w:rsid w:val="007068C9"/>
    <w:rsid w:val="00707709"/>
    <w:rsid w:val="0071047C"/>
    <w:rsid w:val="007104F7"/>
    <w:rsid w:val="007109C4"/>
    <w:rsid w:val="00710CD3"/>
    <w:rsid w:val="0071183B"/>
    <w:rsid w:val="0071185A"/>
    <w:rsid w:val="00712698"/>
    <w:rsid w:val="0071285C"/>
    <w:rsid w:val="007128FE"/>
    <w:rsid w:val="00713806"/>
    <w:rsid w:val="0071382A"/>
    <w:rsid w:val="0071547E"/>
    <w:rsid w:val="007162B6"/>
    <w:rsid w:val="00717228"/>
    <w:rsid w:val="00720F88"/>
    <w:rsid w:val="007211A8"/>
    <w:rsid w:val="007214B3"/>
    <w:rsid w:val="00721B3B"/>
    <w:rsid w:val="00721D76"/>
    <w:rsid w:val="00722070"/>
    <w:rsid w:val="007227EA"/>
    <w:rsid w:val="00723934"/>
    <w:rsid w:val="0072478C"/>
    <w:rsid w:val="007249CB"/>
    <w:rsid w:val="00725B6F"/>
    <w:rsid w:val="00725FBD"/>
    <w:rsid w:val="007265A5"/>
    <w:rsid w:val="00726652"/>
    <w:rsid w:val="007268C3"/>
    <w:rsid w:val="00727B0C"/>
    <w:rsid w:val="0073102B"/>
    <w:rsid w:val="00731524"/>
    <w:rsid w:val="0073190D"/>
    <w:rsid w:val="00732582"/>
    <w:rsid w:val="007330CC"/>
    <w:rsid w:val="00733884"/>
    <w:rsid w:val="0073418E"/>
    <w:rsid w:val="0073463C"/>
    <w:rsid w:val="00734B58"/>
    <w:rsid w:val="00734DE8"/>
    <w:rsid w:val="00735989"/>
    <w:rsid w:val="00735BDC"/>
    <w:rsid w:val="00735EBF"/>
    <w:rsid w:val="00736B34"/>
    <w:rsid w:val="00736BBB"/>
    <w:rsid w:val="007373BF"/>
    <w:rsid w:val="0073764F"/>
    <w:rsid w:val="007379ED"/>
    <w:rsid w:val="00737A04"/>
    <w:rsid w:val="00737B7E"/>
    <w:rsid w:val="00737C25"/>
    <w:rsid w:val="00740B9D"/>
    <w:rsid w:val="00740F15"/>
    <w:rsid w:val="0074153E"/>
    <w:rsid w:val="007426A5"/>
    <w:rsid w:val="00742D73"/>
    <w:rsid w:val="007432F9"/>
    <w:rsid w:val="00743A12"/>
    <w:rsid w:val="00743D09"/>
    <w:rsid w:val="00745E1A"/>
    <w:rsid w:val="00746177"/>
    <w:rsid w:val="007465CF"/>
    <w:rsid w:val="00746C61"/>
    <w:rsid w:val="00747037"/>
    <w:rsid w:val="00747B21"/>
    <w:rsid w:val="007501E7"/>
    <w:rsid w:val="00750A11"/>
    <w:rsid w:val="00751C4E"/>
    <w:rsid w:val="00751EEE"/>
    <w:rsid w:val="007530EE"/>
    <w:rsid w:val="00753A0A"/>
    <w:rsid w:val="00753A45"/>
    <w:rsid w:val="0075448D"/>
    <w:rsid w:val="00755171"/>
    <w:rsid w:val="00755777"/>
    <w:rsid w:val="007558FD"/>
    <w:rsid w:val="00755AF8"/>
    <w:rsid w:val="00756824"/>
    <w:rsid w:val="00756A90"/>
    <w:rsid w:val="00757211"/>
    <w:rsid w:val="0075732A"/>
    <w:rsid w:val="007577D6"/>
    <w:rsid w:val="00760216"/>
    <w:rsid w:val="007604B3"/>
    <w:rsid w:val="00760CA7"/>
    <w:rsid w:val="00760CCC"/>
    <w:rsid w:val="00760E07"/>
    <w:rsid w:val="00761B05"/>
    <w:rsid w:val="00761FAD"/>
    <w:rsid w:val="007628CC"/>
    <w:rsid w:val="007637DB"/>
    <w:rsid w:val="007641EA"/>
    <w:rsid w:val="00764A3C"/>
    <w:rsid w:val="0076511F"/>
    <w:rsid w:val="00765F34"/>
    <w:rsid w:val="00766C52"/>
    <w:rsid w:val="0076703F"/>
    <w:rsid w:val="007676FB"/>
    <w:rsid w:val="00767714"/>
    <w:rsid w:val="00770A2E"/>
    <w:rsid w:val="00771958"/>
    <w:rsid w:val="0077229A"/>
    <w:rsid w:val="00772519"/>
    <w:rsid w:val="00772574"/>
    <w:rsid w:val="007741B3"/>
    <w:rsid w:val="007756A7"/>
    <w:rsid w:val="00775CE2"/>
    <w:rsid w:val="00777215"/>
    <w:rsid w:val="00777ACB"/>
    <w:rsid w:val="00780094"/>
    <w:rsid w:val="007802C7"/>
    <w:rsid w:val="00780545"/>
    <w:rsid w:val="007806F8"/>
    <w:rsid w:val="00780DF9"/>
    <w:rsid w:val="007814F1"/>
    <w:rsid w:val="0078166C"/>
    <w:rsid w:val="00781C73"/>
    <w:rsid w:val="00783A6D"/>
    <w:rsid w:val="0078565C"/>
    <w:rsid w:val="007858F0"/>
    <w:rsid w:val="00785A0A"/>
    <w:rsid w:val="00785E68"/>
    <w:rsid w:val="0078685C"/>
    <w:rsid w:val="00786E3E"/>
    <w:rsid w:val="00786F1E"/>
    <w:rsid w:val="007870D7"/>
    <w:rsid w:val="00787983"/>
    <w:rsid w:val="0079135D"/>
    <w:rsid w:val="0079155A"/>
    <w:rsid w:val="00791A0F"/>
    <w:rsid w:val="00792DAC"/>
    <w:rsid w:val="007939B6"/>
    <w:rsid w:val="00794095"/>
    <w:rsid w:val="00795D13"/>
    <w:rsid w:val="0079627C"/>
    <w:rsid w:val="007A042C"/>
    <w:rsid w:val="007A07AB"/>
    <w:rsid w:val="007A18F4"/>
    <w:rsid w:val="007A2DDA"/>
    <w:rsid w:val="007A33B5"/>
    <w:rsid w:val="007A4E2E"/>
    <w:rsid w:val="007A4FF1"/>
    <w:rsid w:val="007A5268"/>
    <w:rsid w:val="007A552E"/>
    <w:rsid w:val="007A55F1"/>
    <w:rsid w:val="007A5937"/>
    <w:rsid w:val="007A5DE3"/>
    <w:rsid w:val="007A65A6"/>
    <w:rsid w:val="007A7105"/>
    <w:rsid w:val="007A772C"/>
    <w:rsid w:val="007A7C9C"/>
    <w:rsid w:val="007B1F95"/>
    <w:rsid w:val="007B2B5B"/>
    <w:rsid w:val="007B2C46"/>
    <w:rsid w:val="007B2C93"/>
    <w:rsid w:val="007B3D2A"/>
    <w:rsid w:val="007B43F1"/>
    <w:rsid w:val="007B4A2F"/>
    <w:rsid w:val="007B4BE4"/>
    <w:rsid w:val="007B586A"/>
    <w:rsid w:val="007B5C37"/>
    <w:rsid w:val="007B5CD4"/>
    <w:rsid w:val="007B6149"/>
    <w:rsid w:val="007B667C"/>
    <w:rsid w:val="007B670F"/>
    <w:rsid w:val="007B6993"/>
    <w:rsid w:val="007B6A34"/>
    <w:rsid w:val="007B71D3"/>
    <w:rsid w:val="007B739D"/>
    <w:rsid w:val="007B750D"/>
    <w:rsid w:val="007B76E9"/>
    <w:rsid w:val="007B78CC"/>
    <w:rsid w:val="007B7AAA"/>
    <w:rsid w:val="007B7FE1"/>
    <w:rsid w:val="007C08F2"/>
    <w:rsid w:val="007C09A8"/>
    <w:rsid w:val="007C0C1D"/>
    <w:rsid w:val="007C0EDE"/>
    <w:rsid w:val="007C18E2"/>
    <w:rsid w:val="007C1EDB"/>
    <w:rsid w:val="007C2BEE"/>
    <w:rsid w:val="007C39A6"/>
    <w:rsid w:val="007C409B"/>
    <w:rsid w:val="007C50E2"/>
    <w:rsid w:val="007C51D0"/>
    <w:rsid w:val="007C5706"/>
    <w:rsid w:val="007C5EA5"/>
    <w:rsid w:val="007C6306"/>
    <w:rsid w:val="007C7824"/>
    <w:rsid w:val="007C78E2"/>
    <w:rsid w:val="007D08DA"/>
    <w:rsid w:val="007D0B3C"/>
    <w:rsid w:val="007D1EF3"/>
    <w:rsid w:val="007D1F41"/>
    <w:rsid w:val="007D224B"/>
    <w:rsid w:val="007D2383"/>
    <w:rsid w:val="007D2A3B"/>
    <w:rsid w:val="007D2A7B"/>
    <w:rsid w:val="007D3285"/>
    <w:rsid w:val="007D3DF8"/>
    <w:rsid w:val="007D4DD5"/>
    <w:rsid w:val="007D5247"/>
    <w:rsid w:val="007D543A"/>
    <w:rsid w:val="007D5505"/>
    <w:rsid w:val="007D5515"/>
    <w:rsid w:val="007D5D98"/>
    <w:rsid w:val="007D7563"/>
    <w:rsid w:val="007E06BD"/>
    <w:rsid w:val="007E22E0"/>
    <w:rsid w:val="007E2C54"/>
    <w:rsid w:val="007E3722"/>
    <w:rsid w:val="007E39A0"/>
    <w:rsid w:val="007E4939"/>
    <w:rsid w:val="007E5085"/>
    <w:rsid w:val="007E50AC"/>
    <w:rsid w:val="007E52BA"/>
    <w:rsid w:val="007E543E"/>
    <w:rsid w:val="007E56E4"/>
    <w:rsid w:val="007E5F02"/>
    <w:rsid w:val="007E60E7"/>
    <w:rsid w:val="007E615D"/>
    <w:rsid w:val="007E62DD"/>
    <w:rsid w:val="007E6A5D"/>
    <w:rsid w:val="007E6B44"/>
    <w:rsid w:val="007E6BBE"/>
    <w:rsid w:val="007E7825"/>
    <w:rsid w:val="007E7E46"/>
    <w:rsid w:val="007E7EAE"/>
    <w:rsid w:val="007E7F0F"/>
    <w:rsid w:val="007F0007"/>
    <w:rsid w:val="007F005C"/>
    <w:rsid w:val="007F0070"/>
    <w:rsid w:val="007F0397"/>
    <w:rsid w:val="007F0B60"/>
    <w:rsid w:val="007F1652"/>
    <w:rsid w:val="007F1B69"/>
    <w:rsid w:val="007F1D29"/>
    <w:rsid w:val="007F1DCA"/>
    <w:rsid w:val="007F2EB0"/>
    <w:rsid w:val="007F3E62"/>
    <w:rsid w:val="007F52AD"/>
    <w:rsid w:val="007F58ED"/>
    <w:rsid w:val="007F5FAF"/>
    <w:rsid w:val="007F7095"/>
    <w:rsid w:val="007F7537"/>
    <w:rsid w:val="007F7AB9"/>
    <w:rsid w:val="007F7BC1"/>
    <w:rsid w:val="007F7EA2"/>
    <w:rsid w:val="008016B1"/>
    <w:rsid w:val="00801D44"/>
    <w:rsid w:val="008020F0"/>
    <w:rsid w:val="00802FBE"/>
    <w:rsid w:val="008045DD"/>
    <w:rsid w:val="00804825"/>
    <w:rsid w:val="00804D66"/>
    <w:rsid w:val="00805096"/>
    <w:rsid w:val="00805708"/>
    <w:rsid w:val="00805BC8"/>
    <w:rsid w:val="00807391"/>
    <w:rsid w:val="008078A5"/>
    <w:rsid w:val="008101E9"/>
    <w:rsid w:val="00810555"/>
    <w:rsid w:val="00811358"/>
    <w:rsid w:val="008114E8"/>
    <w:rsid w:val="00813FAD"/>
    <w:rsid w:val="0081456C"/>
    <w:rsid w:val="00815286"/>
    <w:rsid w:val="0081558C"/>
    <w:rsid w:val="00816494"/>
    <w:rsid w:val="00817D04"/>
    <w:rsid w:val="00817DEE"/>
    <w:rsid w:val="00820468"/>
    <w:rsid w:val="00820BB0"/>
    <w:rsid w:val="00820C74"/>
    <w:rsid w:val="00820D90"/>
    <w:rsid w:val="00821638"/>
    <w:rsid w:val="00821B1D"/>
    <w:rsid w:val="00821D93"/>
    <w:rsid w:val="008223E5"/>
    <w:rsid w:val="00822541"/>
    <w:rsid w:val="008232A9"/>
    <w:rsid w:val="00823756"/>
    <w:rsid w:val="0082485B"/>
    <w:rsid w:val="00824E14"/>
    <w:rsid w:val="00825D64"/>
    <w:rsid w:val="008269D6"/>
    <w:rsid w:val="00826FBF"/>
    <w:rsid w:val="0082794E"/>
    <w:rsid w:val="008303CD"/>
    <w:rsid w:val="00831601"/>
    <w:rsid w:val="0083201D"/>
    <w:rsid w:val="00833A8B"/>
    <w:rsid w:val="00833D5D"/>
    <w:rsid w:val="00834DDF"/>
    <w:rsid w:val="00835F1B"/>
    <w:rsid w:val="00836655"/>
    <w:rsid w:val="008375C3"/>
    <w:rsid w:val="008378E7"/>
    <w:rsid w:val="00837969"/>
    <w:rsid w:val="00837D46"/>
    <w:rsid w:val="00837D66"/>
    <w:rsid w:val="008401EA"/>
    <w:rsid w:val="00841EA4"/>
    <w:rsid w:val="008425CC"/>
    <w:rsid w:val="008430E3"/>
    <w:rsid w:val="008431F4"/>
    <w:rsid w:val="00843CFC"/>
    <w:rsid w:val="00844222"/>
    <w:rsid w:val="00844838"/>
    <w:rsid w:val="00845114"/>
    <w:rsid w:val="00845CBD"/>
    <w:rsid w:val="00845E68"/>
    <w:rsid w:val="00846687"/>
    <w:rsid w:val="00846C10"/>
    <w:rsid w:val="00846E2E"/>
    <w:rsid w:val="00850274"/>
    <w:rsid w:val="00850371"/>
    <w:rsid w:val="00850E0B"/>
    <w:rsid w:val="00852B32"/>
    <w:rsid w:val="00852E58"/>
    <w:rsid w:val="00853611"/>
    <w:rsid w:val="00854D1E"/>
    <w:rsid w:val="0085609A"/>
    <w:rsid w:val="008563A1"/>
    <w:rsid w:val="00856952"/>
    <w:rsid w:val="00857325"/>
    <w:rsid w:val="00857464"/>
    <w:rsid w:val="00857652"/>
    <w:rsid w:val="0085780D"/>
    <w:rsid w:val="0086044A"/>
    <w:rsid w:val="00860C89"/>
    <w:rsid w:val="00860DEA"/>
    <w:rsid w:val="00861F17"/>
    <w:rsid w:val="0086232E"/>
    <w:rsid w:val="00863E85"/>
    <w:rsid w:val="00863FAF"/>
    <w:rsid w:val="00864265"/>
    <w:rsid w:val="008648B5"/>
    <w:rsid w:val="00867264"/>
    <w:rsid w:val="00867668"/>
    <w:rsid w:val="008677D4"/>
    <w:rsid w:val="00867891"/>
    <w:rsid w:val="00870178"/>
    <w:rsid w:val="008701E8"/>
    <w:rsid w:val="0087026D"/>
    <w:rsid w:val="00870A4A"/>
    <w:rsid w:val="00870D41"/>
    <w:rsid w:val="00870F6D"/>
    <w:rsid w:val="0087131C"/>
    <w:rsid w:val="00871B34"/>
    <w:rsid w:val="008725CD"/>
    <w:rsid w:val="00872ACD"/>
    <w:rsid w:val="00872E1C"/>
    <w:rsid w:val="0087364E"/>
    <w:rsid w:val="0087382F"/>
    <w:rsid w:val="00874694"/>
    <w:rsid w:val="00874722"/>
    <w:rsid w:val="00874C94"/>
    <w:rsid w:val="00875DD2"/>
    <w:rsid w:val="008767EC"/>
    <w:rsid w:val="0087719A"/>
    <w:rsid w:val="008774A8"/>
    <w:rsid w:val="00877A83"/>
    <w:rsid w:val="00877D75"/>
    <w:rsid w:val="00881219"/>
    <w:rsid w:val="0088181A"/>
    <w:rsid w:val="00881A29"/>
    <w:rsid w:val="00882193"/>
    <w:rsid w:val="00883347"/>
    <w:rsid w:val="00883FDD"/>
    <w:rsid w:val="0088403F"/>
    <w:rsid w:val="00884051"/>
    <w:rsid w:val="0088426B"/>
    <w:rsid w:val="00884892"/>
    <w:rsid w:val="008848FB"/>
    <w:rsid w:val="00885718"/>
    <w:rsid w:val="008863F8"/>
    <w:rsid w:val="00886746"/>
    <w:rsid w:val="008870E0"/>
    <w:rsid w:val="008875EB"/>
    <w:rsid w:val="00887839"/>
    <w:rsid w:val="00890B01"/>
    <w:rsid w:val="00890EE7"/>
    <w:rsid w:val="00891133"/>
    <w:rsid w:val="008918D0"/>
    <w:rsid w:val="00892361"/>
    <w:rsid w:val="008923EC"/>
    <w:rsid w:val="008939F0"/>
    <w:rsid w:val="00893BDF"/>
    <w:rsid w:val="00894194"/>
    <w:rsid w:val="008941A3"/>
    <w:rsid w:val="008944EE"/>
    <w:rsid w:val="00894738"/>
    <w:rsid w:val="00895547"/>
    <w:rsid w:val="00895C4C"/>
    <w:rsid w:val="008966A5"/>
    <w:rsid w:val="008969C4"/>
    <w:rsid w:val="00896D15"/>
    <w:rsid w:val="00897464"/>
    <w:rsid w:val="008977BA"/>
    <w:rsid w:val="00897A90"/>
    <w:rsid w:val="00897DD1"/>
    <w:rsid w:val="00897E3C"/>
    <w:rsid w:val="008A0276"/>
    <w:rsid w:val="008A0364"/>
    <w:rsid w:val="008A0F0C"/>
    <w:rsid w:val="008A124E"/>
    <w:rsid w:val="008A2190"/>
    <w:rsid w:val="008A22F5"/>
    <w:rsid w:val="008A2644"/>
    <w:rsid w:val="008A2B2B"/>
    <w:rsid w:val="008A2FEA"/>
    <w:rsid w:val="008A35B2"/>
    <w:rsid w:val="008A3BD0"/>
    <w:rsid w:val="008A4894"/>
    <w:rsid w:val="008A48B3"/>
    <w:rsid w:val="008A4946"/>
    <w:rsid w:val="008A503A"/>
    <w:rsid w:val="008A5CD3"/>
    <w:rsid w:val="008A76D1"/>
    <w:rsid w:val="008B0471"/>
    <w:rsid w:val="008B05FF"/>
    <w:rsid w:val="008B0902"/>
    <w:rsid w:val="008B0E5A"/>
    <w:rsid w:val="008B12BA"/>
    <w:rsid w:val="008B1741"/>
    <w:rsid w:val="008B1C24"/>
    <w:rsid w:val="008B3342"/>
    <w:rsid w:val="008B3380"/>
    <w:rsid w:val="008B33E4"/>
    <w:rsid w:val="008B376F"/>
    <w:rsid w:val="008B3809"/>
    <w:rsid w:val="008B3FE9"/>
    <w:rsid w:val="008B46F9"/>
    <w:rsid w:val="008B486A"/>
    <w:rsid w:val="008B4B63"/>
    <w:rsid w:val="008B4C56"/>
    <w:rsid w:val="008B4FEB"/>
    <w:rsid w:val="008B5529"/>
    <w:rsid w:val="008B555D"/>
    <w:rsid w:val="008B6D27"/>
    <w:rsid w:val="008B7364"/>
    <w:rsid w:val="008B74BE"/>
    <w:rsid w:val="008C0D8B"/>
    <w:rsid w:val="008C13BD"/>
    <w:rsid w:val="008C1A10"/>
    <w:rsid w:val="008C221D"/>
    <w:rsid w:val="008C25ED"/>
    <w:rsid w:val="008C26D8"/>
    <w:rsid w:val="008C3167"/>
    <w:rsid w:val="008C3EF4"/>
    <w:rsid w:val="008C42C7"/>
    <w:rsid w:val="008C4D94"/>
    <w:rsid w:val="008C53BA"/>
    <w:rsid w:val="008C567F"/>
    <w:rsid w:val="008C5E3B"/>
    <w:rsid w:val="008C61AA"/>
    <w:rsid w:val="008C6743"/>
    <w:rsid w:val="008C72C0"/>
    <w:rsid w:val="008C7A0E"/>
    <w:rsid w:val="008D32F3"/>
    <w:rsid w:val="008D3597"/>
    <w:rsid w:val="008D379E"/>
    <w:rsid w:val="008D43A1"/>
    <w:rsid w:val="008D4E48"/>
    <w:rsid w:val="008D514A"/>
    <w:rsid w:val="008E0033"/>
    <w:rsid w:val="008E04DD"/>
    <w:rsid w:val="008E0D2F"/>
    <w:rsid w:val="008E1259"/>
    <w:rsid w:val="008E1969"/>
    <w:rsid w:val="008E1A93"/>
    <w:rsid w:val="008E1AB8"/>
    <w:rsid w:val="008E2B96"/>
    <w:rsid w:val="008E362D"/>
    <w:rsid w:val="008E45CB"/>
    <w:rsid w:val="008E5B0F"/>
    <w:rsid w:val="008E5DC6"/>
    <w:rsid w:val="008E6716"/>
    <w:rsid w:val="008E70D6"/>
    <w:rsid w:val="008F0875"/>
    <w:rsid w:val="008F09CF"/>
    <w:rsid w:val="008F1410"/>
    <w:rsid w:val="008F1607"/>
    <w:rsid w:val="008F1798"/>
    <w:rsid w:val="008F1A11"/>
    <w:rsid w:val="008F1F0C"/>
    <w:rsid w:val="008F1FF8"/>
    <w:rsid w:val="008F2E37"/>
    <w:rsid w:val="008F2F15"/>
    <w:rsid w:val="008F32C2"/>
    <w:rsid w:val="008F3D72"/>
    <w:rsid w:val="008F41F5"/>
    <w:rsid w:val="008F48EB"/>
    <w:rsid w:val="008F584E"/>
    <w:rsid w:val="008F5BB7"/>
    <w:rsid w:val="008F5FF3"/>
    <w:rsid w:val="008F61FA"/>
    <w:rsid w:val="008F769B"/>
    <w:rsid w:val="008F78CA"/>
    <w:rsid w:val="008F7A2B"/>
    <w:rsid w:val="009007FD"/>
    <w:rsid w:val="00901A9B"/>
    <w:rsid w:val="00902D07"/>
    <w:rsid w:val="00902D21"/>
    <w:rsid w:val="0090342D"/>
    <w:rsid w:val="009044E9"/>
    <w:rsid w:val="0090497F"/>
    <w:rsid w:val="00904FB6"/>
    <w:rsid w:val="009054DC"/>
    <w:rsid w:val="00905A43"/>
    <w:rsid w:val="00905D08"/>
    <w:rsid w:val="00906329"/>
    <w:rsid w:val="009063FF"/>
    <w:rsid w:val="00906756"/>
    <w:rsid w:val="00907F89"/>
    <w:rsid w:val="009102DF"/>
    <w:rsid w:val="00910BD9"/>
    <w:rsid w:val="00912EEE"/>
    <w:rsid w:val="009131AC"/>
    <w:rsid w:val="0091480E"/>
    <w:rsid w:val="00914B11"/>
    <w:rsid w:val="00914CCA"/>
    <w:rsid w:val="009154AA"/>
    <w:rsid w:val="00915C17"/>
    <w:rsid w:val="00916A7D"/>
    <w:rsid w:val="009178AE"/>
    <w:rsid w:val="00920357"/>
    <w:rsid w:val="00920556"/>
    <w:rsid w:val="00920833"/>
    <w:rsid w:val="00921E9B"/>
    <w:rsid w:val="00922BD5"/>
    <w:rsid w:val="00923512"/>
    <w:rsid w:val="009242B0"/>
    <w:rsid w:val="00924A37"/>
    <w:rsid w:val="0092737C"/>
    <w:rsid w:val="0092797D"/>
    <w:rsid w:val="00927B51"/>
    <w:rsid w:val="0093036E"/>
    <w:rsid w:val="00930480"/>
    <w:rsid w:val="00931A09"/>
    <w:rsid w:val="00931CA7"/>
    <w:rsid w:val="009329D4"/>
    <w:rsid w:val="009336A9"/>
    <w:rsid w:val="00933BAE"/>
    <w:rsid w:val="0093411E"/>
    <w:rsid w:val="009342CC"/>
    <w:rsid w:val="009343EC"/>
    <w:rsid w:val="00934500"/>
    <w:rsid w:val="00934E75"/>
    <w:rsid w:val="009354F1"/>
    <w:rsid w:val="00935772"/>
    <w:rsid w:val="00935C57"/>
    <w:rsid w:val="00936B7D"/>
    <w:rsid w:val="00941DC8"/>
    <w:rsid w:val="0094271C"/>
    <w:rsid w:val="00942FDC"/>
    <w:rsid w:val="00943096"/>
    <w:rsid w:val="00943B8D"/>
    <w:rsid w:val="00944DA5"/>
    <w:rsid w:val="009454DB"/>
    <w:rsid w:val="00945C09"/>
    <w:rsid w:val="009464AE"/>
    <w:rsid w:val="00946BED"/>
    <w:rsid w:val="00947344"/>
    <w:rsid w:val="00947B05"/>
    <w:rsid w:val="00950211"/>
    <w:rsid w:val="00950C4F"/>
    <w:rsid w:val="0095180A"/>
    <w:rsid w:val="00952080"/>
    <w:rsid w:val="00952705"/>
    <w:rsid w:val="0095302F"/>
    <w:rsid w:val="00953D55"/>
    <w:rsid w:val="00954F02"/>
    <w:rsid w:val="00954FFD"/>
    <w:rsid w:val="0095530C"/>
    <w:rsid w:val="0095550D"/>
    <w:rsid w:val="00955FA1"/>
    <w:rsid w:val="0095720E"/>
    <w:rsid w:val="0095747D"/>
    <w:rsid w:val="009575D8"/>
    <w:rsid w:val="0095771E"/>
    <w:rsid w:val="009602E7"/>
    <w:rsid w:val="00960CA7"/>
    <w:rsid w:val="00961131"/>
    <w:rsid w:val="00961CE4"/>
    <w:rsid w:val="00961DF1"/>
    <w:rsid w:val="00961EDE"/>
    <w:rsid w:val="009622BE"/>
    <w:rsid w:val="009623DF"/>
    <w:rsid w:val="0096292D"/>
    <w:rsid w:val="00962CE9"/>
    <w:rsid w:val="00962D54"/>
    <w:rsid w:val="00963263"/>
    <w:rsid w:val="009634B9"/>
    <w:rsid w:val="0096446E"/>
    <w:rsid w:val="009645B0"/>
    <w:rsid w:val="0096480F"/>
    <w:rsid w:val="00964FB1"/>
    <w:rsid w:val="0096547D"/>
    <w:rsid w:val="00965BFC"/>
    <w:rsid w:val="00965D94"/>
    <w:rsid w:val="009661C7"/>
    <w:rsid w:val="00966326"/>
    <w:rsid w:val="0096694C"/>
    <w:rsid w:val="00966E76"/>
    <w:rsid w:val="009707A6"/>
    <w:rsid w:val="00970971"/>
    <w:rsid w:val="00970E6D"/>
    <w:rsid w:val="00970EFB"/>
    <w:rsid w:val="00970F53"/>
    <w:rsid w:val="009716E1"/>
    <w:rsid w:val="009720B0"/>
    <w:rsid w:val="00972D95"/>
    <w:rsid w:val="00973E54"/>
    <w:rsid w:val="009742AB"/>
    <w:rsid w:val="0097481F"/>
    <w:rsid w:val="009749DA"/>
    <w:rsid w:val="00974CDE"/>
    <w:rsid w:val="00975685"/>
    <w:rsid w:val="00975CD9"/>
    <w:rsid w:val="009778EC"/>
    <w:rsid w:val="00977B66"/>
    <w:rsid w:val="009808DF"/>
    <w:rsid w:val="00980E16"/>
    <w:rsid w:val="009813C4"/>
    <w:rsid w:val="00981EB5"/>
    <w:rsid w:val="00982C94"/>
    <w:rsid w:val="00983F96"/>
    <w:rsid w:val="00984BAF"/>
    <w:rsid w:val="009854A5"/>
    <w:rsid w:val="0098653F"/>
    <w:rsid w:val="00986A57"/>
    <w:rsid w:val="00986FA3"/>
    <w:rsid w:val="00987B06"/>
    <w:rsid w:val="009901C5"/>
    <w:rsid w:val="00990545"/>
    <w:rsid w:val="00990558"/>
    <w:rsid w:val="009909CC"/>
    <w:rsid w:val="00990CCE"/>
    <w:rsid w:val="00990E0D"/>
    <w:rsid w:val="009913B9"/>
    <w:rsid w:val="00991943"/>
    <w:rsid w:val="00991D81"/>
    <w:rsid w:val="00992C94"/>
    <w:rsid w:val="00992DD3"/>
    <w:rsid w:val="00992F7D"/>
    <w:rsid w:val="009936CB"/>
    <w:rsid w:val="00993770"/>
    <w:rsid w:val="00994087"/>
    <w:rsid w:val="00994236"/>
    <w:rsid w:val="00995654"/>
    <w:rsid w:val="00995899"/>
    <w:rsid w:val="00996253"/>
    <w:rsid w:val="00996573"/>
    <w:rsid w:val="0099713B"/>
    <w:rsid w:val="009973DF"/>
    <w:rsid w:val="009A09E4"/>
    <w:rsid w:val="009A0E07"/>
    <w:rsid w:val="009A2CE9"/>
    <w:rsid w:val="009A2F88"/>
    <w:rsid w:val="009A300B"/>
    <w:rsid w:val="009A3A36"/>
    <w:rsid w:val="009A3F3E"/>
    <w:rsid w:val="009A4781"/>
    <w:rsid w:val="009A4F94"/>
    <w:rsid w:val="009A530F"/>
    <w:rsid w:val="009A6657"/>
    <w:rsid w:val="009A7049"/>
    <w:rsid w:val="009A7EFA"/>
    <w:rsid w:val="009B02B1"/>
    <w:rsid w:val="009B2312"/>
    <w:rsid w:val="009B238A"/>
    <w:rsid w:val="009B23CE"/>
    <w:rsid w:val="009B29C1"/>
    <w:rsid w:val="009B29FF"/>
    <w:rsid w:val="009B3139"/>
    <w:rsid w:val="009B3317"/>
    <w:rsid w:val="009B3850"/>
    <w:rsid w:val="009B4B7C"/>
    <w:rsid w:val="009B5D89"/>
    <w:rsid w:val="009B5E3B"/>
    <w:rsid w:val="009B5E92"/>
    <w:rsid w:val="009B6114"/>
    <w:rsid w:val="009B6320"/>
    <w:rsid w:val="009B68DB"/>
    <w:rsid w:val="009C023A"/>
    <w:rsid w:val="009C03C3"/>
    <w:rsid w:val="009C249E"/>
    <w:rsid w:val="009C2F3F"/>
    <w:rsid w:val="009C2FA2"/>
    <w:rsid w:val="009C30EE"/>
    <w:rsid w:val="009C5299"/>
    <w:rsid w:val="009C58DD"/>
    <w:rsid w:val="009C5C9C"/>
    <w:rsid w:val="009C7008"/>
    <w:rsid w:val="009C7619"/>
    <w:rsid w:val="009D0778"/>
    <w:rsid w:val="009D129F"/>
    <w:rsid w:val="009D1478"/>
    <w:rsid w:val="009D189B"/>
    <w:rsid w:val="009D189E"/>
    <w:rsid w:val="009D1BC7"/>
    <w:rsid w:val="009D1D28"/>
    <w:rsid w:val="009D2EBB"/>
    <w:rsid w:val="009D36E3"/>
    <w:rsid w:val="009D3A7D"/>
    <w:rsid w:val="009D442E"/>
    <w:rsid w:val="009D6A05"/>
    <w:rsid w:val="009D6DC8"/>
    <w:rsid w:val="009D7B2A"/>
    <w:rsid w:val="009D7E94"/>
    <w:rsid w:val="009E098B"/>
    <w:rsid w:val="009E1084"/>
    <w:rsid w:val="009E1139"/>
    <w:rsid w:val="009E135C"/>
    <w:rsid w:val="009E19B2"/>
    <w:rsid w:val="009E19C4"/>
    <w:rsid w:val="009E1D24"/>
    <w:rsid w:val="009E1DCD"/>
    <w:rsid w:val="009E1E7D"/>
    <w:rsid w:val="009E1FA5"/>
    <w:rsid w:val="009E23FB"/>
    <w:rsid w:val="009E2BFE"/>
    <w:rsid w:val="009E311C"/>
    <w:rsid w:val="009E3B2D"/>
    <w:rsid w:val="009E49EC"/>
    <w:rsid w:val="009E4C96"/>
    <w:rsid w:val="009E4D79"/>
    <w:rsid w:val="009E510D"/>
    <w:rsid w:val="009E5215"/>
    <w:rsid w:val="009E52BE"/>
    <w:rsid w:val="009E678F"/>
    <w:rsid w:val="009E6EF7"/>
    <w:rsid w:val="009E74BD"/>
    <w:rsid w:val="009E761B"/>
    <w:rsid w:val="009E7958"/>
    <w:rsid w:val="009F0EC6"/>
    <w:rsid w:val="009F1366"/>
    <w:rsid w:val="009F204C"/>
    <w:rsid w:val="009F263D"/>
    <w:rsid w:val="009F26BE"/>
    <w:rsid w:val="009F2BFC"/>
    <w:rsid w:val="009F2F90"/>
    <w:rsid w:val="009F30E1"/>
    <w:rsid w:val="009F34D7"/>
    <w:rsid w:val="009F39F5"/>
    <w:rsid w:val="009F3A02"/>
    <w:rsid w:val="009F3B8F"/>
    <w:rsid w:val="009F3B97"/>
    <w:rsid w:val="009F3E21"/>
    <w:rsid w:val="009F3E80"/>
    <w:rsid w:val="009F4774"/>
    <w:rsid w:val="009F5262"/>
    <w:rsid w:val="009F5331"/>
    <w:rsid w:val="009F5F1C"/>
    <w:rsid w:val="009F6657"/>
    <w:rsid w:val="00A0045B"/>
    <w:rsid w:val="00A01227"/>
    <w:rsid w:val="00A022ED"/>
    <w:rsid w:val="00A03FA1"/>
    <w:rsid w:val="00A04769"/>
    <w:rsid w:val="00A05429"/>
    <w:rsid w:val="00A05905"/>
    <w:rsid w:val="00A05D92"/>
    <w:rsid w:val="00A06167"/>
    <w:rsid w:val="00A061A4"/>
    <w:rsid w:val="00A065D3"/>
    <w:rsid w:val="00A076F2"/>
    <w:rsid w:val="00A1038E"/>
    <w:rsid w:val="00A10D4F"/>
    <w:rsid w:val="00A1131B"/>
    <w:rsid w:val="00A11A2D"/>
    <w:rsid w:val="00A11A73"/>
    <w:rsid w:val="00A11E21"/>
    <w:rsid w:val="00A12EE8"/>
    <w:rsid w:val="00A13BE5"/>
    <w:rsid w:val="00A14120"/>
    <w:rsid w:val="00A1468B"/>
    <w:rsid w:val="00A14EC3"/>
    <w:rsid w:val="00A15540"/>
    <w:rsid w:val="00A162DB"/>
    <w:rsid w:val="00A16B0D"/>
    <w:rsid w:val="00A16C01"/>
    <w:rsid w:val="00A17E28"/>
    <w:rsid w:val="00A20038"/>
    <w:rsid w:val="00A2030A"/>
    <w:rsid w:val="00A205D4"/>
    <w:rsid w:val="00A219EA"/>
    <w:rsid w:val="00A21A61"/>
    <w:rsid w:val="00A21C6E"/>
    <w:rsid w:val="00A21E48"/>
    <w:rsid w:val="00A22CD3"/>
    <w:rsid w:val="00A231A4"/>
    <w:rsid w:val="00A23315"/>
    <w:rsid w:val="00A238F2"/>
    <w:rsid w:val="00A23A58"/>
    <w:rsid w:val="00A23EFC"/>
    <w:rsid w:val="00A246CB"/>
    <w:rsid w:val="00A25585"/>
    <w:rsid w:val="00A255E9"/>
    <w:rsid w:val="00A265DC"/>
    <w:rsid w:val="00A27041"/>
    <w:rsid w:val="00A276F2"/>
    <w:rsid w:val="00A30342"/>
    <w:rsid w:val="00A30371"/>
    <w:rsid w:val="00A30748"/>
    <w:rsid w:val="00A30DC1"/>
    <w:rsid w:val="00A31332"/>
    <w:rsid w:val="00A31785"/>
    <w:rsid w:val="00A3329F"/>
    <w:rsid w:val="00A33370"/>
    <w:rsid w:val="00A33969"/>
    <w:rsid w:val="00A343DE"/>
    <w:rsid w:val="00A372DF"/>
    <w:rsid w:val="00A37793"/>
    <w:rsid w:val="00A400EF"/>
    <w:rsid w:val="00A4040D"/>
    <w:rsid w:val="00A43753"/>
    <w:rsid w:val="00A43AC5"/>
    <w:rsid w:val="00A441FD"/>
    <w:rsid w:val="00A45B22"/>
    <w:rsid w:val="00A45F1C"/>
    <w:rsid w:val="00A462AB"/>
    <w:rsid w:val="00A4675F"/>
    <w:rsid w:val="00A474EC"/>
    <w:rsid w:val="00A4774E"/>
    <w:rsid w:val="00A47758"/>
    <w:rsid w:val="00A47BFF"/>
    <w:rsid w:val="00A47EE9"/>
    <w:rsid w:val="00A52D9F"/>
    <w:rsid w:val="00A5311F"/>
    <w:rsid w:val="00A5352D"/>
    <w:rsid w:val="00A536D6"/>
    <w:rsid w:val="00A54748"/>
    <w:rsid w:val="00A54E11"/>
    <w:rsid w:val="00A55B20"/>
    <w:rsid w:val="00A56117"/>
    <w:rsid w:val="00A569C5"/>
    <w:rsid w:val="00A569D4"/>
    <w:rsid w:val="00A56F11"/>
    <w:rsid w:val="00A57B8C"/>
    <w:rsid w:val="00A57C19"/>
    <w:rsid w:val="00A57D11"/>
    <w:rsid w:val="00A6055B"/>
    <w:rsid w:val="00A60AE7"/>
    <w:rsid w:val="00A60C77"/>
    <w:rsid w:val="00A612BA"/>
    <w:rsid w:val="00A616F1"/>
    <w:rsid w:val="00A6290B"/>
    <w:rsid w:val="00A63233"/>
    <w:rsid w:val="00A63355"/>
    <w:rsid w:val="00A63AB4"/>
    <w:rsid w:val="00A63C21"/>
    <w:rsid w:val="00A63D03"/>
    <w:rsid w:val="00A63D30"/>
    <w:rsid w:val="00A6432D"/>
    <w:rsid w:val="00A645A9"/>
    <w:rsid w:val="00A646C8"/>
    <w:rsid w:val="00A6474F"/>
    <w:rsid w:val="00A654CC"/>
    <w:rsid w:val="00A65E57"/>
    <w:rsid w:val="00A65E66"/>
    <w:rsid w:val="00A663F0"/>
    <w:rsid w:val="00A66B5F"/>
    <w:rsid w:val="00A66ED5"/>
    <w:rsid w:val="00A67179"/>
    <w:rsid w:val="00A67921"/>
    <w:rsid w:val="00A70F3D"/>
    <w:rsid w:val="00A71F06"/>
    <w:rsid w:val="00A7242A"/>
    <w:rsid w:val="00A7301D"/>
    <w:rsid w:val="00A735EF"/>
    <w:rsid w:val="00A738CD"/>
    <w:rsid w:val="00A73EA2"/>
    <w:rsid w:val="00A74327"/>
    <w:rsid w:val="00A74EC1"/>
    <w:rsid w:val="00A75066"/>
    <w:rsid w:val="00A7523F"/>
    <w:rsid w:val="00A753DC"/>
    <w:rsid w:val="00A756FA"/>
    <w:rsid w:val="00A7571B"/>
    <w:rsid w:val="00A75FF7"/>
    <w:rsid w:val="00A760C1"/>
    <w:rsid w:val="00A7687E"/>
    <w:rsid w:val="00A77275"/>
    <w:rsid w:val="00A7773D"/>
    <w:rsid w:val="00A803A2"/>
    <w:rsid w:val="00A8052B"/>
    <w:rsid w:val="00A80ACA"/>
    <w:rsid w:val="00A80B10"/>
    <w:rsid w:val="00A810CB"/>
    <w:rsid w:val="00A816BC"/>
    <w:rsid w:val="00A818A3"/>
    <w:rsid w:val="00A81C62"/>
    <w:rsid w:val="00A81D1B"/>
    <w:rsid w:val="00A82B36"/>
    <w:rsid w:val="00A82C82"/>
    <w:rsid w:val="00A83B90"/>
    <w:rsid w:val="00A840C8"/>
    <w:rsid w:val="00A843AE"/>
    <w:rsid w:val="00A84B48"/>
    <w:rsid w:val="00A8577A"/>
    <w:rsid w:val="00A8601E"/>
    <w:rsid w:val="00A864F7"/>
    <w:rsid w:val="00A87971"/>
    <w:rsid w:val="00A90794"/>
    <w:rsid w:val="00A9081F"/>
    <w:rsid w:val="00A91653"/>
    <w:rsid w:val="00A9177F"/>
    <w:rsid w:val="00A91FA0"/>
    <w:rsid w:val="00A922C5"/>
    <w:rsid w:val="00A92C2C"/>
    <w:rsid w:val="00A93442"/>
    <w:rsid w:val="00A9365B"/>
    <w:rsid w:val="00A93E9E"/>
    <w:rsid w:val="00A95201"/>
    <w:rsid w:val="00A95DC2"/>
    <w:rsid w:val="00A96322"/>
    <w:rsid w:val="00A964B4"/>
    <w:rsid w:val="00A97F57"/>
    <w:rsid w:val="00AA161C"/>
    <w:rsid w:val="00AA1BCA"/>
    <w:rsid w:val="00AA22A7"/>
    <w:rsid w:val="00AA24E2"/>
    <w:rsid w:val="00AA24EF"/>
    <w:rsid w:val="00AA25E3"/>
    <w:rsid w:val="00AA2DC7"/>
    <w:rsid w:val="00AA30A8"/>
    <w:rsid w:val="00AA358D"/>
    <w:rsid w:val="00AA39F4"/>
    <w:rsid w:val="00AA3A3E"/>
    <w:rsid w:val="00AA3A71"/>
    <w:rsid w:val="00AA3B8F"/>
    <w:rsid w:val="00AA5F2D"/>
    <w:rsid w:val="00AA63F2"/>
    <w:rsid w:val="00AA6806"/>
    <w:rsid w:val="00AA73F2"/>
    <w:rsid w:val="00AB0654"/>
    <w:rsid w:val="00AB0B1B"/>
    <w:rsid w:val="00AB18F0"/>
    <w:rsid w:val="00AB289F"/>
    <w:rsid w:val="00AB2B07"/>
    <w:rsid w:val="00AB41FC"/>
    <w:rsid w:val="00AB4653"/>
    <w:rsid w:val="00AB4A13"/>
    <w:rsid w:val="00AB5263"/>
    <w:rsid w:val="00AB5BDB"/>
    <w:rsid w:val="00AB6246"/>
    <w:rsid w:val="00AB659B"/>
    <w:rsid w:val="00AB7035"/>
    <w:rsid w:val="00AB7151"/>
    <w:rsid w:val="00AB74B7"/>
    <w:rsid w:val="00AB7AC3"/>
    <w:rsid w:val="00AB7C62"/>
    <w:rsid w:val="00AC0403"/>
    <w:rsid w:val="00AC080C"/>
    <w:rsid w:val="00AC0936"/>
    <w:rsid w:val="00AC0A28"/>
    <w:rsid w:val="00AC30D8"/>
    <w:rsid w:val="00AC4504"/>
    <w:rsid w:val="00AC4522"/>
    <w:rsid w:val="00AC4715"/>
    <w:rsid w:val="00AC5288"/>
    <w:rsid w:val="00AC56FA"/>
    <w:rsid w:val="00AC5819"/>
    <w:rsid w:val="00AC5B3E"/>
    <w:rsid w:val="00AC5C13"/>
    <w:rsid w:val="00AC61FD"/>
    <w:rsid w:val="00AC6393"/>
    <w:rsid w:val="00AC6740"/>
    <w:rsid w:val="00AC67F0"/>
    <w:rsid w:val="00AC6926"/>
    <w:rsid w:val="00AC6D0E"/>
    <w:rsid w:val="00AC7069"/>
    <w:rsid w:val="00AC723F"/>
    <w:rsid w:val="00AC788D"/>
    <w:rsid w:val="00AD0AE6"/>
    <w:rsid w:val="00AD0CF6"/>
    <w:rsid w:val="00AD1922"/>
    <w:rsid w:val="00AD2044"/>
    <w:rsid w:val="00AD26CE"/>
    <w:rsid w:val="00AD3FC6"/>
    <w:rsid w:val="00AD42A2"/>
    <w:rsid w:val="00AD43A8"/>
    <w:rsid w:val="00AD4732"/>
    <w:rsid w:val="00AD4E2E"/>
    <w:rsid w:val="00AD6023"/>
    <w:rsid w:val="00AD6036"/>
    <w:rsid w:val="00AD6BAE"/>
    <w:rsid w:val="00AD760D"/>
    <w:rsid w:val="00AD792A"/>
    <w:rsid w:val="00AE0825"/>
    <w:rsid w:val="00AE0BB9"/>
    <w:rsid w:val="00AE0F0B"/>
    <w:rsid w:val="00AE19C9"/>
    <w:rsid w:val="00AE20FC"/>
    <w:rsid w:val="00AE2DE3"/>
    <w:rsid w:val="00AE2F1F"/>
    <w:rsid w:val="00AE2F77"/>
    <w:rsid w:val="00AE3050"/>
    <w:rsid w:val="00AE3171"/>
    <w:rsid w:val="00AE3BD8"/>
    <w:rsid w:val="00AE40E6"/>
    <w:rsid w:val="00AE5618"/>
    <w:rsid w:val="00AE5681"/>
    <w:rsid w:val="00AE56E1"/>
    <w:rsid w:val="00AE5882"/>
    <w:rsid w:val="00AE5C7F"/>
    <w:rsid w:val="00AE623A"/>
    <w:rsid w:val="00AE6303"/>
    <w:rsid w:val="00AE6CCB"/>
    <w:rsid w:val="00AE6F74"/>
    <w:rsid w:val="00AE7654"/>
    <w:rsid w:val="00AE7B3F"/>
    <w:rsid w:val="00AF0443"/>
    <w:rsid w:val="00AF10CF"/>
    <w:rsid w:val="00AF2981"/>
    <w:rsid w:val="00AF2A0A"/>
    <w:rsid w:val="00AF401A"/>
    <w:rsid w:val="00AF41B1"/>
    <w:rsid w:val="00AF4730"/>
    <w:rsid w:val="00AF49DE"/>
    <w:rsid w:val="00AF5148"/>
    <w:rsid w:val="00AF5242"/>
    <w:rsid w:val="00AF5B0A"/>
    <w:rsid w:val="00AF634A"/>
    <w:rsid w:val="00AF664F"/>
    <w:rsid w:val="00AF683C"/>
    <w:rsid w:val="00AF69CF"/>
    <w:rsid w:val="00AF6A7A"/>
    <w:rsid w:val="00AF79F5"/>
    <w:rsid w:val="00AF7C8C"/>
    <w:rsid w:val="00AF7DCE"/>
    <w:rsid w:val="00B0006C"/>
    <w:rsid w:val="00B000D3"/>
    <w:rsid w:val="00B005EC"/>
    <w:rsid w:val="00B00A1D"/>
    <w:rsid w:val="00B00B8E"/>
    <w:rsid w:val="00B00DFE"/>
    <w:rsid w:val="00B00F73"/>
    <w:rsid w:val="00B0138F"/>
    <w:rsid w:val="00B01C7A"/>
    <w:rsid w:val="00B0283F"/>
    <w:rsid w:val="00B02B83"/>
    <w:rsid w:val="00B03461"/>
    <w:rsid w:val="00B03A99"/>
    <w:rsid w:val="00B03D6F"/>
    <w:rsid w:val="00B0450C"/>
    <w:rsid w:val="00B04FCC"/>
    <w:rsid w:val="00B06841"/>
    <w:rsid w:val="00B07260"/>
    <w:rsid w:val="00B07A2F"/>
    <w:rsid w:val="00B107DD"/>
    <w:rsid w:val="00B108E2"/>
    <w:rsid w:val="00B11518"/>
    <w:rsid w:val="00B11B77"/>
    <w:rsid w:val="00B127A9"/>
    <w:rsid w:val="00B12EA5"/>
    <w:rsid w:val="00B13085"/>
    <w:rsid w:val="00B13103"/>
    <w:rsid w:val="00B13374"/>
    <w:rsid w:val="00B143F8"/>
    <w:rsid w:val="00B14DB4"/>
    <w:rsid w:val="00B153FD"/>
    <w:rsid w:val="00B154B5"/>
    <w:rsid w:val="00B15B4C"/>
    <w:rsid w:val="00B15DF8"/>
    <w:rsid w:val="00B15F33"/>
    <w:rsid w:val="00B16B82"/>
    <w:rsid w:val="00B16BAB"/>
    <w:rsid w:val="00B16EDA"/>
    <w:rsid w:val="00B17496"/>
    <w:rsid w:val="00B20990"/>
    <w:rsid w:val="00B20ECE"/>
    <w:rsid w:val="00B21217"/>
    <w:rsid w:val="00B21277"/>
    <w:rsid w:val="00B21616"/>
    <w:rsid w:val="00B21998"/>
    <w:rsid w:val="00B22B88"/>
    <w:rsid w:val="00B237A9"/>
    <w:rsid w:val="00B23A7D"/>
    <w:rsid w:val="00B23E32"/>
    <w:rsid w:val="00B241A8"/>
    <w:rsid w:val="00B25A6C"/>
    <w:rsid w:val="00B25F68"/>
    <w:rsid w:val="00B26351"/>
    <w:rsid w:val="00B26886"/>
    <w:rsid w:val="00B26D45"/>
    <w:rsid w:val="00B310A2"/>
    <w:rsid w:val="00B31502"/>
    <w:rsid w:val="00B319B4"/>
    <w:rsid w:val="00B324DA"/>
    <w:rsid w:val="00B32540"/>
    <w:rsid w:val="00B328A9"/>
    <w:rsid w:val="00B32983"/>
    <w:rsid w:val="00B32B4F"/>
    <w:rsid w:val="00B32CE7"/>
    <w:rsid w:val="00B32DF7"/>
    <w:rsid w:val="00B34549"/>
    <w:rsid w:val="00B34BE5"/>
    <w:rsid w:val="00B3500E"/>
    <w:rsid w:val="00B351AA"/>
    <w:rsid w:val="00B35581"/>
    <w:rsid w:val="00B35D84"/>
    <w:rsid w:val="00B36337"/>
    <w:rsid w:val="00B364BE"/>
    <w:rsid w:val="00B4024B"/>
    <w:rsid w:val="00B412E3"/>
    <w:rsid w:val="00B41E27"/>
    <w:rsid w:val="00B42342"/>
    <w:rsid w:val="00B42E46"/>
    <w:rsid w:val="00B42E5E"/>
    <w:rsid w:val="00B43149"/>
    <w:rsid w:val="00B43788"/>
    <w:rsid w:val="00B4441F"/>
    <w:rsid w:val="00B44DB2"/>
    <w:rsid w:val="00B4599C"/>
    <w:rsid w:val="00B45B54"/>
    <w:rsid w:val="00B45D20"/>
    <w:rsid w:val="00B47B94"/>
    <w:rsid w:val="00B50155"/>
    <w:rsid w:val="00B50245"/>
    <w:rsid w:val="00B50850"/>
    <w:rsid w:val="00B50889"/>
    <w:rsid w:val="00B50A1A"/>
    <w:rsid w:val="00B50A8C"/>
    <w:rsid w:val="00B51494"/>
    <w:rsid w:val="00B51662"/>
    <w:rsid w:val="00B51823"/>
    <w:rsid w:val="00B51C4C"/>
    <w:rsid w:val="00B51C60"/>
    <w:rsid w:val="00B5216F"/>
    <w:rsid w:val="00B5289A"/>
    <w:rsid w:val="00B52C16"/>
    <w:rsid w:val="00B52C1E"/>
    <w:rsid w:val="00B52D66"/>
    <w:rsid w:val="00B54374"/>
    <w:rsid w:val="00B54BF9"/>
    <w:rsid w:val="00B5577A"/>
    <w:rsid w:val="00B55816"/>
    <w:rsid w:val="00B55AB2"/>
    <w:rsid w:val="00B566B4"/>
    <w:rsid w:val="00B56D65"/>
    <w:rsid w:val="00B5739D"/>
    <w:rsid w:val="00B573C4"/>
    <w:rsid w:val="00B57F9B"/>
    <w:rsid w:val="00B60B86"/>
    <w:rsid w:val="00B60CA4"/>
    <w:rsid w:val="00B60DAD"/>
    <w:rsid w:val="00B60E13"/>
    <w:rsid w:val="00B612F4"/>
    <w:rsid w:val="00B6162E"/>
    <w:rsid w:val="00B61E91"/>
    <w:rsid w:val="00B63A0E"/>
    <w:rsid w:val="00B64445"/>
    <w:rsid w:val="00B6451C"/>
    <w:rsid w:val="00B646E9"/>
    <w:rsid w:val="00B64A69"/>
    <w:rsid w:val="00B64DD4"/>
    <w:rsid w:val="00B651C7"/>
    <w:rsid w:val="00B65296"/>
    <w:rsid w:val="00B653B2"/>
    <w:rsid w:val="00B654DA"/>
    <w:rsid w:val="00B666C3"/>
    <w:rsid w:val="00B66EEE"/>
    <w:rsid w:val="00B6775D"/>
    <w:rsid w:val="00B67AD1"/>
    <w:rsid w:val="00B67C94"/>
    <w:rsid w:val="00B7041E"/>
    <w:rsid w:val="00B71188"/>
    <w:rsid w:val="00B72690"/>
    <w:rsid w:val="00B72B8D"/>
    <w:rsid w:val="00B72C94"/>
    <w:rsid w:val="00B73C9A"/>
    <w:rsid w:val="00B73E26"/>
    <w:rsid w:val="00B74111"/>
    <w:rsid w:val="00B7431A"/>
    <w:rsid w:val="00B750A1"/>
    <w:rsid w:val="00B7515B"/>
    <w:rsid w:val="00B75731"/>
    <w:rsid w:val="00B765B1"/>
    <w:rsid w:val="00B7680A"/>
    <w:rsid w:val="00B772C6"/>
    <w:rsid w:val="00B80670"/>
    <w:rsid w:val="00B80B77"/>
    <w:rsid w:val="00B81207"/>
    <w:rsid w:val="00B815ED"/>
    <w:rsid w:val="00B81B5C"/>
    <w:rsid w:val="00B81CED"/>
    <w:rsid w:val="00B82D66"/>
    <w:rsid w:val="00B83849"/>
    <w:rsid w:val="00B83C52"/>
    <w:rsid w:val="00B84418"/>
    <w:rsid w:val="00B84490"/>
    <w:rsid w:val="00B84DC2"/>
    <w:rsid w:val="00B84EB8"/>
    <w:rsid w:val="00B85419"/>
    <w:rsid w:val="00B8550B"/>
    <w:rsid w:val="00B85DF6"/>
    <w:rsid w:val="00B85FCC"/>
    <w:rsid w:val="00B8728F"/>
    <w:rsid w:val="00B87513"/>
    <w:rsid w:val="00B879A6"/>
    <w:rsid w:val="00B904FB"/>
    <w:rsid w:val="00B92297"/>
    <w:rsid w:val="00B9271D"/>
    <w:rsid w:val="00B92888"/>
    <w:rsid w:val="00B92D98"/>
    <w:rsid w:val="00B93292"/>
    <w:rsid w:val="00B94EC6"/>
    <w:rsid w:val="00B960E6"/>
    <w:rsid w:val="00B960F5"/>
    <w:rsid w:val="00B96C9F"/>
    <w:rsid w:val="00B96DA8"/>
    <w:rsid w:val="00B97183"/>
    <w:rsid w:val="00BA03E4"/>
    <w:rsid w:val="00BA041D"/>
    <w:rsid w:val="00BA06C7"/>
    <w:rsid w:val="00BA0755"/>
    <w:rsid w:val="00BA0C15"/>
    <w:rsid w:val="00BA1D67"/>
    <w:rsid w:val="00BA22CA"/>
    <w:rsid w:val="00BA45DF"/>
    <w:rsid w:val="00BA5483"/>
    <w:rsid w:val="00BA6909"/>
    <w:rsid w:val="00BA6CBE"/>
    <w:rsid w:val="00BA70F3"/>
    <w:rsid w:val="00BA71DA"/>
    <w:rsid w:val="00BA7624"/>
    <w:rsid w:val="00BA7C22"/>
    <w:rsid w:val="00BB0E3A"/>
    <w:rsid w:val="00BB2911"/>
    <w:rsid w:val="00BB3080"/>
    <w:rsid w:val="00BB3BE8"/>
    <w:rsid w:val="00BB3EF5"/>
    <w:rsid w:val="00BB419E"/>
    <w:rsid w:val="00BB475E"/>
    <w:rsid w:val="00BB4C8C"/>
    <w:rsid w:val="00BB4F5A"/>
    <w:rsid w:val="00BB6836"/>
    <w:rsid w:val="00BB6880"/>
    <w:rsid w:val="00BB7BAB"/>
    <w:rsid w:val="00BC128A"/>
    <w:rsid w:val="00BC12E0"/>
    <w:rsid w:val="00BC1530"/>
    <w:rsid w:val="00BC15C8"/>
    <w:rsid w:val="00BC1A8D"/>
    <w:rsid w:val="00BC3438"/>
    <w:rsid w:val="00BC376E"/>
    <w:rsid w:val="00BC42A4"/>
    <w:rsid w:val="00BC49B8"/>
    <w:rsid w:val="00BC49CB"/>
    <w:rsid w:val="00BC5F20"/>
    <w:rsid w:val="00BC61A0"/>
    <w:rsid w:val="00BC65D7"/>
    <w:rsid w:val="00BC6E40"/>
    <w:rsid w:val="00BC6E9F"/>
    <w:rsid w:val="00BC70B1"/>
    <w:rsid w:val="00BC7649"/>
    <w:rsid w:val="00BC7822"/>
    <w:rsid w:val="00BC7B29"/>
    <w:rsid w:val="00BC7DB5"/>
    <w:rsid w:val="00BC7DE4"/>
    <w:rsid w:val="00BD0C06"/>
    <w:rsid w:val="00BD1BED"/>
    <w:rsid w:val="00BD1D13"/>
    <w:rsid w:val="00BD1DF2"/>
    <w:rsid w:val="00BD23D6"/>
    <w:rsid w:val="00BD2A92"/>
    <w:rsid w:val="00BD2AD9"/>
    <w:rsid w:val="00BD2FE9"/>
    <w:rsid w:val="00BD3A7A"/>
    <w:rsid w:val="00BD412F"/>
    <w:rsid w:val="00BD42DF"/>
    <w:rsid w:val="00BD43D3"/>
    <w:rsid w:val="00BD6A12"/>
    <w:rsid w:val="00BD7248"/>
    <w:rsid w:val="00BD77E8"/>
    <w:rsid w:val="00BE0078"/>
    <w:rsid w:val="00BE1412"/>
    <w:rsid w:val="00BE1782"/>
    <w:rsid w:val="00BE2627"/>
    <w:rsid w:val="00BE26C0"/>
    <w:rsid w:val="00BE39D9"/>
    <w:rsid w:val="00BE3B0F"/>
    <w:rsid w:val="00BE3DDF"/>
    <w:rsid w:val="00BE3E42"/>
    <w:rsid w:val="00BE435C"/>
    <w:rsid w:val="00BE4C1C"/>
    <w:rsid w:val="00BE4C58"/>
    <w:rsid w:val="00BE6200"/>
    <w:rsid w:val="00BE63B3"/>
    <w:rsid w:val="00BE68A9"/>
    <w:rsid w:val="00BE6AD7"/>
    <w:rsid w:val="00BE6F46"/>
    <w:rsid w:val="00BE7398"/>
    <w:rsid w:val="00BE7911"/>
    <w:rsid w:val="00BE79AC"/>
    <w:rsid w:val="00BF1591"/>
    <w:rsid w:val="00BF41D6"/>
    <w:rsid w:val="00BF43A7"/>
    <w:rsid w:val="00BF4699"/>
    <w:rsid w:val="00BF48D6"/>
    <w:rsid w:val="00BF4AD8"/>
    <w:rsid w:val="00BF4F77"/>
    <w:rsid w:val="00BF5035"/>
    <w:rsid w:val="00BF5AC1"/>
    <w:rsid w:val="00BF6270"/>
    <w:rsid w:val="00C00179"/>
    <w:rsid w:val="00C00D8B"/>
    <w:rsid w:val="00C012DE"/>
    <w:rsid w:val="00C0157D"/>
    <w:rsid w:val="00C01979"/>
    <w:rsid w:val="00C02185"/>
    <w:rsid w:val="00C02664"/>
    <w:rsid w:val="00C026D6"/>
    <w:rsid w:val="00C02948"/>
    <w:rsid w:val="00C02BD8"/>
    <w:rsid w:val="00C02EA0"/>
    <w:rsid w:val="00C03C43"/>
    <w:rsid w:val="00C050D5"/>
    <w:rsid w:val="00C05D4F"/>
    <w:rsid w:val="00C0724B"/>
    <w:rsid w:val="00C074EE"/>
    <w:rsid w:val="00C0769A"/>
    <w:rsid w:val="00C076A0"/>
    <w:rsid w:val="00C07FED"/>
    <w:rsid w:val="00C10AC5"/>
    <w:rsid w:val="00C10E72"/>
    <w:rsid w:val="00C113E6"/>
    <w:rsid w:val="00C11656"/>
    <w:rsid w:val="00C11909"/>
    <w:rsid w:val="00C1196B"/>
    <w:rsid w:val="00C1207F"/>
    <w:rsid w:val="00C12334"/>
    <w:rsid w:val="00C126A7"/>
    <w:rsid w:val="00C13007"/>
    <w:rsid w:val="00C136EC"/>
    <w:rsid w:val="00C13DEF"/>
    <w:rsid w:val="00C14414"/>
    <w:rsid w:val="00C14639"/>
    <w:rsid w:val="00C14A8B"/>
    <w:rsid w:val="00C153ED"/>
    <w:rsid w:val="00C15BAB"/>
    <w:rsid w:val="00C167BA"/>
    <w:rsid w:val="00C16CCC"/>
    <w:rsid w:val="00C17609"/>
    <w:rsid w:val="00C17691"/>
    <w:rsid w:val="00C17FAA"/>
    <w:rsid w:val="00C202A1"/>
    <w:rsid w:val="00C20700"/>
    <w:rsid w:val="00C20713"/>
    <w:rsid w:val="00C208C2"/>
    <w:rsid w:val="00C21352"/>
    <w:rsid w:val="00C21BD7"/>
    <w:rsid w:val="00C22605"/>
    <w:rsid w:val="00C2298E"/>
    <w:rsid w:val="00C22ABE"/>
    <w:rsid w:val="00C23259"/>
    <w:rsid w:val="00C2327B"/>
    <w:rsid w:val="00C23C0E"/>
    <w:rsid w:val="00C23C31"/>
    <w:rsid w:val="00C24DAE"/>
    <w:rsid w:val="00C25A0C"/>
    <w:rsid w:val="00C25FE9"/>
    <w:rsid w:val="00C2602E"/>
    <w:rsid w:val="00C261B4"/>
    <w:rsid w:val="00C27141"/>
    <w:rsid w:val="00C27614"/>
    <w:rsid w:val="00C277B2"/>
    <w:rsid w:val="00C2787A"/>
    <w:rsid w:val="00C27E9B"/>
    <w:rsid w:val="00C30299"/>
    <w:rsid w:val="00C308ED"/>
    <w:rsid w:val="00C30AFF"/>
    <w:rsid w:val="00C30DA2"/>
    <w:rsid w:val="00C31328"/>
    <w:rsid w:val="00C31385"/>
    <w:rsid w:val="00C31537"/>
    <w:rsid w:val="00C317C1"/>
    <w:rsid w:val="00C31882"/>
    <w:rsid w:val="00C31C11"/>
    <w:rsid w:val="00C31DC8"/>
    <w:rsid w:val="00C31FF8"/>
    <w:rsid w:val="00C3224D"/>
    <w:rsid w:val="00C32F83"/>
    <w:rsid w:val="00C3404F"/>
    <w:rsid w:val="00C34108"/>
    <w:rsid w:val="00C34BD1"/>
    <w:rsid w:val="00C351A8"/>
    <w:rsid w:val="00C3542F"/>
    <w:rsid w:val="00C35750"/>
    <w:rsid w:val="00C35DFA"/>
    <w:rsid w:val="00C36263"/>
    <w:rsid w:val="00C40713"/>
    <w:rsid w:val="00C4093E"/>
    <w:rsid w:val="00C40A49"/>
    <w:rsid w:val="00C40BA5"/>
    <w:rsid w:val="00C40E0A"/>
    <w:rsid w:val="00C40E3B"/>
    <w:rsid w:val="00C419B6"/>
    <w:rsid w:val="00C41B90"/>
    <w:rsid w:val="00C41BCF"/>
    <w:rsid w:val="00C41E7C"/>
    <w:rsid w:val="00C42297"/>
    <w:rsid w:val="00C43291"/>
    <w:rsid w:val="00C4407A"/>
    <w:rsid w:val="00C44A0C"/>
    <w:rsid w:val="00C45034"/>
    <w:rsid w:val="00C45039"/>
    <w:rsid w:val="00C450A4"/>
    <w:rsid w:val="00C461D7"/>
    <w:rsid w:val="00C46D7B"/>
    <w:rsid w:val="00C477C4"/>
    <w:rsid w:val="00C51083"/>
    <w:rsid w:val="00C5142F"/>
    <w:rsid w:val="00C52553"/>
    <w:rsid w:val="00C5255B"/>
    <w:rsid w:val="00C54402"/>
    <w:rsid w:val="00C546C8"/>
    <w:rsid w:val="00C54706"/>
    <w:rsid w:val="00C54892"/>
    <w:rsid w:val="00C54C1F"/>
    <w:rsid w:val="00C553CE"/>
    <w:rsid w:val="00C557D8"/>
    <w:rsid w:val="00C55A00"/>
    <w:rsid w:val="00C55EF9"/>
    <w:rsid w:val="00C56E1F"/>
    <w:rsid w:val="00C57430"/>
    <w:rsid w:val="00C57C9E"/>
    <w:rsid w:val="00C57D60"/>
    <w:rsid w:val="00C57EB0"/>
    <w:rsid w:val="00C57F57"/>
    <w:rsid w:val="00C60086"/>
    <w:rsid w:val="00C60264"/>
    <w:rsid w:val="00C61471"/>
    <w:rsid w:val="00C61E90"/>
    <w:rsid w:val="00C62044"/>
    <w:rsid w:val="00C620CF"/>
    <w:rsid w:val="00C63474"/>
    <w:rsid w:val="00C6375B"/>
    <w:rsid w:val="00C63D75"/>
    <w:rsid w:val="00C64B73"/>
    <w:rsid w:val="00C66226"/>
    <w:rsid w:val="00C66B7E"/>
    <w:rsid w:val="00C66C0A"/>
    <w:rsid w:val="00C66D91"/>
    <w:rsid w:val="00C67DA8"/>
    <w:rsid w:val="00C7020C"/>
    <w:rsid w:val="00C70851"/>
    <w:rsid w:val="00C70D40"/>
    <w:rsid w:val="00C71191"/>
    <w:rsid w:val="00C71C75"/>
    <w:rsid w:val="00C733B8"/>
    <w:rsid w:val="00C73676"/>
    <w:rsid w:val="00C74714"/>
    <w:rsid w:val="00C74820"/>
    <w:rsid w:val="00C74F86"/>
    <w:rsid w:val="00C757F9"/>
    <w:rsid w:val="00C763F8"/>
    <w:rsid w:val="00C76601"/>
    <w:rsid w:val="00C76865"/>
    <w:rsid w:val="00C772E0"/>
    <w:rsid w:val="00C772E9"/>
    <w:rsid w:val="00C81E5B"/>
    <w:rsid w:val="00C82681"/>
    <w:rsid w:val="00C82D7E"/>
    <w:rsid w:val="00C82F55"/>
    <w:rsid w:val="00C82F90"/>
    <w:rsid w:val="00C83240"/>
    <w:rsid w:val="00C84050"/>
    <w:rsid w:val="00C8452C"/>
    <w:rsid w:val="00C84BAD"/>
    <w:rsid w:val="00C84F78"/>
    <w:rsid w:val="00C85173"/>
    <w:rsid w:val="00C85366"/>
    <w:rsid w:val="00C85816"/>
    <w:rsid w:val="00C85E88"/>
    <w:rsid w:val="00C866F0"/>
    <w:rsid w:val="00C86756"/>
    <w:rsid w:val="00C869E4"/>
    <w:rsid w:val="00C86A07"/>
    <w:rsid w:val="00C87246"/>
    <w:rsid w:val="00C87314"/>
    <w:rsid w:val="00C87881"/>
    <w:rsid w:val="00C87947"/>
    <w:rsid w:val="00C87AC6"/>
    <w:rsid w:val="00C90240"/>
    <w:rsid w:val="00C91F3B"/>
    <w:rsid w:val="00C9224C"/>
    <w:rsid w:val="00C93D31"/>
    <w:rsid w:val="00C93EA3"/>
    <w:rsid w:val="00C949DA"/>
    <w:rsid w:val="00C94C71"/>
    <w:rsid w:val="00C955EA"/>
    <w:rsid w:val="00C960D3"/>
    <w:rsid w:val="00C96A43"/>
    <w:rsid w:val="00C96C8A"/>
    <w:rsid w:val="00C97447"/>
    <w:rsid w:val="00CA04B2"/>
    <w:rsid w:val="00CA11CA"/>
    <w:rsid w:val="00CA1245"/>
    <w:rsid w:val="00CA1B11"/>
    <w:rsid w:val="00CA2060"/>
    <w:rsid w:val="00CA2884"/>
    <w:rsid w:val="00CA2EF4"/>
    <w:rsid w:val="00CA3A5D"/>
    <w:rsid w:val="00CA3FC8"/>
    <w:rsid w:val="00CA4EB2"/>
    <w:rsid w:val="00CA5894"/>
    <w:rsid w:val="00CA59AB"/>
    <w:rsid w:val="00CA653C"/>
    <w:rsid w:val="00CA6E6D"/>
    <w:rsid w:val="00CA6EF9"/>
    <w:rsid w:val="00CA714C"/>
    <w:rsid w:val="00CA72D2"/>
    <w:rsid w:val="00CA7389"/>
    <w:rsid w:val="00CA78ED"/>
    <w:rsid w:val="00CB053D"/>
    <w:rsid w:val="00CB099E"/>
    <w:rsid w:val="00CB0B1D"/>
    <w:rsid w:val="00CB0B73"/>
    <w:rsid w:val="00CB1DA8"/>
    <w:rsid w:val="00CB4287"/>
    <w:rsid w:val="00CB4A7D"/>
    <w:rsid w:val="00CB6085"/>
    <w:rsid w:val="00CB64B4"/>
    <w:rsid w:val="00CB672E"/>
    <w:rsid w:val="00CB67F9"/>
    <w:rsid w:val="00CB688C"/>
    <w:rsid w:val="00CB6A84"/>
    <w:rsid w:val="00CC002D"/>
    <w:rsid w:val="00CC0FB2"/>
    <w:rsid w:val="00CC158E"/>
    <w:rsid w:val="00CC1F26"/>
    <w:rsid w:val="00CC23EF"/>
    <w:rsid w:val="00CC25A5"/>
    <w:rsid w:val="00CC2BE5"/>
    <w:rsid w:val="00CC2E41"/>
    <w:rsid w:val="00CC2E9B"/>
    <w:rsid w:val="00CC39C9"/>
    <w:rsid w:val="00CC3D1F"/>
    <w:rsid w:val="00CC3F95"/>
    <w:rsid w:val="00CC50D9"/>
    <w:rsid w:val="00CC5856"/>
    <w:rsid w:val="00CC5DF0"/>
    <w:rsid w:val="00CC5DFF"/>
    <w:rsid w:val="00CC6C86"/>
    <w:rsid w:val="00CC6EC1"/>
    <w:rsid w:val="00CD03DE"/>
    <w:rsid w:val="00CD06A3"/>
    <w:rsid w:val="00CD199D"/>
    <w:rsid w:val="00CD1D7E"/>
    <w:rsid w:val="00CD1FC6"/>
    <w:rsid w:val="00CD2D63"/>
    <w:rsid w:val="00CD2DCE"/>
    <w:rsid w:val="00CD3FCD"/>
    <w:rsid w:val="00CD4287"/>
    <w:rsid w:val="00CD4F56"/>
    <w:rsid w:val="00CD5309"/>
    <w:rsid w:val="00CD54E8"/>
    <w:rsid w:val="00CD56FB"/>
    <w:rsid w:val="00CE07A6"/>
    <w:rsid w:val="00CE1109"/>
    <w:rsid w:val="00CE1208"/>
    <w:rsid w:val="00CE246E"/>
    <w:rsid w:val="00CE2956"/>
    <w:rsid w:val="00CE30CD"/>
    <w:rsid w:val="00CE3932"/>
    <w:rsid w:val="00CE4948"/>
    <w:rsid w:val="00CE519F"/>
    <w:rsid w:val="00CE5478"/>
    <w:rsid w:val="00CE5914"/>
    <w:rsid w:val="00CE596C"/>
    <w:rsid w:val="00CE5CD0"/>
    <w:rsid w:val="00CE68B1"/>
    <w:rsid w:val="00CE6C9C"/>
    <w:rsid w:val="00CE6FAA"/>
    <w:rsid w:val="00CE7367"/>
    <w:rsid w:val="00CF0851"/>
    <w:rsid w:val="00CF0B56"/>
    <w:rsid w:val="00CF110D"/>
    <w:rsid w:val="00CF14D7"/>
    <w:rsid w:val="00CF1DBA"/>
    <w:rsid w:val="00CF2303"/>
    <w:rsid w:val="00CF238A"/>
    <w:rsid w:val="00CF24AA"/>
    <w:rsid w:val="00CF24D0"/>
    <w:rsid w:val="00CF2A46"/>
    <w:rsid w:val="00CF2B43"/>
    <w:rsid w:val="00CF343C"/>
    <w:rsid w:val="00CF3CE8"/>
    <w:rsid w:val="00CF4A5A"/>
    <w:rsid w:val="00CF4AA1"/>
    <w:rsid w:val="00CF4F16"/>
    <w:rsid w:val="00CF583D"/>
    <w:rsid w:val="00CF58C0"/>
    <w:rsid w:val="00CF5A71"/>
    <w:rsid w:val="00CF61AD"/>
    <w:rsid w:val="00CF656E"/>
    <w:rsid w:val="00CF680C"/>
    <w:rsid w:val="00CF6ED0"/>
    <w:rsid w:val="00CF746F"/>
    <w:rsid w:val="00CF77F0"/>
    <w:rsid w:val="00CF7AC6"/>
    <w:rsid w:val="00CF7CEB"/>
    <w:rsid w:val="00D00204"/>
    <w:rsid w:val="00D0048F"/>
    <w:rsid w:val="00D00517"/>
    <w:rsid w:val="00D00551"/>
    <w:rsid w:val="00D00D54"/>
    <w:rsid w:val="00D020A7"/>
    <w:rsid w:val="00D022AC"/>
    <w:rsid w:val="00D023A7"/>
    <w:rsid w:val="00D02764"/>
    <w:rsid w:val="00D0288D"/>
    <w:rsid w:val="00D045B6"/>
    <w:rsid w:val="00D0469C"/>
    <w:rsid w:val="00D04929"/>
    <w:rsid w:val="00D04E35"/>
    <w:rsid w:val="00D05334"/>
    <w:rsid w:val="00D053CA"/>
    <w:rsid w:val="00D05B50"/>
    <w:rsid w:val="00D05B6F"/>
    <w:rsid w:val="00D064C7"/>
    <w:rsid w:val="00D06E45"/>
    <w:rsid w:val="00D06ECD"/>
    <w:rsid w:val="00D07643"/>
    <w:rsid w:val="00D07933"/>
    <w:rsid w:val="00D10B63"/>
    <w:rsid w:val="00D12417"/>
    <w:rsid w:val="00D1266E"/>
    <w:rsid w:val="00D12F58"/>
    <w:rsid w:val="00D134A8"/>
    <w:rsid w:val="00D1435A"/>
    <w:rsid w:val="00D14A0A"/>
    <w:rsid w:val="00D14DA4"/>
    <w:rsid w:val="00D15352"/>
    <w:rsid w:val="00D15D1F"/>
    <w:rsid w:val="00D16007"/>
    <w:rsid w:val="00D16EC2"/>
    <w:rsid w:val="00D16F57"/>
    <w:rsid w:val="00D17259"/>
    <w:rsid w:val="00D1774E"/>
    <w:rsid w:val="00D177B1"/>
    <w:rsid w:val="00D177C2"/>
    <w:rsid w:val="00D1785C"/>
    <w:rsid w:val="00D17987"/>
    <w:rsid w:val="00D17BCD"/>
    <w:rsid w:val="00D17E4B"/>
    <w:rsid w:val="00D2007C"/>
    <w:rsid w:val="00D21842"/>
    <w:rsid w:val="00D22104"/>
    <w:rsid w:val="00D22B2A"/>
    <w:rsid w:val="00D239EF"/>
    <w:rsid w:val="00D241A5"/>
    <w:rsid w:val="00D241D2"/>
    <w:rsid w:val="00D244C5"/>
    <w:rsid w:val="00D26539"/>
    <w:rsid w:val="00D26860"/>
    <w:rsid w:val="00D26F04"/>
    <w:rsid w:val="00D300A1"/>
    <w:rsid w:val="00D30113"/>
    <w:rsid w:val="00D304DC"/>
    <w:rsid w:val="00D30E16"/>
    <w:rsid w:val="00D3100C"/>
    <w:rsid w:val="00D31295"/>
    <w:rsid w:val="00D31380"/>
    <w:rsid w:val="00D32BC8"/>
    <w:rsid w:val="00D3388C"/>
    <w:rsid w:val="00D33E1D"/>
    <w:rsid w:val="00D35C01"/>
    <w:rsid w:val="00D35C6F"/>
    <w:rsid w:val="00D36788"/>
    <w:rsid w:val="00D37C6D"/>
    <w:rsid w:val="00D4007F"/>
    <w:rsid w:val="00D4078E"/>
    <w:rsid w:val="00D40CC3"/>
    <w:rsid w:val="00D40F96"/>
    <w:rsid w:val="00D41DFA"/>
    <w:rsid w:val="00D42581"/>
    <w:rsid w:val="00D4309D"/>
    <w:rsid w:val="00D4415B"/>
    <w:rsid w:val="00D44609"/>
    <w:rsid w:val="00D44923"/>
    <w:rsid w:val="00D44D34"/>
    <w:rsid w:val="00D46F5B"/>
    <w:rsid w:val="00D4768E"/>
    <w:rsid w:val="00D476AF"/>
    <w:rsid w:val="00D511CA"/>
    <w:rsid w:val="00D51232"/>
    <w:rsid w:val="00D51AB0"/>
    <w:rsid w:val="00D51F7D"/>
    <w:rsid w:val="00D5239F"/>
    <w:rsid w:val="00D5309C"/>
    <w:rsid w:val="00D53E72"/>
    <w:rsid w:val="00D549FE"/>
    <w:rsid w:val="00D54E2D"/>
    <w:rsid w:val="00D5502B"/>
    <w:rsid w:val="00D55041"/>
    <w:rsid w:val="00D55567"/>
    <w:rsid w:val="00D56108"/>
    <w:rsid w:val="00D5656E"/>
    <w:rsid w:val="00D56897"/>
    <w:rsid w:val="00D56946"/>
    <w:rsid w:val="00D56D03"/>
    <w:rsid w:val="00D575F3"/>
    <w:rsid w:val="00D578D5"/>
    <w:rsid w:val="00D579DC"/>
    <w:rsid w:val="00D57EF3"/>
    <w:rsid w:val="00D60358"/>
    <w:rsid w:val="00D605C9"/>
    <w:rsid w:val="00D615E7"/>
    <w:rsid w:val="00D63019"/>
    <w:rsid w:val="00D640AB"/>
    <w:rsid w:val="00D64278"/>
    <w:rsid w:val="00D64880"/>
    <w:rsid w:val="00D64F55"/>
    <w:rsid w:val="00D6571E"/>
    <w:rsid w:val="00D657C6"/>
    <w:rsid w:val="00D65822"/>
    <w:rsid w:val="00D66855"/>
    <w:rsid w:val="00D66F74"/>
    <w:rsid w:val="00D67504"/>
    <w:rsid w:val="00D67D9C"/>
    <w:rsid w:val="00D703B8"/>
    <w:rsid w:val="00D70981"/>
    <w:rsid w:val="00D70E2F"/>
    <w:rsid w:val="00D70F52"/>
    <w:rsid w:val="00D7151C"/>
    <w:rsid w:val="00D717A2"/>
    <w:rsid w:val="00D73F8E"/>
    <w:rsid w:val="00D74CFD"/>
    <w:rsid w:val="00D74DC4"/>
    <w:rsid w:val="00D74FEE"/>
    <w:rsid w:val="00D751F1"/>
    <w:rsid w:val="00D75645"/>
    <w:rsid w:val="00D75E70"/>
    <w:rsid w:val="00D7637B"/>
    <w:rsid w:val="00D76A47"/>
    <w:rsid w:val="00D77080"/>
    <w:rsid w:val="00D7718E"/>
    <w:rsid w:val="00D77225"/>
    <w:rsid w:val="00D773EB"/>
    <w:rsid w:val="00D77BD6"/>
    <w:rsid w:val="00D813E1"/>
    <w:rsid w:val="00D81451"/>
    <w:rsid w:val="00D81F91"/>
    <w:rsid w:val="00D82ADE"/>
    <w:rsid w:val="00D82B08"/>
    <w:rsid w:val="00D8323A"/>
    <w:rsid w:val="00D849F3"/>
    <w:rsid w:val="00D84FDC"/>
    <w:rsid w:val="00D85A33"/>
    <w:rsid w:val="00D85D8F"/>
    <w:rsid w:val="00D865A5"/>
    <w:rsid w:val="00D86B64"/>
    <w:rsid w:val="00D87BF9"/>
    <w:rsid w:val="00D9044C"/>
    <w:rsid w:val="00D906D9"/>
    <w:rsid w:val="00D90E5E"/>
    <w:rsid w:val="00D90FA0"/>
    <w:rsid w:val="00D91226"/>
    <w:rsid w:val="00D9128C"/>
    <w:rsid w:val="00D917A9"/>
    <w:rsid w:val="00D91CCC"/>
    <w:rsid w:val="00D92033"/>
    <w:rsid w:val="00D92197"/>
    <w:rsid w:val="00D924FD"/>
    <w:rsid w:val="00D92C08"/>
    <w:rsid w:val="00D92E33"/>
    <w:rsid w:val="00D934A2"/>
    <w:rsid w:val="00D9546A"/>
    <w:rsid w:val="00D960C0"/>
    <w:rsid w:val="00D96286"/>
    <w:rsid w:val="00D964A6"/>
    <w:rsid w:val="00D97391"/>
    <w:rsid w:val="00D97608"/>
    <w:rsid w:val="00D97979"/>
    <w:rsid w:val="00DA0052"/>
    <w:rsid w:val="00DA0484"/>
    <w:rsid w:val="00DA13B6"/>
    <w:rsid w:val="00DA157D"/>
    <w:rsid w:val="00DA1606"/>
    <w:rsid w:val="00DA1691"/>
    <w:rsid w:val="00DA21A4"/>
    <w:rsid w:val="00DA25D1"/>
    <w:rsid w:val="00DA2651"/>
    <w:rsid w:val="00DA2DDA"/>
    <w:rsid w:val="00DA2E86"/>
    <w:rsid w:val="00DA3441"/>
    <w:rsid w:val="00DA3BBF"/>
    <w:rsid w:val="00DA4575"/>
    <w:rsid w:val="00DA4FF5"/>
    <w:rsid w:val="00DA5D48"/>
    <w:rsid w:val="00DA5F76"/>
    <w:rsid w:val="00DA63D3"/>
    <w:rsid w:val="00DA6A6E"/>
    <w:rsid w:val="00DA6A92"/>
    <w:rsid w:val="00DA71FE"/>
    <w:rsid w:val="00DB0012"/>
    <w:rsid w:val="00DB13E3"/>
    <w:rsid w:val="00DB14FC"/>
    <w:rsid w:val="00DB2FA5"/>
    <w:rsid w:val="00DB3228"/>
    <w:rsid w:val="00DB33E0"/>
    <w:rsid w:val="00DB3892"/>
    <w:rsid w:val="00DB3C33"/>
    <w:rsid w:val="00DB40E2"/>
    <w:rsid w:val="00DB4119"/>
    <w:rsid w:val="00DB4B25"/>
    <w:rsid w:val="00DB4C6F"/>
    <w:rsid w:val="00DB5C17"/>
    <w:rsid w:val="00DB644C"/>
    <w:rsid w:val="00DB6C9E"/>
    <w:rsid w:val="00DB6ECB"/>
    <w:rsid w:val="00DB756C"/>
    <w:rsid w:val="00DB7702"/>
    <w:rsid w:val="00DB7B38"/>
    <w:rsid w:val="00DB7D1A"/>
    <w:rsid w:val="00DB7E88"/>
    <w:rsid w:val="00DC0378"/>
    <w:rsid w:val="00DC1A36"/>
    <w:rsid w:val="00DC1A7D"/>
    <w:rsid w:val="00DC309E"/>
    <w:rsid w:val="00DC4649"/>
    <w:rsid w:val="00DC4688"/>
    <w:rsid w:val="00DC4CAE"/>
    <w:rsid w:val="00DC4CB2"/>
    <w:rsid w:val="00DC51A9"/>
    <w:rsid w:val="00DC51B9"/>
    <w:rsid w:val="00DC5E0B"/>
    <w:rsid w:val="00DC6444"/>
    <w:rsid w:val="00DC6BDD"/>
    <w:rsid w:val="00DC72DB"/>
    <w:rsid w:val="00DC7809"/>
    <w:rsid w:val="00DC7A34"/>
    <w:rsid w:val="00DD02BC"/>
    <w:rsid w:val="00DD0356"/>
    <w:rsid w:val="00DD0520"/>
    <w:rsid w:val="00DD0BBA"/>
    <w:rsid w:val="00DD10A9"/>
    <w:rsid w:val="00DD13CD"/>
    <w:rsid w:val="00DD140C"/>
    <w:rsid w:val="00DD1FF3"/>
    <w:rsid w:val="00DD20A0"/>
    <w:rsid w:val="00DD23BE"/>
    <w:rsid w:val="00DD2D2D"/>
    <w:rsid w:val="00DD2E9A"/>
    <w:rsid w:val="00DD3257"/>
    <w:rsid w:val="00DD3335"/>
    <w:rsid w:val="00DD4313"/>
    <w:rsid w:val="00DD43AD"/>
    <w:rsid w:val="00DD519F"/>
    <w:rsid w:val="00DD52D7"/>
    <w:rsid w:val="00DD5541"/>
    <w:rsid w:val="00DD5ADC"/>
    <w:rsid w:val="00DD73B5"/>
    <w:rsid w:val="00DD744B"/>
    <w:rsid w:val="00DD7FEA"/>
    <w:rsid w:val="00DE02F6"/>
    <w:rsid w:val="00DE0DCE"/>
    <w:rsid w:val="00DE1DCF"/>
    <w:rsid w:val="00DE1E7F"/>
    <w:rsid w:val="00DE1F3C"/>
    <w:rsid w:val="00DE2ECD"/>
    <w:rsid w:val="00DE30A6"/>
    <w:rsid w:val="00DE3FA5"/>
    <w:rsid w:val="00DE4830"/>
    <w:rsid w:val="00DE4940"/>
    <w:rsid w:val="00DE652A"/>
    <w:rsid w:val="00DE6A8E"/>
    <w:rsid w:val="00DE7039"/>
    <w:rsid w:val="00DE7267"/>
    <w:rsid w:val="00DF0BF0"/>
    <w:rsid w:val="00DF10AE"/>
    <w:rsid w:val="00DF13B2"/>
    <w:rsid w:val="00DF1CC4"/>
    <w:rsid w:val="00DF2FA2"/>
    <w:rsid w:val="00DF3914"/>
    <w:rsid w:val="00DF3B1E"/>
    <w:rsid w:val="00DF441D"/>
    <w:rsid w:val="00DF460C"/>
    <w:rsid w:val="00DF549E"/>
    <w:rsid w:val="00DF7143"/>
    <w:rsid w:val="00DF7394"/>
    <w:rsid w:val="00DF79F9"/>
    <w:rsid w:val="00E00F41"/>
    <w:rsid w:val="00E01582"/>
    <w:rsid w:val="00E01CFA"/>
    <w:rsid w:val="00E02730"/>
    <w:rsid w:val="00E02FBF"/>
    <w:rsid w:val="00E03B24"/>
    <w:rsid w:val="00E06777"/>
    <w:rsid w:val="00E069B1"/>
    <w:rsid w:val="00E06BB5"/>
    <w:rsid w:val="00E076FF"/>
    <w:rsid w:val="00E07EC1"/>
    <w:rsid w:val="00E10404"/>
    <w:rsid w:val="00E104FA"/>
    <w:rsid w:val="00E10B6B"/>
    <w:rsid w:val="00E11347"/>
    <w:rsid w:val="00E12A49"/>
    <w:rsid w:val="00E12B9F"/>
    <w:rsid w:val="00E13D99"/>
    <w:rsid w:val="00E141AC"/>
    <w:rsid w:val="00E15116"/>
    <w:rsid w:val="00E15230"/>
    <w:rsid w:val="00E152FF"/>
    <w:rsid w:val="00E16912"/>
    <w:rsid w:val="00E16B8F"/>
    <w:rsid w:val="00E170EC"/>
    <w:rsid w:val="00E2059C"/>
    <w:rsid w:val="00E20998"/>
    <w:rsid w:val="00E2268D"/>
    <w:rsid w:val="00E22E1D"/>
    <w:rsid w:val="00E23C95"/>
    <w:rsid w:val="00E24FAE"/>
    <w:rsid w:val="00E25E27"/>
    <w:rsid w:val="00E26CB3"/>
    <w:rsid w:val="00E2747F"/>
    <w:rsid w:val="00E277A6"/>
    <w:rsid w:val="00E2792B"/>
    <w:rsid w:val="00E279B1"/>
    <w:rsid w:val="00E27B7D"/>
    <w:rsid w:val="00E27D1E"/>
    <w:rsid w:val="00E27FB0"/>
    <w:rsid w:val="00E3042A"/>
    <w:rsid w:val="00E30597"/>
    <w:rsid w:val="00E30887"/>
    <w:rsid w:val="00E31921"/>
    <w:rsid w:val="00E31F80"/>
    <w:rsid w:val="00E3232B"/>
    <w:rsid w:val="00E3293D"/>
    <w:rsid w:val="00E32A7A"/>
    <w:rsid w:val="00E32B45"/>
    <w:rsid w:val="00E32CAD"/>
    <w:rsid w:val="00E33B6A"/>
    <w:rsid w:val="00E33C75"/>
    <w:rsid w:val="00E3538D"/>
    <w:rsid w:val="00E3541A"/>
    <w:rsid w:val="00E3635E"/>
    <w:rsid w:val="00E36AE9"/>
    <w:rsid w:val="00E36CC3"/>
    <w:rsid w:val="00E36E37"/>
    <w:rsid w:val="00E37041"/>
    <w:rsid w:val="00E3739C"/>
    <w:rsid w:val="00E37522"/>
    <w:rsid w:val="00E40077"/>
    <w:rsid w:val="00E405DD"/>
    <w:rsid w:val="00E405FA"/>
    <w:rsid w:val="00E409C9"/>
    <w:rsid w:val="00E4115B"/>
    <w:rsid w:val="00E4135E"/>
    <w:rsid w:val="00E418C1"/>
    <w:rsid w:val="00E42250"/>
    <w:rsid w:val="00E42A02"/>
    <w:rsid w:val="00E42CEE"/>
    <w:rsid w:val="00E43E53"/>
    <w:rsid w:val="00E4418F"/>
    <w:rsid w:val="00E466AE"/>
    <w:rsid w:val="00E46C83"/>
    <w:rsid w:val="00E46DB8"/>
    <w:rsid w:val="00E473C1"/>
    <w:rsid w:val="00E507DA"/>
    <w:rsid w:val="00E5123B"/>
    <w:rsid w:val="00E51963"/>
    <w:rsid w:val="00E51E79"/>
    <w:rsid w:val="00E53058"/>
    <w:rsid w:val="00E537BF"/>
    <w:rsid w:val="00E53BDE"/>
    <w:rsid w:val="00E53C8C"/>
    <w:rsid w:val="00E53D44"/>
    <w:rsid w:val="00E542B4"/>
    <w:rsid w:val="00E55397"/>
    <w:rsid w:val="00E55CAF"/>
    <w:rsid w:val="00E55D0E"/>
    <w:rsid w:val="00E56363"/>
    <w:rsid w:val="00E5668E"/>
    <w:rsid w:val="00E56B11"/>
    <w:rsid w:val="00E56C48"/>
    <w:rsid w:val="00E57025"/>
    <w:rsid w:val="00E5794F"/>
    <w:rsid w:val="00E57C83"/>
    <w:rsid w:val="00E608DD"/>
    <w:rsid w:val="00E61A25"/>
    <w:rsid w:val="00E61A7E"/>
    <w:rsid w:val="00E622E9"/>
    <w:rsid w:val="00E62684"/>
    <w:rsid w:val="00E628ED"/>
    <w:rsid w:val="00E62AD2"/>
    <w:rsid w:val="00E62ADA"/>
    <w:rsid w:val="00E62BD7"/>
    <w:rsid w:val="00E63868"/>
    <w:rsid w:val="00E638D7"/>
    <w:rsid w:val="00E639C3"/>
    <w:rsid w:val="00E64196"/>
    <w:rsid w:val="00E6465A"/>
    <w:rsid w:val="00E66071"/>
    <w:rsid w:val="00E66EBE"/>
    <w:rsid w:val="00E6744E"/>
    <w:rsid w:val="00E67742"/>
    <w:rsid w:val="00E67949"/>
    <w:rsid w:val="00E67B3E"/>
    <w:rsid w:val="00E70635"/>
    <w:rsid w:val="00E707C2"/>
    <w:rsid w:val="00E71541"/>
    <w:rsid w:val="00E718A5"/>
    <w:rsid w:val="00E718FD"/>
    <w:rsid w:val="00E72195"/>
    <w:rsid w:val="00E7248C"/>
    <w:rsid w:val="00E73492"/>
    <w:rsid w:val="00E7394B"/>
    <w:rsid w:val="00E740EF"/>
    <w:rsid w:val="00E75326"/>
    <w:rsid w:val="00E756B8"/>
    <w:rsid w:val="00E76584"/>
    <w:rsid w:val="00E77003"/>
    <w:rsid w:val="00E777BD"/>
    <w:rsid w:val="00E779DB"/>
    <w:rsid w:val="00E77DA8"/>
    <w:rsid w:val="00E804A8"/>
    <w:rsid w:val="00E819E8"/>
    <w:rsid w:val="00E81E4C"/>
    <w:rsid w:val="00E826C4"/>
    <w:rsid w:val="00E82C69"/>
    <w:rsid w:val="00E83B06"/>
    <w:rsid w:val="00E841D3"/>
    <w:rsid w:val="00E84235"/>
    <w:rsid w:val="00E84887"/>
    <w:rsid w:val="00E8492F"/>
    <w:rsid w:val="00E85A87"/>
    <w:rsid w:val="00E868AD"/>
    <w:rsid w:val="00E87383"/>
    <w:rsid w:val="00E87D97"/>
    <w:rsid w:val="00E87EFF"/>
    <w:rsid w:val="00E90567"/>
    <w:rsid w:val="00E90881"/>
    <w:rsid w:val="00E91F83"/>
    <w:rsid w:val="00E92400"/>
    <w:rsid w:val="00E92C92"/>
    <w:rsid w:val="00E92CC1"/>
    <w:rsid w:val="00E92ED1"/>
    <w:rsid w:val="00E932EF"/>
    <w:rsid w:val="00E9423F"/>
    <w:rsid w:val="00E9438F"/>
    <w:rsid w:val="00E94780"/>
    <w:rsid w:val="00E94E89"/>
    <w:rsid w:val="00E95C1A"/>
    <w:rsid w:val="00E96788"/>
    <w:rsid w:val="00E968A0"/>
    <w:rsid w:val="00E96D0F"/>
    <w:rsid w:val="00E97164"/>
    <w:rsid w:val="00E97187"/>
    <w:rsid w:val="00E971F9"/>
    <w:rsid w:val="00E975C9"/>
    <w:rsid w:val="00EA09FA"/>
    <w:rsid w:val="00EA1205"/>
    <w:rsid w:val="00EA1468"/>
    <w:rsid w:val="00EA18D4"/>
    <w:rsid w:val="00EA1AE6"/>
    <w:rsid w:val="00EA1BDE"/>
    <w:rsid w:val="00EA1F33"/>
    <w:rsid w:val="00EA2142"/>
    <w:rsid w:val="00EA2BC7"/>
    <w:rsid w:val="00EA2BD5"/>
    <w:rsid w:val="00EA37C4"/>
    <w:rsid w:val="00EA3A90"/>
    <w:rsid w:val="00EA3E55"/>
    <w:rsid w:val="00EA3F3B"/>
    <w:rsid w:val="00EA43A4"/>
    <w:rsid w:val="00EA46D5"/>
    <w:rsid w:val="00EA49E5"/>
    <w:rsid w:val="00EA5A9E"/>
    <w:rsid w:val="00EA620C"/>
    <w:rsid w:val="00EB0186"/>
    <w:rsid w:val="00EB0361"/>
    <w:rsid w:val="00EB04D0"/>
    <w:rsid w:val="00EB131D"/>
    <w:rsid w:val="00EB17AB"/>
    <w:rsid w:val="00EB2DCF"/>
    <w:rsid w:val="00EB373E"/>
    <w:rsid w:val="00EB4165"/>
    <w:rsid w:val="00EB43C5"/>
    <w:rsid w:val="00EB43CA"/>
    <w:rsid w:val="00EB4838"/>
    <w:rsid w:val="00EB494D"/>
    <w:rsid w:val="00EB53D2"/>
    <w:rsid w:val="00EC0373"/>
    <w:rsid w:val="00EC0FB5"/>
    <w:rsid w:val="00EC13E7"/>
    <w:rsid w:val="00EC13F0"/>
    <w:rsid w:val="00EC24A8"/>
    <w:rsid w:val="00EC2729"/>
    <w:rsid w:val="00EC419B"/>
    <w:rsid w:val="00EC5D8D"/>
    <w:rsid w:val="00EC6AB0"/>
    <w:rsid w:val="00EC7818"/>
    <w:rsid w:val="00EC7B87"/>
    <w:rsid w:val="00ED043E"/>
    <w:rsid w:val="00ED106B"/>
    <w:rsid w:val="00ED12DF"/>
    <w:rsid w:val="00ED1330"/>
    <w:rsid w:val="00ED14A4"/>
    <w:rsid w:val="00ED1BB8"/>
    <w:rsid w:val="00ED2ABD"/>
    <w:rsid w:val="00ED5473"/>
    <w:rsid w:val="00ED569A"/>
    <w:rsid w:val="00ED5AF9"/>
    <w:rsid w:val="00ED6D39"/>
    <w:rsid w:val="00ED762D"/>
    <w:rsid w:val="00ED7CA3"/>
    <w:rsid w:val="00EE0518"/>
    <w:rsid w:val="00EE1135"/>
    <w:rsid w:val="00EE1633"/>
    <w:rsid w:val="00EE1E0E"/>
    <w:rsid w:val="00EE28B1"/>
    <w:rsid w:val="00EE397F"/>
    <w:rsid w:val="00EE3ACA"/>
    <w:rsid w:val="00EE47F8"/>
    <w:rsid w:val="00EE4A7C"/>
    <w:rsid w:val="00EE5088"/>
    <w:rsid w:val="00EE58FB"/>
    <w:rsid w:val="00EE6539"/>
    <w:rsid w:val="00EE688C"/>
    <w:rsid w:val="00EE69AF"/>
    <w:rsid w:val="00EF056A"/>
    <w:rsid w:val="00EF0C58"/>
    <w:rsid w:val="00EF0CD1"/>
    <w:rsid w:val="00EF0E0A"/>
    <w:rsid w:val="00EF14F6"/>
    <w:rsid w:val="00EF15A3"/>
    <w:rsid w:val="00EF2642"/>
    <w:rsid w:val="00EF2FC6"/>
    <w:rsid w:val="00EF3539"/>
    <w:rsid w:val="00EF3B31"/>
    <w:rsid w:val="00EF45AF"/>
    <w:rsid w:val="00EF46B5"/>
    <w:rsid w:val="00EF5930"/>
    <w:rsid w:val="00EF599E"/>
    <w:rsid w:val="00EF5FB8"/>
    <w:rsid w:val="00EF66E3"/>
    <w:rsid w:val="00EF6B21"/>
    <w:rsid w:val="00EF7A23"/>
    <w:rsid w:val="00F00364"/>
    <w:rsid w:val="00F02A22"/>
    <w:rsid w:val="00F03211"/>
    <w:rsid w:val="00F0380E"/>
    <w:rsid w:val="00F05097"/>
    <w:rsid w:val="00F05479"/>
    <w:rsid w:val="00F0556D"/>
    <w:rsid w:val="00F05661"/>
    <w:rsid w:val="00F05881"/>
    <w:rsid w:val="00F07322"/>
    <w:rsid w:val="00F07793"/>
    <w:rsid w:val="00F07E58"/>
    <w:rsid w:val="00F07F96"/>
    <w:rsid w:val="00F10639"/>
    <w:rsid w:val="00F12682"/>
    <w:rsid w:val="00F143FA"/>
    <w:rsid w:val="00F159AC"/>
    <w:rsid w:val="00F1634A"/>
    <w:rsid w:val="00F165AF"/>
    <w:rsid w:val="00F17175"/>
    <w:rsid w:val="00F17939"/>
    <w:rsid w:val="00F17EB6"/>
    <w:rsid w:val="00F20C87"/>
    <w:rsid w:val="00F2102F"/>
    <w:rsid w:val="00F229F7"/>
    <w:rsid w:val="00F231B6"/>
    <w:rsid w:val="00F234E6"/>
    <w:rsid w:val="00F2394F"/>
    <w:rsid w:val="00F24F6C"/>
    <w:rsid w:val="00F251C8"/>
    <w:rsid w:val="00F2533F"/>
    <w:rsid w:val="00F25602"/>
    <w:rsid w:val="00F2584D"/>
    <w:rsid w:val="00F27568"/>
    <w:rsid w:val="00F2768A"/>
    <w:rsid w:val="00F27744"/>
    <w:rsid w:val="00F304FB"/>
    <w:rsid w:val="00F30863"/>
    <w:rsid w:val="00F30A81"/>
    <w:rsid w:val="00F30E47"/>
    <w:rsid w:val="00F312AF"/>
    <w:rsid w:val="00F32394"/>
    <w:rsid w:val="00F32E2E"/>
    <w:rsid w:val="00F3392F"/>
    <w:rsid w:val="00F34F41"/>
    <w:rsid w:val="00F35075"/>
    <w:rsid w:val="00F36672"/>
    <w:rsid w:val="00F36DB2"/>
    <w:rsid w:val="00F374E8"/>
    <w:rsid w:val="00F37B0B"/>
    <w:rsid w:val="00F37D67"/>
    <w:rsid w:val="00F4051B"/>
    <w:rsid w:val="00F4078B"/>
    <w:rsid w:val="00F40CAB"/>
    <w:rsid w:val="00F40CD7"/>
    <w:rsid w:val="00F412BF"/>
    <w:rsid w:val="00F4164E"/>
    <w:rsid w:val="00F418B9"/>
    <w:rsid w:val="00F42296"/>
    <w:rsid w:val="00F428C6"/>
    <w:rsid w:val="00F42C96"/>
    <w:rsid w:val="00F44877"/>
    <w:rsid w:val="00F44F30"/>
    <w:rsid w:val="00F46380"/>
    <w:rsid w:val="00F464D8"/>
    <w:rsid w:val="00F473FE"/>
    <w:rsid w:val="00F50104"/>
    <w:rsid w:val="00F5036B"/>
    <w:rsid w:val="00F50459"/>
    <w:rsid w:val="00F50526"/>
    <w:rsid w:val="00F507BD"/>
    <w:rsid w:val="00F50C24"/>
    <w:rsid w:val="00F50F75"/>
    <w:rsid w:val="00F5134E"/>
    <w:rsid w:val="00F51C5B"/>
    <w:rsid w:val="00F52273"/>
    <w:rsid w:val="00F52452"/>
    <w:rsid w:val="00F52A82"/>
    <w:rsid w:val="00F5360F"/>
    <w:rsid w:val="00F537CB"/>
    <w:rsid w:val="00F544A5"/>
    <w:rsid w:val="00F54984"/>
    <w:rsid w:val="00F550FA"/>
    <w:rsid w:val="00F55655"/>
    <w:rsid w:val="00F56929"/>
    <w:rsid w:val="00F6075E"/>
    <w:rsid w:val="00F611BA"/>
    <w:rsid w:val="00F612E3"/>
    <w:rsid w:val="00F613C0"/>
    <w:rsid w:val="00F614CE"/>
    <w:rsid w:val="00F61538"/>
    <w:rsid w:val="00F615D2"/>
    <w:rsid w:val="00F62335"/>
    <w:rsid w:val="00F63AD3"/>
    <w:rsid w:val="00F6404B"/>
    <w:rsid w:val="00F64466"/>
    <w:rsid w:val="00F66EAE"/>
    <w:rsid w:val="00F66F3F"/>
    <w:rsid w:val="00F679E4"/>
    <w:rsid w:val="00F7039B"/>
    <w:rsid w:val="00F704D5"/>
    <w:rsid w:val="00F705C8"/>
    <w:rsid w:val="00F70A58"/>
    <w:rsid w:val="00F70ABF"/>
    <w:rsid w:val="00F70D1A"/>
    <w:rsid w:val="00F71020"/>
    <w:rsid w:val="00F71792"/>
    <w:rsid w:val="00F717B2"/>
    <w:rsid w:val="00F7270A"/>
    <w:rsid w:val="00F72A41"/>
    <w:rsid w:val="00F72E60"/>
    <w:rsid w:val="00F7302C"/>
    <w:rsid w:val="00F732EF"/>
    <w:rsid w:val="00F73B87"/>
    <w:rsid w:val="00F7439B"/>
    <w:rsid w:val="00F7472A"/>
    <w:rsid w:val="00F74ED7"/>
    <w:rsid w:val="00F75328"/>
    <w:rsid w:val="00F76129"/>
    <w:rsid w:val="00F76CC5"/>
    <w:rsid w:val="00F807AC"/>
    <w:rsid w:val="00F80937"/>
    <w:rsid w:val="00F80EEE"/>
    <w:rsid w:val="00F82788"/>
    <w:rsid w:val="00F8286D"/>
    <w:rsid w:val="00F82974"/>
    <w:rsid w:val="00F829B8"/>
    <w:rsid w:val="00F82E16"/>
    <w:rsid w:val="00F84163"/>
    <w:rsid w:val="00F8428D"/>
    <w:rsid w:val="00F84341"/>
    <w:rsid w:val="00F84C1C"/>
    <w:rsid w:val="00F85ACE"/>
    <w:rsid w:val="00F85BC9"/>
    <w:rsid w:val="00F85DE6"/>
    <w:rsid w:val="00F85F74"/>
    <w:rsid w:val="00F8626A"/>
    <w:rsid w:val="00F86DD2"/>
    <w:rsid w:val="00F87204"/>
    <w:rsid w:val="00F91D08"/>
    <w:rsid w:val="00F91D99"/>
    <w:rsid w:val="00F93C5F"/>
    <w:rsid w:val="00F95CB2"/>
    <w:rsid w:val="00F96005"/>
    <w:rsid w:val="00F96F8F"/>
    <w:rsid w:val="00F97C4E"/>
    <w:rsid w:val="00FA058A"/>
    <w:rsid w:val="00FA1371"/>
    <w:rsid w:val="00FA1577"/>
    <w:rsid w:val="00FA1C6D"/>
    <w:rsid w:val="00FA2708"/>
    <w:rsid w:val="00FA39BF"/>
    <w:rsid w:val="00FA504C"/>
    <w:rsid w:val="00FA6BE7"/>
    <w:rsid w:val="00FB06E2"/>
    <w:rsid w:val="00FB0A44"/>
    <w:rsid w:val="00FB0BA5"/>
    <w:rsid w:val="00FB1057"/>
    <w:rsid w:val="00FB1160"/>
    <w:rsid w:val="00FB157A"/>
    <w:rsid w:val="00FB218F"/>
    <w:rsid w:val="00FB2A8E"/>
    <w:rsid w:val="00FB2D6C"/>
    <w:rsid w:val="00FB2DCF"/>
    <w:rsid w:val="00FB362B"/>
    <w:rsid w:val="00FB3E60"/>
    <w:rsid w:val="00FB5343"/>
    <w:rsid w:val="00FB5641"/>
    <w:rsid w:val="00FB5BBF"/>
    <w:rsid w:val="00FB6C67"/>
    <w:rsid w:val="00FB70A9"/>
    <w:rsid w:val="00FB7246"/>
    <w:rsid w:val="00FB7304"/>
    <w:rsid w:val="00FB7C94"/>
    <w:rsid w:val="00FC11F9"/>
    <w:rsid w:val="00FC15B7"/>
    <w:rsid w:val="00FC18C7"/>
    <w:rsid w:val="00FC3800"/>
    <w:rsid w:val="00FC4182"/>
    <w:rsid w:val="00FC4581"/>
    <w:rsid w:val="00FC477E"/>
    <w:rsid w:val="00FC4AD3"/>
    <w:rsid w:val="00FC4B37"/>
    <w:rsid w:val="00FC5695"/>
    <w:rsid w:val="00FC5F2D"/>
    <w:rsid w:val="00FC688C"/>
    <w:rsid w:val="00FC79DC"/>
    <w:rsid w:val="00FC7C57"/>
    <w:rsid w:val="00FD0312"/>
    <w:rsid w:val="00FD043C"/>
    <w:rsid w:val="00FD0582"/>
    <w:rsid w:val="00FD1116"/>
    <w:rsid w:val="00FD1133"/>
    <w:rsid w:val="00FD1A26"/>
    <w:rsid w:val="00FD1EF4"/>
    <w:rsid w:val="00FD29F4"/>
    <w:rsid w:val="00FD45CA"/>
    <w:rsid w:val="00FD4B58"/>
    <w:rsid w:val="00FD521D"/>
    <w:rsid w:val="00FD557B"/>
    <w:rsid w:val="00FD6307"/>
    <w:rsid w:val="00FD676A"/>
    <w:rsid w:val="00FD679D"/>
    <w:rsid w:val="00FD7DF3"/>
    <w:rsid w:val="00FE141B"/>
    <w:rsid w:val="00FE1BCD"/>
    <w:rsid w:val="00FE37AC"/>
    <w:rsid w:val="00FE396A"/>
    <w:rsid w:val="00FE3B59"/>
    <w:rsid w:val="00FE47BC"/>
    <w:rsid w:val="00FE4878"/>
    <w:rsid w:val="00FE4B88"/>
    <w:rsid w:val="00FE4F1D"/>
    <w:rsid w:val="00FE50CF"/>
    <w:rsid w:val="00FE5B1D"/>
    <w:rsid w:val="00FE64B9"/>
    <w:rsid w:val="00FE6A4A"/>
    <w:rsid w:val="00FE7469"/>
    <w:rsid w:val="00FE7CB6"/>
    <w:rsid w:val="00FF2BD3"/>
    <w:rsid w:val="00FF3176"/>
    <w:rsid w:val="00FF31B3"/>
    <w:rsid w:val="00FF3AB8"/>
    <w:rsid w:val="00FF482F"/>
    <w:rsid w:val="00FF50FC"/>
    <w:rsid w:val="00FF5646"/>
    <w:rsid w:val="00FF62D6"/>
    <w:rsid w:val="00FF714F"/>
    <w:rsid w:val="00FF73CD"/>
    <w:rsid w:val="00FF7952"/>
    <w:rsid w:val="00FF7DAA"/>
    <w:rsid w:val="01E16476"/>
    <w:rsid w:val="023512E2"/>
    <w:rsid w:val="02415A05"/>
    <w:rsid w:val="029340A0"/>
    <w:rsid w:val="03732C0F"/>
    <w:rsid w:val="043C0AD7"/>
    <w:rsid w:val="04533693"/>
    <w:rsid w:val="04673473"/>
    <w:rsid w:val="049F030A"/>
    <w:rsid w:val="051D7E98"/>
    <w:rsid w:val="057B6902"/>
    <w:rsid w:val="058D01BA"/>
    <w:rsid w:val="05916D41"/>
    <w:rsid w:val="069832D4"/>
    <w:rsid w:val="06C908DB"/>
    <w:rsid w:val="06D42416"/>
    <w:rsid w:val="07300B8F"/>
    <w:rsid w:val="07612FAE"/>
    <w:rsid w:val="076B2C9F"/>
    <w:rsid w:val="07C03864"/>
    <w:rsid w:val="08061772"/>
    <w:rsid w:val="0809402B"/>
    <w:rsid w:val="08143F14"/>
    <w:rsid w:val="089A5222"/>
    <w:rsid w:val="08B31BA8"/>
    <w:rsid w:val="08FC6929"/>
    <w:rsid w:val="092B2AAE"/>
    <w:rsid w:val="0B424248"/>
    <w:rsid w:val="0BA721BA"/>
    <w:rsid w:val="0BC83893"/>
    <w:rsid w:val="0BFB7A8D"/>
    <w:rsid w:val="0CE3015F"/>
    <w:rsid w:val="0D2C1753"/>
    <w:rsid w:val="0D846229"/>
    <w:rsid w:val="0DD50C7F"/>
    <w:rsid w:val="0E301B08"/>
    <w:rsid w:val="0E710589"/>
    <w:rsid w:val="0E8E4E78"/>
    <w:rsid w:val="0F3357CC"/>
    <w:rsid w:val="0F6F797A"/>
    <w:rsid w:val="0F7E2141"/>
    <w:rsid w:val="0F802656"/>
    <w:rsid w:val="0FA757D4"/>
    <w:rsid w:val="0FB91DAC"/>
    <w:rsid w:val="0FD151C3"/>
    <w:rsid w:val="10F005DB"/>
    <w:rsid w:val="10F92EAE"/>
    <w:rsid w:val="117E2D57"/>
    <w:rsid w:val="11D65138"/>
    <w:rsid w:val="120A3AD3"/>
    <w:rsid w:val="121162F5"/>
    <w:rsid w:val="121A298C"/>
    <w:rsid w:val="121A3C68"/>
    <w:rsid w:val="12E42BC9"/>
    <w:rsid w:val="136B18EA"/>
    <w:rsid w:val="136D509F"/>
    <w:rsid w:val="137227C1"/>
    <w:rsid w:val="143407AE"/>
    <w:rsid w:val="14DE3F42"/>
    <w:rsid w:val="14E417EB"/>
    <w:rsid w:val="15DA64F5"/>
    <w:rsid w:val="15E64566"/>
    <w:rsid w:val="17473E1F"/>
    <w:rsid w:val="17694764"/>
    <w:rsid w:val="176D1905"/>
    <w:rsid w:val="176F14F7"/>
    <w:rsid w:val="177B177A"/>
    <w:rsid w:val="185F1929"/>
    <w:rsid w:val="19307E20"/>
    <w:rsid w:val="1A2D6F5F"/>
    <w:rsid w:val="1A347BB3"/>
    <w:rsid w:val="1A472D47"/>
    <w:rsid w:val="1A547C08"/>
    <w:rsid w:val="1AB765F7"/>
    <w:rsid w:val="1AC36B8A"/>
    <w:rsid w:val="1AF50E3E"/>
    <w:rsid w:val="1B8D7E06"/>
    <w:rsid w:val="1C9851BE"/>
    <w:rsid w:val="1D55793E"/>
    <w:rsid w:val="1DCA6FFF"/>
    <w:rsid w:val="1DDB355E"/>
    <w:rsid w:val="1F290426"/>
    <w:rsid w:val="1FFC6530"/>
    <w:rsid w:val="20580005"/>
    <w:rsid w:val="207A3BD5"/>
    <w:rsid w:val="20960447"/>
    <w:rsid w:val="21266583"/>
    <w:rsid w:val="22200B3D"/>
    <w:rsid w:val="22944B37"/>
    <w:rsid w:val="234532AC"/>
    <w:rsid w:val="23612ADB"/>
    <w:rsid w:val="24262818"/>
    <w:rsid w:val="24E953DD"/>
    <w:rsid w:val="24FE098E"/>
    <w:rsid w:val="25125547"/>
    <w:rsid w:val="25E65000"/>
    <w:rsid w:val="26F53A5A"/>
    <w:rsid w:val="26FB62F8"/>
    <w:rsid w:val="27143E85"/>
    <w:rsid w:val="27265B59"/>
    <w:rsid w:val="27EF6899"/>
    <w:rsid w:val="27FD3E2E"/>
    <w:rsid w:val="282804CF"/>
    <w:rsid w:val="28564146"/>
    <w:rsid w:val="28C01CDC"/>
    <w:rsid w:val="28F1480B"/>
    <w:rsid w:val="290967E8"/>
    <w:rsid w:val="29277EC0"/>
    <w:rsid w:val="296E4770"/>
    <w:rsid w:val="299B52B0"/>
    <w:rsid w:val="29AA536A"/>
    <w:rsid w:val="2A3C0ADF"/>
    <w:rsid w:val="2AF51616"/>
    <w:rsid w:val="2B4B3AC8"/>
    <w:rsid w:val="2B657CB5"/>
    <w:rsid w:val="2B8F0100"/>
    <w:rsid w:val="2BDF5EBC"/>
    <w:rsid w:val="2CA46D44"/>
    <w:rsid w:val="2CF63816"/>
    <w:rsid w:val="2D3B1FED"/>
    <w:rsid w:val="2D6A7D37"/>
    <w:rsid w:val="2D9A7D9E"/>
    <w:rsid w:val="2DB63568"/>
    <w:rsid w:val="2EBB0FB4"/>
    <w:rsid w:val="2F2A0357"/>
    <w:rsid w:val="2F335191"/>
    <w:rsid w:val="2F587862"/>
    <w:rsid w:val="3033719F"/>
    <w:rsid w:val="30342814"/>
    <w:rsid w:val="303F58E8"/>
    <w:rsid w:val="306924C5"/>
    <w:rsid w:val="30C62571"/>
    <w:rsid w:val="30CE23FE"/>
    <w:rsid w:val="30EE716E"/>
    <w:rsid w:val="310B6272"/>
    <w:rsid w:val="31DF1304"/>
    <w:rsid w:val="322B219A"/>
    <w:rsid w:val="32645091"/>
    <w:rsid w:val="32DB1F15"/>
    <w:rsid w:val="35A9182D"/>
    <w:rsid w:val="35AF6DF7"/>
    <w:rsid w:val="36922A1E"/>
    <w:rsid w:val="36992947"/>
    <w:rsid w:val="37684B4C"/>
    <w:rsid w:val="37D62646"/>
    <w:rsid w:val="37E67AF2"/>
    <w:rsid w:val="386157E1"/>
    <w:rsid w:val="38634BC6"/>
    <w:rsid w:val="395002FB"/>
    <w:rsid w:val="395E38FF"/>
    <w:rsid w:val="398501C7"/>
    <w:rsid w:val="39B115C7"/>
    <w:rsid w:val="39C3688E"/>
    <w:rsid w:val="39E5425C"/>
    <w:rsid w:val="3AB953EB"/>
    <w:rsid w:val="3B2D3D6E"/>
    <w:rsid w:val="3B3A5F64"/>
    <w:rsid w:val="3B511652"/>
    <w:rsid w:val="3C250304"/>
    <w:rsid w:val="3C4A0A8E"/>
    <w:rsid w:val="3CCA7F78"/>
    <w:rsid w:val="3D8D6F3C"/>
    <w:rsid w:val="3E194174"/>
    <w:rsid w:val="3F111246"/>
    <w:rsid w:val="3F8D6398"/>
    <w:rsid w:val="3FF107F5"/>
    <w:rsid w:val="4056353A"/>
    <w:rsid w:val="40750FD8"/>
    <w:rsid w:val="412D2D5A"/>
    <w:rsid w:val="418B1591"/>
    <w:rsid w:val="41A21BC0"/>
    <w:rsid w:val="41D73B40"/>
    <w:rsid w:val="41E050E0"/>
    <w:rsid w:val="41EF5304"/>
    <w:rsid w:val="422B7A84"/>
    <w:rsid w:val="42D243A7"/>
    <w:rsid w:val="43B03E05"/>
    <w:rsid w:val="43FE3AAC"/>
    <w:rsid w:val="44394EC9"/>
    <w:rsid w:val="448B73F1"/>
    <w:rsid w:val="456201ED"/>
    <w:rsid w:val="45A215D6"/>
    <w:rsid w:val="46013B49"/>
    <w:rsid w:val="46AC7ECF"/>
    <w:rsid w:val="46C2792E"/>
    <w:rsid w:val="472520B2"/>
    <w:rsid w:val="47BC4434"/>
    <w:rsid w:val="480E6387"/>
    <w:rsid w:val="482B4F7F"/>
    <w:rsid w:val="484857A6"/>
    <w:rsid w:val="48847767"/>
    <w:rsid w:val="488B3862"/>
    <w:rsid w:val="48DF4E6D"/>
    <w:rsid w:val="4929328E"/>
    <w:rsid w:val="49910BE0"/>
    <w:rsid w:val="49A557D7"/>
    <w:rsid w:val="4A0611C4"/>
    <w:rsid w:val="4A4323E2"/>
    <w:rsid w:val="4BA44F9E"/>
    <w:rsid w:val="4BAF62F3"/>
    <w:rsid w:val="4BE71925"/>
    <w:rsid w:val="4D64782A"/>
    <w:rsid w:val="4D875413"/>
    <w:rsid w:val="4DA23C78"/>
    <w:rsid w:val="4DEE0D31"/>
    <w:rsid w:val="4F8D5B54"/>
    <w:rsid w:val="504D2082"/>
    <w:rsid w:val="5067715E"/>
    <w:rsid w:val="50F67728"/>
    <w:rsid w:val="51874EB1"/>
    <w:rsid w:val="518839AA"/>
    <w:rsid w:val="51FF0B77"/>
    <w:rsid w:val="52005516"/>
    <w:rsid w:val="52027037"/>
    <w:rsid w:val="52546621"/>
    <w:rsid w:val="538E66C8"/>
    <w:rsid w:val="542238EE"/>
    <w:rsid w:val="54410384"/>
    <w:rsid w:val="54581AF9"/>
    <w:rsid w:val="547C1C03"/>
    <w:rsid w:val="54D44526"/>
    <w:rsid w:val="54DC5DAC"/>
    <w:rsid w:val="54EA3CBF"/>
    <w:rsid w:val="54ED70E4"/>
    <w:rsid w:val="55BD4246"/>
    <w:rsid w:val="569633E6"/>
    <w:rsid w:val="570F1633"/>
    <w:rsid w:val="57462C96"/>
    <w:rsid w:val="57722916"/>
    <w:rsid w:val="578527BB"/>
    <w:rsid w:val="578F34E4"/>
    <w:rsid w:val="58133B70"/>
    <w:rsid w:val="582955E1"/>
    <w:rsid w:val="58501242"/>
    <w:rsid w:val="58937ECA"/>
    <w:rsid w:val="59044F75"/>
    <w:rsid w:val="598C0C30"/>
    <w:rsid w:val="5A0549B2"/>
    <w:rsid w:val="5A296B6B"/>
    <w:rsid w:val="5B4B18F7"/>
    <w:rsid w:val="5B505615"/>
    <w:rsid w:val="5C120888"/>
    <w:rsid w:val="5C1A1D6B"/>
    <w:rsid w:val="5C650F79"/>
    <w:rsid w:val="5C803A23"/>
    <w:rsid w:val="5CAD6333"/>
    <w:rsid w:val="5CFE7B1D"/>
    <w:rsid w:val="5D2C31A6"/>
    <w:rsid w:val="5DE53122"/>
    <w:rsid w:val="5E1740E5"/>
    <w:rsid w:val="5EE511A7"/>
    <w:rsid w:val="5F261A69"/>
    <w:rsid w:val="5F8566CC"/>
    <w:rsid w:val="5FD95F0E"/>
    <w:rsid w:val="5FF1433A"/>
    <w:rsid w:val="600F77AE"/>
    <w:rsid w:val="609704AA"/>
    <w:rsid w:val="60CD5830"/>
    <w:rsid w:val="6109247C"/>
    <w:rsid w:val="61426A2A"/>
    <w:rsid w:val="61B265BD"/>
    <w:rsid w:val="61C50371"/>
    <w:rsid w:val="61CA02B5"/>
    <w:rsid w:val="61D60ABD"/>
    <w:rsid w:val="61D675D8"/>
    <w:rsid w:val="61D71A58"/>
    <w:rsid w:val="61F33CB2"/>
    <w:rsid w:val="61FD72BA"/>
    <w:rsid w:val="62226FCD"/>
    <w:rsid w:val="62350011"/>
    <w:rsid w:val="627360A3"/>
    <w:rsid w:val="62AE24A3"/>
    <w:rsid w:val="62B56164"/>
    <w:rsid w:val="64CB665E"/>
    <w:rsid w:val="64D62FD9"/>
    <w:rsid w:val="654831BB"/>
    <w:rsid w:val="660F1117"/>
    <w:rsid w:val="662E021F"/>
    <w:rsid w:val="66AF2737"/>
    <w:rsid w:val="66D47193"/>
    <w:rsid w:val="674139E1"/>
    <w:rsid w:val="677A5131"/>
    <w:rsid w:val="67A84255"/>
    <w:rsid w:val="67AC1BCF"/>
    <w:rsid w:val="67F02F7A"/>
    <w:rsid w:val="68E10345"/>
    <w:rsid w:val="6916540A"/>
    <w:rsid w:val="69C35F12"/>
    <w:rsid w:val="69C408F9"/>
    <w:rsid w:val="6AAD4BA1"/>
    <w:rsid w:val="6AAE6FFC"/>
    <w:rsid w:val="6B195586"/>
    <w:rsid w:val="6B800CD1"/>
    <w:rsid w:val="6BE15BBD"/>
    <w:rsid w:val="6BFD2687"/>
    <w:rsid w:val="6C9409D2"/>
    <w:rsid w:val="6D40496E"/>
    <w:rsid w:val="6DF61A67"/>
    <w:rsid w:val="6E694F81"/>
    <w:rsid w:val="6E7B59A1"/>
    <w:rsid w:val="6EAC7D40"/>
    <w:rsid w:val="6ECF62D3"/>
    <w:rsid w:val="6F2255B4"/>
    <w:rsid w:val="6FC759B6"/>
    <w:rsid w:val="6FFB2F01"/>
    <w:rsid w:val="7081130F"/>
    <w:rsid w:val="709A2826"/>
    <w:rsid w:val="70DC3EAA"/>
    <w:rsid w:val="714D44B4"/>
    <w:rsid w:val="719B6493"/>
    <w:rsid w:val="72044A75"/>
    <w:rsid w:val="7260546D"/>
    <w:rsid w:val="729F3E13"/>
    <w:rsid w:val="72C269B8"/>
    <w:rsid w:val="735B7925"/>
    <w:rsid w:val="7398768A"/>
    <w:rsid w:val="74610E79"/>
    <w:rsid w:val="749C2B38"/>
    <w:rsid w:val="74C2349C"/>
    <w:rsid w:val="75737C1F"/>
    <w:rsid w:val="758144A5"/>
    <w:rsid w:val="76520F58"/>
    <w:rsid w:val="76BB0A81"/>
    <w:rsid w:val="76C15904"/>
    <w:rsid w:val="7813129C"/>
    <w:rsid w:val="78177C77"/>
    <w:rsid w:val="785F2F34"/>
    <w:rsid w:val="786E489E"/>
    <w:rsid w:val="78897CD9"/>
    <w:rsid w:val="78F01107"/>
    <w:rsid w:val="794A31D9"/>
    <w:rsid w:val="79D7634B"/>
    <w:rsid w:val="79F2546F"/>
    <w:rsid w:val="7A1B3D6E"/>
    <w:rsid w:val="7A4052D9"/>
    <w:rsid w:val="7A462130"/>
    <w:rsid w:val="7AA905A8"/>
    <w:rsid w:val="7ABD7978"/>
    <w:rsid w:val="7BB94314"/>
    <w:rsid w:val="7BCA37B5"/>
    <w:rsid w:val="7BFF1E4A"/>
    <w:rsid w:val="7CF05636"/>
    <w:rsid w:val="7CF23019"/>
    <w:rsid w:val="7DDF0E79"/>
    <w:rsid w:val="7E4824E5"/>
    <w:rsid w:val="7E507058"/>
    <w:rsid w:val="7E682A90"/>
    <w:rsid w:val="7EC27A80"/>
    <w:rsid w:val="7F0B4647"/>
    <w:rsid w:val="7F172750"/>
    <w:rsid w:val="7F2D61D8"/>
    <w:rsid w:val="7F6462ED"/>
    <w:rsid w:val="7FDA5585"/>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rules v:ext="edit">
        <o:r id="V:Rule1" type="connector" idref="#_x0000_s1027"/>
      </o:rules>
    </o:shapelayout>
  </w:shapeDefaults>
  <w:decimalSymbol w:val="."/>
  <w:listSeparator w:val=","/>
  <w14:docId w14:val="2BB0270F"/>
  <w15:docId w15:val="{57540DCF-83FA-4E93-A865-AA283CA87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iPriority="99"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qFormat="1"/>
    <w:lsdException w:name="Table Theme" w:semiHidden="1" w:unhideWhenUsed="1"/>
    <w:lsdException w:name="Placeholder Text"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spacing w:line="360" w:lineRule="auto"/>
      <w:ind w:firstLineChars="200" w:firstLine="200"/>
      <w:jc w:val="both"/>
    </w:pPr>
    <w:rPr>
      <w:kern w:val="2"/>
      <w:sz w:val="24"/>
      <w:szCs w:val="24"/>
    </w:rPr>
  </w:style>
  <w:style w:type="paragraph" w:styleId="1">
    <w:name w:val="heading 1"/>
    <w:basedOn w:val="a"/>
    <w:next w:val="a"/>
    <w:link w:val="10"/>
    <w:qFormat/>
    <w:pPr>
      <w:keepNext/>
      <w:keepLines/>
      <w:ind w:firstLineChars="0" w:firstLine="0"/>
      <w:outlineLvl w:val="0"/>
    </w:pPr>
    <w:rPr>
      <w:b/>
      <w:bCs/>
      <w:kern w:val="44"/>
      <w:sz w:val="30"/>
      <w:szCs w:val="44"/>
    </w:rPr>
  </w:style>
  <w:style w:type="paragraph" w:styleId="2">
    <w:name w:val="heading 2"/>
    <w:basedOn w:val="a"/>
    <w:next w:val="a"/>
    <w:link w:val="20"/>
    <w:qFormat/>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0"/>
    <w:qFormat/>
    <w:pPr>
      <w:keepNext/>
      <w:keepLines/>
      <w:spacing w:before="260" w:after="260" w:line="416" w:lineRule="auto"/>
      <w:outlineLvl w:val="2"/>
    </w:pPr>
    <w:rPr>
      <w:b/>
      <w:bCs/>
      <w:sz w:val="32"/>
      <w:szCs w:val="32"/>
    </w:rPr>
  </w:style>
  <w:style w:type="paragraph" w:styleId="4">
    <w:name w:val="heading 4"/>
    <w:basedOn w:val="a"/>
    <w:next w:val="a"/>
    <w:link w:val="40"/>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a4"/>
    <w:qFormat/>
    <w:pPr>
      <w:ind w:firstLine="420"/>
    </w:pPr>
    <w:rPr>
      <w:sz w:val="21"/>
      <w:szCs w:val="20"/>
    </w:rPr>
  </w:style>
  <w:style w:type="paragraph" w:styleId="a5">
    <w:name w:val="Document Map"/>
    <w:basedOn w:val="a"/>
    <w:semiHidden/>
    <w:qFormat/>
    <w:pPr>
      <w:shd w:val="clear" w:color="auto" w:fill="000080"/>
    </w:pPr>
  </w:style>
  <w:style w:type="paragraph" w:styleId="a6">
    <w:name w:val="annotation text"/>
    <w:basedOn w:val="a"/>
    <w:link w:val="a7"/>
    <w:uiPriority w:val="99"/>
    <w:qFormat/>
    <w:pPr>
      <w:jc w:val="left"/>
    </w:pPr>
    <w:rPr>
      <w:sz w:val="21"/>
    </w:rPr>
  </w:style>
  <w:style w:type="paragraph" w:styleId="a8">
    <w:name w:val="Body Text"/>
    <w:basedOn w:val="a"/>
    <w:link w:val="a9"/>
    <w:qFormat/>
    <w:pPr>
      <w:spacing w:after="120"/>
    </w:pPr>
  </w:style>
  <w:style w:type="paragraph" w:styleId="aa">
    <w:name w:val="Body Text Indent"/>
    <w:basedOn w:val="a"/>
    <w:qFormat/>
    <w:pPr>
      <w:spacing w:line="500" w:lineRule="exact"/>
      <w:ind w:firstLine="560"/>
    </w:pPr>
    <w:rPr>
      <w:rFonts w:ascii="宋体" w:hAnsi="宋体"/>
      <w:color w:val="FF0000"/>
      <w:sz w:val="28"/>
      <w:szCs w:val="28"/>
    </w:rPr>
  </w:style>
  <w:style w:type="paragraph" w:styleId="ab">
    <w:name w:val="Block Text"/>
    <w:basedOn w:val="a"/>
    <w:qFormat/>
    <w:pPr>
      <w:ind w:left="113" w:right="113"/>
    </w:pPr>
    <w:rPr>
      <w:sz w:val="28"/>
    </w:rPr>
  </w:style>
  <w:style w:type="paragraph" w:styleId="ac">
    <w:name w:val="Date"/>
    <w:basedOn w:val="a"/>
    <w:next w:val="a"/>
    <w:link w:val="ad"/>
    <w:qFormat/>
    <w:pPr>
      <w:ind w:leftChars="2500" w:left="100"/>
    </w:pPr>
    <w:rPr>
      <w:sz w:val="21"/>
    </w:rPr>
  </w:style>
  <w:style w:type="paragraph" w:styleId="21">
    <w:name w:val="Body Text Indent 2"/>
    <w:basedOn w:val="a"/>
    <w:qFormat/>
    <w:pPr>
      <w:spacing w:after="120" w:line="480" w:lineRule="auto"/>
      <w:ind w:leftChars="200" w:left="420"/>
    </w:pPr>
  </w:style>
  <w:style w:type="paragraph" w:styleId="ae">
    <w:name w:val="Balloon Text"/>
    <w:basedOn w:val="a"/>
    <w:semiHidden/>
    <w:qFormat/>
    <w:rPr>
      <w:sz w:val="18"/>
      <w:szCs w:val="18"/>
    </w:rPr>
  </w:style>
  <w:style w:type="paragraph" w:styleId="af">
    <w:name w:val="footer"/>
    <w:basedOn w:val="a"/>
    <w:link w:val="af0"/>
    <w:uiPriority w:val="99"/>
    <w:qFormat/>
    <w:pPr>
      <w:tabs>
        <w:tab w:val="center" w:pos="4153"/>
        <w:tab w:val="right" w:pos="8306"/>
      </w:tabs>
      <w:snapToGrid w:val="0"/>
      <w:jc w:val="left"/>
    </w:pPr>
    <w:rPr>
      <w:sz w:val="18"/>
      <w:szCs w:val="18"/>
    </w:rPr>
  </w:style>
  <w:style w:type="paragraph" w:styleId="af1">
    <w:name w:val="header"/>
    <w:basedOn w:val="a"/>
    <w:link w:val="af2"/>
    <w:uiPriority w:val="99"/>
    <w:qFormat/>
    <w:pPr>
      <w:pBdr>
        <w:bottom w:val="single" w:sz="6" w:space="1" w:color="auto"/>
      </w:pBdr>
      <w:tabs>
        <w:tab w:val="center" w:pos="4153"/>
        <w:tab w:val="right" w:pos="8306"/>
      </w:tabs>
      <w:snapToGrid w:val="0"/>
      <w:jc w:val="center"/>
    </w:pPr>
    <w:rPr>
      <w:sz w:val="18"/>
      <w:szCs w:val="18"/>
    </w:rPr>
  </w:style>
  <w:style w:type="paragraph" w:styleId="af3">
    <w:name w:val="Subtitle"/>
    <w:basedOn w:val="a"/>
    <w:next w:val="a"/>
    <w:link w:val="af4"/>
    <w:uiPriority w:val="11"/>
    <w:qFormat/>
    <w:pPr>
      <w:spacing w:line="240" w:lineRule="auto"/>
      <w:ind w:firstLineChars="0" w:firstLine="0"/>
      <w:jc w:val="center"/>
      <w:outlineLvl w:val="1"/>
    </w:pPr>
    <w:rPr>
      <w:b/>
      <w:bCs/>
      <w:kern w:val="28"/>
      <w:sz w:val="21"/>
      <w:szCs w:val="32"/>
    </w:rPr>
  </w:style>
  <w:style w:type="paragraph" w:styleId="31">
    <w:name w:val="Body Text Indent 3"/>
    <w:basedOn w:val="a"/>
    <w:qFormat/>
    <w:pPr>
      <w:spacing w:line="520" w:lineRule="exact"/>
      <w:ind w:firstLine="556"/>
    </w:pPr>
    <w:rPr>
      <w:rFonts w:eastAsia="仿宋_GB2312"/>
      <w:sz w:val="28"/>
    </w:rPr>
  </w:style>
  <w:style w:type="paragraph" w:styleId="af5">
    <w:name w:val="table of figures"/>
    <w:basedOn w:val="a"/>
    <w:next w:val="a"/>
    <w:qFormat/>
    <w:pPr>
      <w:spacing w:line="240" w:lineRule="auto"/>
      <w:ind w:leftChars="200" w:left="200" w:hangingChars="200" w:hanging="200"/>
    </w:pPr>
    <w:rPr>
      <w:sz w:val="28"/>
      <w:szCs w:val="20"/>
    </w:rPr>
  </w:style>
  <w:style w:type="paragraph" w:styleId="HTML">
    <w:name w:val="HTML Preformatted"/>
    <w:basedOn w:val="a"/>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hAnsi="宋体"/>
      <w:color w:val="000000"/>
      <w:kern w:val="0"/>
    </w:rPr>
  </w:style>
  <w:style w:type="paragraph" w:styleId="af6">
    <w:name w:val="Normal (Web)"/>
    <w:basedOn w:val="a"/>
    <w:uiPriority w:val="99"/>
    <w:qFormat/>
    <w:pPr>
      <w:widowControl/>
      <w:spacing w:before="100" w:beforeAutospacing="1" w:after="100" w:afterAutospacing="1"/>
      <w:jc w:val="left"/>
    </w:pPr>
    <w:rPr>
      <w:rFonts w:ascii="宋体" w:hAnsi="宋体" w:cs="宋体"/>
      <w:kern w:val="0"/>
    </w:rPr>
  </w:style>
  <w:style w:type="paragraph" w:styleId="11">
    <w:name w:val="index 1"/>
    <w:basedOn w:val="a"/>
    <w:next w:val="a"/>
    <w:qFormat/>
    <w:pPr>
      <w:spacing w:line="360" w:lineRule="exact"/>
      <w:jc w:val="center"/>
    </w:pPr>
    <w:rPr>
      <w:color w:val="FF0000"/>
      <w:szCs w:val="21"/>
    </w:rPr>
  </w:style>
  <w:style w:type="paragraph" w:styleId="af7">
    <w:name w:val="Title"/>
    <w:basedOn w:val="a"/>
    <w:next w:val="a"/>
    <w:link w:val="af8"/>
    <w:qFormat/>
    <w:pPr>
      <w:spacing w:before="240" w:after="60"/>
      <w:jc w:val="center"/>
      <w:outlineLvl w:val="0"/>
    </w:pPr>
    <w:rPr>
      <w:rFonts w:ascii="Cambria" w:hAnsi="Cambria"/>
      <w:b/>
      <w:bCs/>
      <w:sz w:val="32"/>
      <w:szCs w:val="32"/>
    </w:rPr>
  </w:style>
  <w:style w:type="paragraph" w:styleId="af9">
    <w:name w:val="annotation subject"/>
    <w:basedOn w:val="a6"/>
    <w:next w:val="a6"/>
    <w:semiHidden/>
    <w:qFormat/>
    <w:rPr>
      <w:b/>
      <w:bCs/>
    </w:rPr>
  </w:style>
  <w:style w:type="paragraph" w:styleId="afa">
    <w:name w:val="Body Text First Indent"/>
    <w:basedOn w:val="a8"/>
    <w:link w:val="afb"/>
    <w:qFormat/>
    <w:pPr>
      <w:ind w:firstLineChars="100" w:firstLine="420"/>
    </w:pPr>
  </w:style>
  <w:style w:type="table" w:styleId="afc">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Strong"/>
    <w:basedOn w:val="a0"/>
    <w:uiPriority w:val="22"/>
    <w:qFormat/>
    <w:rPr>
      <w:b/>
      <w:bCs/>
    </w:rPr>
  </w:style>
  <w:style w:type="character" w:styleId="afe">
    <w:name w:val="page number"/>
    <w:basedOn w:val="a0"/>
    <w:qFormat/>
  </w:style>
  <w:style w:type="character" w:styleId="aff">
    <w:name w:val="FollowedHyperlink"/>
    <w:qFormat/>
    <w:rPr>
      <w:color w:val="444444"/>
      <w:u w:val="none"/>
    </w:rPr>
  </w:style>
  <w:style w:type="character" w:styleId="aff0">
    <w:name w:val="Emphasis"/>
    <w:uiPriority w:val="20"/>
    <w:qFormat/>
    <w:rPr>
      <w:color w:val="CC0000"/>
    </w:rPr>
  </w:style>
  <w:style w:type="character" w:styleId="aff1">
    <w:name w:val="Hyperlink"/>
    <w:qFormat/>
    <w:rPr>
      <w:color w:val="3366CC"/>
      <w:u w:val="single"/>
    </w:rPr>
  </w:style>
  <w:style w:type="character" w:styleId="aff2">
    <w:name w:val="annotation reference"/>
    <w:uiPriority w:val="99"/>
    <w:semiHidden/>
    <w:qFormat/>
    <w:rPr>
      <w:sz w:val="21"/>
      <w:szCs w:val="21"/>
    </w:rPr>
  </w:style>
  <w:style w:type="character" w:customStyle="1" w:styleId="a7">
    <w:name w:val="批注文字 字符"/>
    <w:link w:val="a6"/>
    <w:uiPriority w:val="99"/>
    <w:qFormat/>
    <w:rPr>
      <w:kern w:val="2"/>
      <w:sz w:val="21"/>
      <w:szCs w:val="24"/>
    </w:rPr>
  </w:style>
  <w:style w:type="character" w:customStyle="1" w:styleId="af0">
    <w:name w:val="页脚 字符"/>
    <w:link w:val="af"/>
    <w:uiPriority w:val="99"/>
    <w:qFormat/>
    <w:rPr>
      <w:kern w:val="2"/>
      <w:sz w:val="18"/>
      <w:szCs w:val="18"/>
    </w:rPr>
  </w:style>
  <w:style w:type="character" w:customStyle="1" w:styleId="Char">
    <w:name w:val="表格文字 Char"/>
    <w:link w:val="aff3"/>
    <w:qFormat/>
    <w:rPr>
      <w:rFonts w:ascii="宋体" w:hAnsi="宋体"/>
      <w:snapToGrid w:val="0"/>
      <w:sz w:val="24"/>
      <w:szCs w:val="24"/>
      <w:lang w:val="en-US"/>
    </w:rPr>
  </w:style>
  <w:style w:type="paragraph" w:customStyle="1" w:styleId="aff3">
    <w:name w:val="表格文字"/>
    <w:basedOn w:val="a8"/>
    <w:link w:val="Char"/>
    <w:qFormat/>
    <w:pPr>
      <w:adjustRightInd w:val="0"/>
      <w:snapToGrid w:val="0"/>
      <w:spacing w:after="0" w:line="500" w:lineRule="exact"/>
    </w:pPr>
    <w:rPr>
      <w:rFonts w:ascii="宋体" w:hAnsi="宋体"/>
      <w:snapToGrid w:val="0"/>
      <w:kern w:val="0"/>
    </w:rPr>
  </w:style>
  <w:style w:type="character" w:customStyle="1" w:styleId="Char0">
    <w:name w:val="正文格式 Char"/>
    <w:link w:val="aff4"/>
    <w:qFormat/>
    <w:rPr>
      <w:rFonts w:cs="宋体"/>
      <w:kern w:val="2"/>
      <w:sz w:val="24"/>
      <w:szCs w:val="24"/>
    </w:rPr>
  </w:style>
  <w:style w:type="paragraph" w:customStyle="1" w:styleId="aff4">
    <w:name w:val="正文格式"/>
    <w:basedOn w:val="a"/>
    <w:link w:val="Char0"/>
    <w:qFormat/>
  </w:style>
  <w:style w:type="character" w:customStyle="1" w:styleId="headline-content">
    <w:name w:val="headline-content"/>
    <w:basedOn w:val="a0"/>
    <w:qFormat/>
  </w:style>
  <w:style w:type="character" w:customStyle="1" w:styleId="30">
    <w:name w:val="标题 3 字符"/>
    <w:link w:val="3"/>
    <w:qFormat/>
    <w:rPr>
      <w:b/>
      <w:bCs/>
      <w:kern w:val="2"/>
      <w:sz w:val="32"/>
      <w:szCs w:val="32"/>
    </w:rPr>
  </w:style>
  <w:style w:type="character" w:customStyle="1" w:styleId="20">
    <w:name w:val="标题 2 字符"/>
    <w:link w:val="2"/>
    <w:qFormat/>
    <w:rPr>
      <w:rFonts w:ascii="Arial" w:eastAsia="黑体" w:hAnsi="Arial"/>
      <w:b/>
      <w:bCs/>
      <w:kern w:val="2"/>
      <w:sz w:val="32"/>
      <w:szCs w:val="32"/>
      <w:lang w:val="en-US" w:eastAsia="zh-CN" w:bidi="ar-SA"/>
    </w:rPr>
  </w:style>
  <w:style w:type="character" w:customStyle="1" w:styleId="af2">
    <w:name w:val="页眉 字符"/>
    <w:link w:val="af1"/>
    <w:uiPriority w:val="99"/>
    <w:qFormat/>
    <w:rPr>
      <w:kern w:val="2"/>
      <w:sz w:val="18"/>
      <w:szCs w:val="18"/>
    </w:rPr>
  </w:style>
  <w:style w:type="character" w:customStyle="1" w:styleId="a4">
    <w:name w:val="正文缩进 字符"/>
    <w:link w:val="a3"/>
    <w:qFormat/>
    <w:rPr>
      <w:rFonts w:eastAsia="宋体"/>
      <w:kern w:val="2"/>
      <w:sz w:val="21"/>
      <w:lang w:val="en-US" w:eastAsia="zh-CN" w:bidi="ar-SA"/>
    </w:rPr>
  </w:style>
  <w:style w:type="paragraph" w:customStyle="1" w:styleId="5E8A942B92774C978FFC2A16BCB09EA4">
    <w:name w:val="5E8A942B92774C978FFC2A16BCB09EA4"/>
    <w:qFormat/>
    <w:pPr>
      <w:spacing w:after="200" w:line="276" w:lineRule="auto"/>
    </w:pPr>
    <w:rPr>
      <w:rFonts w:ascii="Calibri" w:hAnsi="Calibri"/>
      <w:sz w:val="22"/>
      <w:szCs w:val="22"/>
      <w:lang w:eastAsia="en-US"/>
    </w:rPr>
  </w:style>
  <w:style w:type="paragraph" w:customStyle="1" w:styleId="aff5">
    <w:name w:val="表格"/>
    <w:basedOn w:val="a"/>
    <w:qFormat/>
    <w:pPr>
      <w:jc w:val="center"/>
    </w:pPr>
    <w:rPr>
      <w:rFonts w:cs="宋体"/>
      <w:szCs w:val="20"/>
    </w:rPr>
  </w:style>
  <w:style w:type="paragraph" w:customStyle="1" w:styleId="T">
    <w:name w:val="T表格"/>
    <w:qFormat/>
    <w:pPr>
      <w:adjustRightInd w:val="0"/>
      <w:snapToGrid w:val="0"/>
      <w:spacing w:line="360" w:lineRule="auto"/>
      <w:jc w:val="center"/>
    </w:pPr>
    <w:rPr>
      <w:color w:val="000000"/>
      <w:kern w:val="2"/>
      <w:sz w:val="21"/>
      <w:szCs w:val="21"/>
    </w:rPr>
  </w:style>
  <w:style w:type="paragraph" w:customStyle="1" w:styleId="12">
    <w:name w:val="正文首行缩进1"/>
    <w:basedOn w:val="a8"/>
    <w:qFormat/>
    <w:pPr>
      <w:ind w:firstLineChars="100" w:firstLine="420"/>
    </w:pPr>
  </w:style>
  <w:style w:type="paragraph" w:customStyle="1" w:styleId="CharCharCharChar">
    <w:name w:val="Char Char Char Char"/>
    <w:basedOn w:val="a"/>
    <w:qFormat/>
  </w:style>
  <w:style w:type="paragraph" w:customStyle="1" w:styleId="ParaChar">
    <w:name w:val="默认段落字体 Para Char"/>
    <w:basedOn w:val="a"/>
    <w:qFormat/>
    <w:rPr>
      <w:rFonts w:ascii="宋体" w:hAnsi="宋体" w:cs="宋体"/>
    </w:rPr>
  </w:style>
  <w:style w:type="paragraph" w:customStyle="1" w:styleId="Char1">
    <w:name w:val="Char1"/>
    <w:basedOn w:val="a"/>
    <w:qFormat/>
    <w:pPr>
      <w:keepLines/>
      <w:pageBreakBefore/>
      <w:tabs>
        <w:tab w:val="left" w:pos="1320"/>
      </w:tabs>
      <w:spacing w:before="240" w:after="240" w:line="560" w:lineRule="exact"/>
      <w:outlineLvl w:val="0"/>
    </w:pPr>
    <w:rPr>
      <w:rFonts w:ascii="Arial" w:eastAsia="仿宋_GB2312" w:hAnsi="Arial"/>
      <w:bCs/>
      <w:kern w:val="44"/>
      <w:sz w:val="28"/>
      <w:szCs w:val="30"/>
    </w:rPr>
  </w:style>
  <w:style w:type="paragraph" w:customStyle="1" w:styleId="Style37">
    <w:name w:val="_Style 37"/>
    <w:basedOn w:val="a"/>
    <w:semiHidden/>
    <w:qFormat/>
    <w:pPr>
      <w:widowControl/>
      <w:spacing w:after="160" w:line="240" w:lineRule="exact"/>
      <w:jc w:val="left"/>
    </w:pPr>
    <w:rPr>
      <w:rFonts w:ascii="Verdana" w:eastAsia="仿宋_GB2312" w:hAnsi="Verdana"/>
      <w:kern w:val="0"/>
      <w:sz w:val="30"/>
      <w:szCs w:val="30"/>
      <w:lang w:eastAsia="en-US"/>
    </w:rPr>
  </w:style>
  <w:style w:type="paragraph" w:customStyle="1" w:styleId="CharCharCharCharChar2CharCharCharChar">
    <w:name w:val="Char Char Char Char Char2 Char Char Char Char"/>
    <w:basedOn w:val="a"/>
    <w:semiHidden/>
    <w:qFormat/>
    <w:pPr>
      <w:adjustRightInd w:val="0"/>
      <w:snapToGrid w:val="0"/>
    </w:pPr>
    <w:rPr>
      <w:rFonts w:ascii="宋体" w:hAnsi="宋体" w:cs="宋体"/>
      <w:szCs w:val="26"/>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aff6">
    <w:name w:val="表、图标题"/>
    <w:basedOn w:val="a"/>
    <w:next w:val="a"/>
    <w:qFormat/>
    <w:pPr>
      <w:jc w:val="center"/>
    </w:pPr>
    <w:rPr>
      <w:b/>
    </w:rPr>
  </w:style>
  <w:style w:type="paragraph" w:customStyle="1" w:styleId="aff7">
    <w:name w:val="居中正文"/>
    <w:basedOn w:val="ac"/>
    <w:next w:val="a"/>
    <w:qFormat/>
    <w:pPr>
      <w:adjustRightInd w:val="0"/>
      <w:spacing w:before="120"/>
      <w:ind w:leftChars="0" w:left="0"/>
      <w:jc w:val="center"/>
      <w:textAlignment w:val="baseline"/>
    </w:pPr>
    <w:rPr>
      <w:rFonts w:ascii="宋体"/>
      <w:kern w:val="28"/>
      <w:sz w:val="24"/>
      <w:szCs w:val="20"/>
    </w:rPr>
  </w:style>
  <w:style w:type="character" w:customStyle="1" w:styleId="ad">
    <w:name w:val="日期 字符"/>
    <w:link w:val="ac"/>
    <w:qFormat/>
    <w:rPr>
      <w:kern w:val="2"/>
      <w:sz w:val="21"/>
      <w:szCs w:val="24"/>
    </w:rPr>
  </w:style>
  <w:style w:type="character" w:customStyle="1" w:styleId="10">
    <w:name w:val="标题 1 字符"/>
    <w:link w:val="1"/>
    <w:qFormat/>
    <w:rPr>
      <w:b/>
      <w:bCs/>
      <w:kern w:val="44"/>
      <w:sz w:val="30"/>
      <w:szCs w:val="44"/>
    </w:rPr>
  </w:style>
  <w:style w:type="paragraph" w:customStyle="1" w:styleId="aff8">
    <w:name w:val="表题"/>
    <w:basedOn w:val="a"/>
    <w:link w:val="CharChar"/>
    <w:qFormat/>
    <w:pPr>
      <w:ind w:firstLineChars="196" w:firstLine="413"/>
      <w:jc w:val="center"/>
    </w:pPr>
    <w:rPr>
      <w:b/>
      <w:sz w:val="21"/>
      <w:szCs w:val="21"/>
    </w:rPr>
  </w:style>
  <w:style w:type="character" w:customStyle="1" w:styleId="CharChar">
    <w:name w:val="表题 Char Char"/>
    <w:link w:val="aff8"/>
    <w:qFormat/>
    <w:rPr>
      <w:b/>
      <w:kern w:val="2"/>
      <w:sz w:val="21"/>
      <w:szCs w:val="21"/>
    </w:rPr>
  </w:style>
  <w:style w:type="paragraph" w:customStyle="1" w:styleId="word">
    <w:name w:val="word"/>
    <w:basedOn w:val="a"/>
    <w:qFormat/>
    <w:pPr>
      <w:ind w:firstLine="480"/>
    </w:pPr>
    <w:rPr>
      <w:rFonts w:ascii="宋体" w:hAnsi="宋体"/>
      <w:kern w:val="0"/>
    </w:rPr>
  </w:style>
  <w:style w:type="paragraph" w:styleId="aff9">
    <w:name w:val="List Paragraph"/>
    <w:basedOn w:val="a"/>
    <w:uiPriority w:val="99"/>
    <w:qFormat/>
    <w:pPr>
      <w:ind w:firstLine="420"/>
    </w:pPr>
  </w:style>
  <w:style w:type="character" w:customStyle="1" w:styleId="-CharChar">
    <w:name w:val="正文首行缩进-修改 Char Char"/>
    <w:link w:val="-"/>
    <w:qFormat/>
    <w:rPr>
      <w:kern w:val="2"/>
      <w:sz w:val="24"/>
      <w:szCs w:val="24"/>
    </w:rPr>
  </w:style>
  <w:style w:type="paragraph" w:customStyle="1" w:styleId="-">
    <w:name w:val="正文首行缩进-修改"/>
    <w:basedOn w:val="a"/>
    <w:link w:val="-CharChar"/>
    <w:qFormat/>
    <w:pPr>
      <w:ind w:firstLine="480"/>
    </w:pPr>
  </w:style>
  <w:style w:type="paragraph" w:customStyle="1" w:styleId="9">
    <w:name w:val="样式9"/>
    <w:qFormat/>
    <w:pPr>
      <w:adjustRightInd w:val="0"/>
      <w:snapToGrid w:val="0"/>
      <w:spacing w:beforeLines="50"/>
      <w:ind w:firstLineChars="200" w:firstLine="200"/>
    </w:pPr>
    <w:rPr>
      <w:rFonts w:eastAsia="Times New Roman" w:hAnsi="宋体"/>
      <w:b/>
      <w:szCs w:val="21"/>
    </w:rPr>
  </w:style>
  <w:style w:type="paragraph" w:customStyle="1" w:styleId="affa">
    <w:name w:val="表中"/>
    <w:basedOn w:val="a"/>
    <w:qFormat/>
    <w:pPr>
      <w:spacing w:line="440" w:lineRule="exact"/>
      <w:jc w:val="center"/>
      <w:textAlignment w:val="center"/>
    </w:pPr>
    <w:rPr>
      <w:rFonts w:ascii="仿宋_GB2312" w:eastAsia="仿宋_GB2312"/>
      <w:color w:val="000000"/>
      <w:sz w:val="28"/>
      <w:szCs w:val="28"/>
    </w:rPr>
  </w:style>
  <w:style w:type="character" w:customStyle="1" w:styleId="af8">
    <w:name w:val="标题 字符"/>
    <w:basedOn w:val="a0"/>
    <w:link w:val="af7"/>
    <w:qFormat/>
    <w:rPr>
      <w:rFonts w:ascii="Cambria" w:hAnsi="Cambria" w:cs="Times New Roman"/>
      <w:b/>
      <w:bCs/>
      <w:kern w:val="2"/>
      <w:sz w:val="32"/>
      <w:szCs w:val="32"/>
    </w:rPr>
  </w:style>
  <w:style w:type="character" w:customStyle="1" w:styleId="13">
    <w:name w:val="不明显强调1"/>
    <w:basedOn w:val="a0"/>
    <w:uiPriority w:val="19"/>
    <w:qFormat/>
    <w:rPr>
      <w:i/>
      <w:iCs/>
      <w:color w:val="808080"/>
    </w:rPr>
  </w:style>
  <w:style w:type="character" w:customStyle="1" w:styleId="af4">
    <w:name w:val="副标题 字符"/>
    <w:basedOn w:val="a0"/>
    <w:link w:val="af3"/>
    <w:uiPriority w:val="11"/>
    <w:qFormat/>
    <w:rPr>
      <w:rFonts w:cs="Times New Roman"/>
      <w:b/>
      <w:bCs/>
      <w:kern w:val="28"/>
      <w:sz w:val="21"/>
      <w:szCs w:val="32"/>
    </w:rPr>
  </w:style>
  <w:style w:type="character" w:customStyle="1" w:styleId="a9">
    <w:name w:val="正文文本 字符"/>
    <w:basedOn w:val="a0"/>
    <w:link w:val="a8"/>
    <w:qFormat/>
    <w:rPr>
      <w:kern w:val="2"/>
      <w:sz w:val="24"/>
      <w:szCs w:val="24"/>
    </w:rPr>
  </w:style>
  <w:style w:type="character" w:customStyle="1" w:styleId="afb">
    <w:name w:val="正文文本首行缩进 字符"/>
    <w:basedOn w:val="a9"/>
    <w:link w:val="afa"/>
    <w:qFormat/>
    <w:rPr>
      <w:kern w:val="2"/>
      <w:sz w:val="24"/>
      <w:szCs w:val="24"/>
    </w:rPr>
  </w:style>
  <w:style w:type="paragraph" w:customStyle="1" w:styleId="affb">
    <w:name w:val="图标标题"/>
    <w:basedOn w:val="a"/>
    <w:link w:val="Char2"/>
    <w:qFormat/>
    <w:pPr>
      <w:ind w:firstLineChars="0" w:firstLine="0"/>
      <w:jc w:val="center"/>
    </w:pPr>
    <w:rPr>
      <w:b/>
      <w:szCs w:val="18"/>
      <w:lang w:val="zh-CN"/>
    </w:rPr>
  </w:style>
  <w:style w:type="character" w:customStyle="1" w:styleId="Char2">
    <w:name w:val="图标标题 Char"/>
    <w:link w:val="affb"/>
    <w:qFormat/>
    <w:rPr>
      <w:b/>
      <w:kern w:val="2"/>
      <w:sz w:val="24"/>
      <w:szCs w:val="18"/>
      <w:lang w:val="zh-CN"/>
    </w:rPr>
  </w:style>
  <w:style w:type="paragraph" w:customStyle="1" w:styleId="affc">
    <w:name w:val="表"/>
    <w:basedOn w:val="a"/>
    <w:qFormat/>
    <w:pPr>
      <w:spacing w:line="240" w:lineRule="auto"/>
      <w:ind w:firstLineChars="0" w:firstLine="0"/>
    </w:pPr>
    <w:rPr>
      <w:rFonts w:eastAsia="黑体"/>
      <w:sz w:val="21"/>
      <w:szCs w:val="20"/>
    </w:rPr>
  </w:style>
  <w:style w:type="character" w:customStyle="1" w:styleId="Char3">
    <w:name w:val="表格文字. Char"/>
    <w:link w:val="affd"/>
    <w:qFormat/>
    <w:rPr>
      <w:snapToGrid w:val="0"/>
      <w:color w:val="000000"/>
      <w:sz w:val="21"/>
    </w:rPr>
  </w:style>
  <w:style w:type="paragraph" w:customStyle="1" w:styleId="affd">
    <w:name w:val="表格文字."/>
    <w:basedOn w:val="a"/>
    <w:link w:val="Char3"/>
    <w:qFormat/>
    <w:pPr>
      <w:adjustRightInd w:val="0"/>
      <w:snapToGrid w:val="0"/>
      <w:spacing w:line="240" w:lineRule="auto"/>
      <w:ind w:firstLineChars="0" w:firstLine="0"/>
      <w:jc w:val="center"/>
    </w:pPr>
    <w:rPr>
      <w:snapToGrid w:val="0"/>
      <w:color w:val="000000"/>
      <w:kern w:val="0"/>
      <w:sz w:val="21"/>
      <w:szCs w:val="20"/>
    </w:rPr>
  </w:style>
  <w:style w:type="paragraph" w:customStyle="1" w:styleId="affe">
    <w:name w:val="表格标题"/>
    <w:basedOn w:val="afa"/>
    <w:qFormat/>
    <w:pPr>
      <w:adjustRightInd w:val="0"/>
      <w:snapToGrid w:val="0"/>
      <w:spacing w:after="0" w:line="240" w:lineRule="auto"/>
      <w:ind w:firstLineChars="0" w:firstLine="0"/>
      <w:jc w:val="center"/>
    </w:pPr>
    <w:rPr>
      <w:b/>
      <w:szCs w:val="21"/>
    </w:rPr>
  </w:style>
  <w:style w:type="paragraph" w:customStyle="1" w:styleId="210">
    <w:name w:val="中等深浅网格 21"/>
    <w:basedOn w:val="a"/>
    <w:next w:val="a"/>
    <w:uiPriority w:val="1"/>
    <w:qFormat/>
    <w:pPr>
      <w:spacing w:line="240" w:lineRule="auto"/>
      <w:ind w:firstLineChars="0" w:firstLine="0"/>
      <w:jc w:val="center"/>
    </w:pPr>
    <w:rPr>
      <w:sz w:val="21"/>
      <w:szCs w:val="22"/>
    </w:rPr>
  </w:style>
  <w:style w:type="character" w:customStyle="1" w:styleId="40">
    <w:name w:val="标题 4 字符"/>
    <w:basedOn w:val="a0"/>
    <w:link w:val="4"/>
    <w:semiHidden/>
    <w:qFormat/>
    <w:rPr>
      <w:rFonts w:asciiTheme="majorHAnsi" w:eastAsiaTheme="majorEastAsia" w:hAnsiTheme="majorHAnsi" w:cstheme="majorBidi"/>
      <w:b/>
      <w:bCs/>
      <w:kern w:val="2"/>
      <w:sz w:val="28"/>
      <w:szCs w:val="28"/>
    </w:rPr>
  </w:style>
  <w:style w:type="character" w:customStyle="1" w:styleId="A-Char">
    <w:name w:val="A-表格 Char"/>
    <w:basedOn w:val="a0"/>
    <w:link w:val="A-"/>
    <w:qFormat/>
    <w:rPr>
      <w:rFonts w:eastAsia="楷体_GB2312"/>
      <w:kern w:val="2"/>
      <w:sz w:val="18"/>
      <w:szCs w:val="18"/>
      <w:lang w:val="zh-CN"/>
    </w:rPr>
  </w:style>
  <w:style w:type="paragraph" w:customStyle="1" w:styleId="A-">
    <w:name w:val="A-表格"/>
    <w:basedOn w:val="a"/>
    <w:link w:val="A-Char"/>
    <w:qFormat/>
    <w:pPr>
      <w:spacing w:line="220" w:lineRule="exact"/>
      <w:ind w:firstLineChars="0" w:firstLine="0"/>
      <w:jc w:val="center"/>
    </w:pPr>
    <w:rPr>
      <w:rFonts w:eastAsia="楷体_GB2312"/>
      <w:sz w:val="18"/>
      <w:szCs w:val="18"/>
      <w:lang w:val="zh-CN"/>
    </w:rPr>
  </w:style>
  <w:style w:type="character" w:customStyle="1" w:styleId="HTML0">
    <w:name w:val="HTML 预设格式 字符"/>
    <w:basedOn w:val="a0"/>
    <w:link w:val="HTML"/>
    <w:qFormat/>
    <w:rPr>
      <w:rFonts w:ascii="宋体" w:hAnsi="宋体"/>
      <w:color w:val="000000"/>
      <w:sz w:val="24"/>
      <w:szCs w:val="24"/>
    </w:rPr>
  </w:style>
  <w:style w:type="paragraph" w:customStyle="1" w:styleId="afff">
    <w:name w:val="流程图文字"/>
    <w:basedOn w:val="a"/>
    <w:qFormat/>
    <w:pPr>
      <w:adjustRightInd w:val="0"/>
      <w:spacing w:beforeAutospacing="1" w:after="40" w:line="360" w:lineRule="exact"/>
      <w:ind w:firstLineChars="0" w:firstLine="0"/>
      <w:jc w:val="center"/>
      <w:textAlignment w:val="baseline"/>
    </w:pPr>
    <w:rPr>
      <w:rFonts w:ascii="宋体" w:hAnsi="宋体"/>
      <w:kern w:val="0"/>
      <w:szCs w:val="20"/>
    </w:rPr>
  </w:style>
  <w:style w:type="table" w:customStyle="1" w:styleId="14">
    <w:name w:val="网格型1"/>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pPr>
      <w:spacing w:line="240" w:lineRule="auto"/>
      <w:ind w:firstLineChars="0" w:firstLine="0"/>
      <w:jc w:val="left"/>
    </w:pPr>
    <w:rPr>
      <w:rFonts w:asciiTheme="minorHAnsi" w:eastAsiaTheme="minorEastAsia" w:hAnsiTheme="minorHAnsi" w:cstheme="minorBidi"/>
      <w:kern w:val="0"/>
      <w:sz w:val="22"/>
      <w:szCs w:val="22"/>
      <w:lang w:eastAsia="en-US"/>
    </w:rPr>
  </w:style>
  <w:style w:type="character" w:customStyle="1" w:styleId="fontstyle01">
    <w:name w:val="fontstyle01"/>
    <w:basedOn w:val="a0"/>
    <w:qFormat/>
    <w:rPr>
      <w:rFonts w:ascii="Times New Roman" w:hAnsi="Times New Roman" w:cs="Times New Roman" w:hint="default"/>
      <w:color w:val="000000"/>
      <w:sz w:val="24"/>
      <w:szCs w:val="24"/>
    </w:rPr>
  </w:style>
  <w:style w:type="character" w:customStyle="1" w:styleId="fontstyle11">
    <w:name w:val="fontstyle11"/>
    <w:basedOn w:val="a0"/>
    <w:qFormat/>
    <w:rPr>
      <w:rFonts w:ascii="宋体" w:eastAsia="宋体" w:hAnsi="宋体" w:cs="宋体" w:hint="eastAsia"/>
      <w:color w:val="000000"/>
      <w:sz w:val="24"/>
      <w:szCs w:val="24"/>
    </w:rPr>
  </w:style>
  <w:style w:type="character" w:styleId="afff0">
    <w:name w:val="Placeholder Text"/>
    <w:basedOn w:val="a0"/>
    <w:uiPriority w:val="99"/>
    <w:unhideWhenUsed/>
    <w:rPr>
      <w:color w:val="808080"/>
    </w:rPr>
  </w:style>
  <w:style w:type="paragraph" w:customStyle="1" w:styleId="41">
    <w:name w:val="4正文"/>
    <w:basedOn w:val="a"/>
    <w:qFormat/>
    <w:pPr>
      <w:adjustRightInd w:val="0"/>
      <w:snapToGrid w:val="0"/>
      <w:ind w:firstLineChars="0" w:firstLine="480"/>
    </w:pPr>
    <w:rPr>
      <w:rFonts w:ascii="Calibri" w:hAnsi="Calibri"/>
      <w:kern w:val="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hyperlink" Target="http://baike.sogou.com/v178668.htm" TargetMode="External"/><Relationship Id="rId39" Type="http://schemas.openxmlformats.org/officeDocument/2006/relationships/oleObject" Target="embeddings/oleObject5.bin"/><Relationship Id="rId3" Type="http://schemas.openxmlformats.org/officeDocument/2006/relationships/numbering" Target="numbering.xml"/><Relationship Id="rId21" Type="http://schemas.openxmlformats.org/officeDocument/2006/relationships/hyperlink" Target="http://baike.sogou.com/v5784608.htm" TargetMode="External"/><Relationship Id="rId34" Type="http://schemas.openxmlformats.org/officeDocument/2006/relationships/image" Target="media/image5.png"/><Relationship Id="rId42"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hyperlink" Target="http://baike.sogou.com/v68931417.htm" TargetMode="External"/><Relationship Id="rId33" Type="http://schemas.openxmlformats.org/officeDocument/2006/relationships/oleObject" Target="embeddings/oleObject4.bin"/><Relationship Id="rId38" Type="http://schemas.openxmlformats.org/officeDocument/2006/relationships/image" Target="media/image9.wmf"/><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hyperlink" Target="http://baike.sogou.com/v32828316.htm" TargetMode="External"/><Relationship Id="rId29" Type="http://schemas.openxmlformats.org/officeDocument/2006/relationships/oleObject" Target="embeddings/oleObject2.bin"/><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baike.sogou.com/v7953591.htm" TargetMode="External"/><Relationship Id="rId32" Type="http://schemas.openxmlformats.org/officeDocument/2006/relationships/oleObject" Target="embeddings/oleObject3.bin"/><Relationship Id="rId37" Type="http://schemas.openxmlformats.org/officeDocument/2006/relationships/image" Target="media/image8.png"/><Relationship Id="rId40" Type="http://schemas.openxmlformats.org/officeDocument/2006/relationships/image" Target="media/image10.w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emf"/><Relationship Id="rId23" Type="http://schemas.openxmlformats.org/officeDocument/2006/relationships/hyperlink" Target="http://baike.sogou.com/v65470.htm" TargetMode="External"/><Relationship Id="rId28" Type="http://schemas.openxmlformats.org/officeDocument/2006/relationships/image" Target="media/image2.png"/><Relationship Id="rId36"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hyperlink" Target="http://baike.sogou.com/v5807567.htm" TargetMode="External"/><Relationship Id="rId31" Type="http://schemas.openxmlformats.org/officeDocument/2006/relationships/image" Target="media/image4.png"/><Relationship Id="rId4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baike.sogou.com/v73489361.htm" TargetMode="External"/><Relationship Id="rId27" Type="http://schemas.openxmlformats.org/officeDocument/2006/relationships/hyperlink" Target="http://baike.sogou.com/v62959922.htm" TargetMode="External"/><Relationship Id="rId30" Type="http://schemas.openxmlformats.org/officeDocument/2006/relationships/image" Target="media/image3.png"/><Relationship Id="rId35" Type="http://schemas.openxmlformats.org/officeDocument/2006/relationships/image" Target="media/image6.emf"/><Relationship Id="rId43" Type="http://schemas.openxmlformats.org/officeDocument/2006/relationships/footer" Target="footer5.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30"/>
    <customShpInfo spid="_x0000_s1027"/>
    <customShpInfo spid="_x0000_s1026"/>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2609EF2-8D33-4DDD-9357-97CE3E410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491</TotalTime>
  <Pages>58</Pages>
  <Words>6192</Words>
  <Characters>35296</Characters>
  <Application>Microsoft Office Word</Application>
  <DocSecurity>0</DocSecurity>
  <Lines>294</Lines>
  <Paragraphs>82</Paragraphs>
  <ScaleCrop>false</ScaleCrop>
  <Company>微软中国</Company>
  <LinksUpToDate>false</LinksUpToDate>
  <CharactersWithSpaces>41406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微软用户</dc:creator>
  <cp:lastModifiedBy>徐 翔</cp:lastModifiedBy>
  <cp:revision>20</cp:revision>
  <cp:lastPrinted>2015-03-23T06:25:00Z</cp:lastPrinted>
  <dcterms:created xsi:type="dcterms:W3CDTF">2020-02-15T14:15:00Z</dcterms:created>
  <dcterms:modified xsi:type="dcterms:W3CDTF">2020-04-16T02:41:00Z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2052-11.8.2.8361</vt:lpwstr>
  </property>
</Properties>
</file>